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DF" w:rsidRDefault="008A62DF" w:rsidP="008A62DF">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8A62DF" w:rsidRDefault="008A62DF" w:rsidP="008A62DF">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Администрация Дубровского района</w:t>
      </w:r>
    </w:p>
    <w:p w:rsidR="008A62DF" w:rsidRDefault="008A62DF" w:rsidP="008A62DF">
      <w:pPr>
        <w:spacing w:after="0" w:line="240" w:lineRule="auto"/>
        <w:ind w:left="709"/>
        <w:rPr>
          <w:rFonts w:ascii="Times New Roman" w:hAnsi="Times New Roman" w:cs="Times New Roman"/>
          <w:sz w:val="24"/>
          <w:szCs w:val="24"/>
        </w:rPr>
      </w:pPr>
    </w:p>
    <w:p w:rsidR="008A62DF" w:rsidRDefault="008A62DF" w:rsidP="008A62DF">
      <w:pPr>
        <w:spacing w:after="0" w:line="240" w:lineRule="auto"/>
        <w:ind w:left="709"/>
        <w:rPr>
          <w:rFonts w:ascii="Times New Roman" w:hAnsi="Times New Roman" w:cs="Times New Roman"/>
          <w:sz w:val="24"/>
          <w:szCs w:val="24"/>
        </w:rPr>
      </w:pPr>
    </w:p>
    <w:p w:rsidR="008A62DF" w:rsidRDefault="008A62DF" w:rsidP="008A62DF">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8A62DF" w:rsidRDefault="008A62DF" w:rsidP="008A62DF">
      <w:pPr>
        <w:spacing w:after="0" w:line="240" w:lineRule="auto"/>
        <w:ind w:left="709"/>
        <w:jc w:val="center"/>
        <w:rPr>
          <w:rFonts w:ascii="Times New Roman" w:hAnsi="Times New Roman" w:cs="Times New Roman"/>
          <w:sz w:val="24"/>
          <w:szCs w:val="24"/>
        </w:rPr>
      </w:pPr>
    </w:p>
    <w:p w:rsidR="008A62DF" w:rsidRDefault="008A62DF" w:rsidP="008A62DF">
      <w:pPr>
        <w:spacing w:after="0" w:line="240" w:lineRule="auto"/>
        <w:rPr>
          <w:rFonts w:ascii="Times New Roman" w:hAnsi="Times New Roman" w:cs="Times New Roman"/>
          <w:sz w:val="24"/>
          <w:szCs w:val="24"/>
        </w:rPr>
      </w:pPr>
      <w:r>
        <w:rPr>
          <w:rFonts w:ascii="Times New Roman" w:hAnsi="Times New Roman" w:cs="Times New Roman"/>
          <w:sz w:val="24"/>
          <w:szCs w:val="24"/>
        </w:rPr>
        <w:t>От  02.02. 2015 г.  № 79</w:t>
      </w:r>
    </w:p>
    <w:p w:rsidR="008A62DF" w:rsidRDefault="008A62DF" w:rsidP="008A62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Дубровка</w:t>
      </w:r>
    </w:p>
    <w:p w:rsidR="008A62DF" w:rsidRDefault="008A62DF" w:rsidP="008A62DF">
      <w:pPr>
        <w:spacing w:after="0" w:line="240" w:lineRule="auto"/>
        <w:ind w:left="709"/>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12.3pt;margin-top:10.8pt;width:330.75pt;height:106.95pt;z-index:251658240;mso-height-percent:200;mso-height-percent:200;mso-width-relative:margin;mso-height-relative:margin" stroked="f">
            <v:textbox style="mso-fit-shape-to-text:t">
              <w:txbxContent>
                <w:p w:rsidR="008A62DF" w:rsidRDefault="008A62DF" w:rsidP="008A62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секторе по муниципальному финансовому контролю администрации Дубровского района и Положения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p>
              </w:txbxContent>
            </v:textbox>
          </v:shape>
        </w:pict>
      </w:r>
    </w:p>
    <w:p w:rsidR="008A62DF" w:rsidRDefault="008A62DF" w:rsidP="008A62DF">
      <w:pPr>
        <w:spacing w:after="0" w:line="240" w:lineRule="auto"/>
        <w:ind w:left="709"/>
        <w:rPr>
          <w:rFonts w:ascii="Times New Roman" w:hAnsi="Times New Roman" w:cs="Times New Roman"/>
          <w:sz w:val="24"/>
          <w:szCs w:val="24"/>
        </w:rPr>
      </w:pPr>
    </w:p>
    <w:p w:rsidR="008A62DF" w:rsidRDefault="008A62DF" w:rsidP="008A62DF">
      <w:pPr>
        <w:spacing w:after="0" w:line="240" w:lineRule="auto"/>
        <w:ind w:left="709"/>
        <w:rPr>
          <w:rFonts w:ascii="Times New Roman" w:hAnsi="Times New Roman" w:cs="Times New Roman"/>
          <w:sz w:val="24"/>
          <w:szCs w:val="24"/>
        </w:rPr>
      </w:pPr>
    </w:p>
    <w:p w:rsidR="008A62DF" w:rsidRDefault="008A62DF" w:rsidP="008A62DF">
      <w:pPr>
        <w:spacing w:after="0" w:line="240" w:lineRule="auto"/>
        <w:ind w:left="709"/>
        <w:rPr>
          <w:rFonts w:ascii="Times New Roman" w:hAnsi="Times New Roman" w:cs="Times New Roman"/>
          <w:sz w:val="24"/>
          <w:szCs w:val="24"/>
        </w:rPr>
      </w:pPr>
    </w:p>
    <w:p w:rsidR="008A62DF" w:rsidRDefault="008A62DF" w:rsidP="008A62DF">
      <w:pPr>
        <w:spacing w:after="0" w:line="240" w:lineRule="auto"/>
        <w:ind w:left="709"/>
        <w:rPr>
          <w:rFonts w:ascii="Times New Roman" w:hAnsi="Times New Roman" w:cs="Times New Roman"/>
          <w:sz w:val="24"/>
          <w:szCs w:val="24"/>
        </w:rPr>
      </w:pPr>
    </w:p>
    <w:p w:rsidR="008A62DF" w:rsidRDefault="008A62DF" w:rsidP="008A62DF">
      <w:pPr>
        <w:spacing w:after="0" w:line="240" w:lineRule="auto"/>
        <w:ind w:left="709"/>
        <w:rPr>
          <w:rFonts w:ascii="Times New Roman" w:hAnsi="Times New Roman" w:cs="Times New Roman"/>
          <w:sz w:val="24"/>
          <w:szCs w:val="24"/>
        </w:rPr>
      </w:pPr>
    </w:p>
    <w:p w:rsidR="008A62DF" w:rsidRDefault="008A62DF" w:rsidP="008A62DF">
      <w:pPr>
        <w:spacing w:after="0" w:line="240" w:lineRule="auto"/>
        <w:ind w:left="709"/>
        <w:rPr>
          <w:rFonts w:ascii="Times New Roman" w:hAnsi="Times New Roman" w:cs="Times New Roman"/>
          <w:sz w:val="24"/>
          <w:szCs w:val="24"/>
        </w:rPr>
      </w:pPr>
    </w:p>
    <w:p w:rsidR="008A62DF" w:rsidRDefault="008A62DF" w:rsidP="008A62DF">
      <w:pPr>
        <w:spacing w:after="0"/>
        <w:jc w:val="both"/>
        <w:rPr>
          <w:rFonts w:ascii="Times New Roman" w:hAnsi="Times New Roman" w:cs="Times New Roman"/>
          <w:sz w:val="24"/>
          <w:szCs w:val="24"/>
        </w:rPr>
      </w:pPr>
    </w:p>
    <w:p w:rsidR="008A62DF" w:rsidRDefault="008A62DF" w:rsidP="008A62DF">
      <w:pPr>
        <w:spacing w:after="0"/>
        <w:jc w:val="both"/>
        <w:rPr>
          <w:rFonts w:ascii="Times New Roman" w:hAnsi="Times New Roman" w:cs="Times New Roman"/>
          <w:sz w:val="24"/>
          <w:szCs w:val="24"/>
        </w:rPr>
      </w:pPr>
    </w:p>
    <w:p w:rsidR="008A62DF" w:rsidRDefault="008A62DF" w:rsidP="008A62D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статьей 152, 157, 269.2 Бюджетного Кодекса Российской Федерации, со статьей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с решением Дубровского районного Совета народных депутатов «Об утверждении структуры администрации Дубровского района»   № 61-6 от 27.01.2015 г..</w:t>
      </w:r>
      <w:proofErr w:type="gramEnd"/>
    </w:p>
    <w:p w:rsidR="008A62DF" w:rsidRDefault="008A62DF" w:rsidP="008A62DF">
      <w:pPr>
        <w:spacing w:after="0" w:line="240" w:lineRule="auto"/>
        <w:ind w:firstLine="708"/>
        <w:jc w:val="both"/>
        <w:rPr>
          <w:rFonts w:ascii="Times New Roman" w:hAnsi="Times New Roman" w:cs="Times New Roman"/>
          <w:sz w:val="24"/>
          <w:szCs w:val="24"/>
        </w:rPr>
      </w:pPr>
    </w:p>
    <w:p w:rsidR="008A62DF" w:rsidRDefault="008A62DF" w:rsidP="008A62DF">
      <w:pPr>
        <w:spacing w:after="0"/>
        <w:jc w:val="both"/>
        <w:rPr>
          <w:rFonts w:ascii="Times New Roman" w:hAnsi="Times New Roman" w:cs="Times New Roman"/>
          <w:sz w:val="24"/>
          <w:szCs w:val="24"/>
        </w:rPr>
      </w:pPr>
      <w:r>
        <w:rPr>
          <w:rFonts w:ascii="Times New Roman" w:hAnsi="Times New Roman" w:cs="Times New Roman"/>
          <w:sz w:val="24"/>
          <w:szCs w:val="24"/>
        </w:rPr>
        <w:t>ПОСТАНОВЛЯЮ:</w:t>
      </w:r>
    </w:p>
    <w:p w:rsidR="008A62DF" w:rsidRDefault="008A62DF" w:rsidP="008A62DF">
      <w:pPr>
        <w:spacing w:after="0"/>
        <w:jc w:val="both"/>
        <w:rPr>
          <w:rFonts w:ascii="Times New Roman" w:hAnsi="Times New Roman" w:cs="Times New Roman"/>
          <w:sz w:val="24"/>
          <w:szCs w:val="24"/>
        </w:rPr>
      </w:pPr>
    </w:p>
    <w:p w:rsidR="008A62DF" w:rsidRDefault="008A62DF" w:rsidP="008A62DF">
      <w:pPr>
        <w:pStyle w:val="a3"/>
        <w:numPr>
          <w:ilvl w:val="0"/>
          <w:numId w:val="1"/>
        </w:numPr>
        <w:jc w:val="both"/>
      </w:pPr>
      <w:r>
        <w:t>Утвердить Положение о секторе по муниципальному финансовому контролю администрации Дубровского района согласно приложению   № 1.</w:t>
      </w:r>
    </w:p>
    <w:p w:rsidR="008A62DF" w:rsidRDefault="008A62DF" w:rsidP="008A62DF">
      <w:pPr>
        <w:pStyle w:val="a3"/>
        <w:numPr>
          <w:ilvl w:val="0"/>
          <w:numId w:val="1"/>
        </w:numPr>
        <w:jc w:val="both"/>
      </w:pPr>
      <w:r>
        <w:t xml:space="preserve">Утвердить Положение об осуществлении </w:t>
      </w:r>
      <w:proofErr w:type="gramStart"/>
      <w:r>
        <w:t>контроля за</w:t>
      </w:r>
      <w:proofErr w:type="gramEnd"/>
      <w:r>
        <w:t xml:space="preserve">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 согласно приложению   № 2.</w:t>
      </w:r>
    </w:p>
    <w:p w:rsidR="008A62DF" w:rsidRDefault="008A62DF" w:rsidP="008A62DF">
      <w:pPr>
        <w:pStyle w:val="a3"/>
        <w:numPr>
          <w:ilvl w:val="0"/>
          <w:numId w:val="1"/>
        </w:numPr>
        <w:jc w:val="both"/>
      </w:pPr>
      <w:proofErr w:type="gramStart"/>
      <w:r>
        <w:t>Контроль за</w:t>
      </w:r>
      <w:proofErr w:type="gramEnd"/>
      <w:r>
        <w:t xml:space="preserve"> исполнением настоящего постановления оставляю за собой.</w:t>
      </w:r>
    </w:p>
    <w:p w:rsidR="008A62DF" w:rsidRDefault="008A62DF" w:rsidP="008A62DF">
      <w:pPr>
        <w:spacing w:after="0"/>
        <w:jc w:val="both"/>
      </w:pPr>
    </w:p>
    <w:p w:rsidR="008A62DF" w:rsidRDefault="008A62DF" w:rsidP="008A62DF">
      <w:pPr>
        <w:spacing w:after="0"/>
        <w:jc w:val="both"/>
      </w:pPr>
    </w:p>
    <w:p w:rsidR="008A62DF" w:rsidRDefault="008A62DF" w:rsidP="008A62DF">
      <w:pPr>
        <w:spacing w:after="0"/>
        <w:jc w:val="both"/>
      </w:pPr>
    </w:p>
    <w:p w:rsidR="008A62DF" w:rsidRDefault="008A62DF" w:rsidP="008A62DF">
      <w:pPr>
        <w:spacing w:after="0"/>
        <w:jc w:val="both"/>
      </w:pPr>
    </w:p>
    <w:p w:rsidR="008A62DF" w:rsidRDefault="008A62DF" w:rsidP="008A62DF">
      <w:pPr>
        <w:spacing w:after="0"/>
        <w:jc w:val="both"/>
      </w:pPr>
    </w:p>
    <w:p w:rsidR="008A62DF" w:rsidRDefault="008A62DF" w:rsidP="008A62DF">
      <w:pPr>
        <w:spacing w:after="0"/>
        <w:jc w:val="both"/>
      </w:pPr>
    </w:p>
    <w:p w:rsidR="008A62DF" w:rsidRDefault="008A62DF" w:rsidP="008A62DF">
      <w:pPr>
        <w:spacing w:after="0"/>
        <w:jc w:val="both"/>
      </w:pPr>
    </w:p>
    <w:p w:rsidR="008A62DF" w:rsidRDefault="008A62DF" w:rsidP="008A62DF">
      <w:pPr>
        <w:spacing w:after="0"/>
        <w:jc w:val="both"/>
      </w:pPr>
    </w:p>
    <w:p w:rsidR="008A62DF" w:rsidRDefault="008A62DF" w:rsidP="008A62D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Дубровского района                                                          И.А. Шевелев</w:t>
      </w:r>
    </w:p>
    <w:p w:rsidR="008A62DF" w:rsidRDefault="008A62DF" w:rsidP="008A62DF">
      <w:pPr>
        <w:shd w:val="clear" w:color="auto" w:fill="FFFFFF"/>
        <w:spacing w:after="0" w:line="240" w:lineRule="auto"/>
        <w:jc w:val="both"/>
        <w:rPr>
          <w:rFonts w:ascii="Times New Roman" w:hAnsi="Times New Roman" w:cs="Times New Roman"/>
          <w:sz w:val="24"/>
          <w:szCs w:val="24"/>
        </w:rPr>
      </w:pPr>
    </w:p>
    <w:p w:rsidR="008A62DF" w:rsidRDefault="008A62DF" w:rsidP="008A62DF">
      <w:pPr>
        <w:shd w:val="clear" w:color="auto" w:fill="FFFFFF"/>
        <w:spacing w:after="0" w:line="240" w:lineRule="auto"/>
        <w:jc w:val="both"/>
        <w:rPr>
          <w:rFonts w:ascii="Times New Roman" w:hAnsi="Times New Roman" w:cs="Times New Roman"/>
          <w:sz w:val="24"/>
          <w:szCs w:val="24"/>
        </w:rPr>
      </w:pPr>
    </w:p>
    <w:p w:rsidR="008A62DF" w:rsidRDefault="008A62DF" w:rsidP="008A62DF">
      <w:r>
        <w:t xml:space="preserve"> </w:t>
      </w:r>
    </w:p>
    <w:p w:rsidR="00821D73" w:rsidRDefault="00821D73"/>
    <w:p w:rsidR="008A62DF" w:rsidRDefault="008A62DF"/>
    <w:p w:rsidR="008A62DF" w:rsidRDefault="008A62DF"/>
    <w:p w:rsidR="008A62DF" w:rsidRDefault="008A62DF"/>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bookmarkStart w:id="0" w:name="Par48"/>
      <w:bookmarkEnd w:id="0"/>
      <w:r w:rsidRPr="00B21BA5">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B21BA5">
        <w:rPr>
          <w:rFonts w:ascii="Times New Roman" w:hAnsi="Times New Roman"/>
          <w:sz w:val="24"/>
          <w:szCs w:val="24"/>
        </w:rPr>
        <w:t>1</w:t>
      </w:r>
    </w:p>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r w:rsidRPr="00B21BA5">
        <w:rPr>
          <w:rFonts w:ascii="Times New Roman" w:hAnsi="Times New Roman"/>
          <w:sz w:val="24"/>
          <w:szCs w:val="24"/>
        </w:rPr>
        <w:t xml:space="preserve">к постановлению администрации </w:t>
      </w:r>
    </w:p>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r w:rsidRPr="00B21BA5">
        <w:rPr>
          <w:rFonts w:ascii="Times New Roman" w:hAnsi="Times New Roman"/>
          <w:sz w:val="24"/>
          <w:szCs w:val="24"/>
        </w:rPr>
        <w:t xml:space="preserve">Дубровского района </w:t>
      </w:r>
    </w:p>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r>
        <w:rPr>
          <w:rFonts w:ascii="Times New Roman" w:hAnsi="Times New Roman"/>
          <w:sz w:val="24"/>
          <w:szCs w:val="24"/>
        </w:rPr>
        <w:t>от 02.02.2015</w:t>
      </w:r>
      <w:r w:rsidRPr="00B21BA5">
        <w:rPr>
          <w:rFonts w:ascii="Times New Roman" w:hAnsi="Times New Roman"/>
          <w:sz w:val="24"/>
          <w:szCs w:val="24"/>
        </w:rPr>
        <w:t xml:space="preserve">  г. № </w:t>
      </w:r>
      <w:r>
        <w:rPr>
          <w:rFonts w:ascii="Times New Roman" w:hAnsi="Times New Roman"/>
          <w:sz w:val="24"/>
          <w:szCs w:val="24"/>
        </w:rPr>
        <w:t>79</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b/>
          <w:bCs/>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b/>
          <w:bCs/>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b/>
          <w:bCs/>
          <w:sz w:val="24"/>
          <w:szCs w:val="24"/>
        </w:rPr>
      </w:pPr>
      <w:r w:rsidRPr="00B21BA5">
        <w:rPr>
          <w:rFonts w:ascii="Times New Roman" w:hAnsi="Times New Roman"/>
          <w:b/>
          <w:bCs/>
          <w:sz w:val="24"/>
          <w:szCs w:val="24"/>
        </w:rPr>
        <w:t>ПОЛОЖЕНИЕ</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b/>
          <w:bCs/>
          <w:sz w:val="24"/>
          <w:szCs w:val="24"/>
        </w:rPr>
      </w:pPr>
      <w:r w:rsidRPr="00B21BA5">
        <w:rPr>
          <w:rFonts w:ascii="Times New Roman" w:hAnsi="Times New Roman"/>
          <w:b/>
          <w:bCs/>
          <w:sz w:val="24"/>
          <w:szCs w:val="24"/>
        </w:rPr>
        <w:t>о секторе по муниципальному финансовому контролю</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b/>
          <w:bCs/>
          <w:sz w:val="24"/>
          <w:szCs w:val="24"/>
        </w:rPr>
      </w:pPr>
      <w:r w:rsidRPr="00B21BA5">
        <w:rPr>
          <w:rFonts w:ascii="Times New Roman" w:hAnsi="Times New Roman"/>
          <w:b/>
          <w:bCs/>
          <w:sz w:val="24"/>
          <w:szCs w:val="24"/>
        </w:rPr>
        <w:t>администрации Дубровского района</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 w:name="Par56"/>
      <w:bookmarkEnd w:id="1"/>
      <w:r w:rsidRPr="00B21BA5">
        <w:rPr>
          <w:rFonts w:ascii="Times New Roman" w:hAnsi="Times New Roman"/>
          <w:sz w:val="24"/>
          <w:szCs w:val="24"/>
        </w:rPr>
        <w:t>I. Общие положения</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1.1. Сектор по муниципальному финансовому контролю (далее - сектор) является структурным подразделением администрации Дубровского района.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1.2. </w:t>
      </w:r>
      <w:proofErr w:type="gramStart"/>
      <w:r w:rsidRPr="00B21BA5">
        <w:rPr>
          <w:rFonts w:ascii="Times New Roman" w:hAnsi="Times New Roman"/>
          <w:sz w:val="24"/>
          <w:szCs w:val="24"/>
        </w:rPr>
        <w:t xml:space="preserve">Сектор выполняет свою работу в соответствии с требованиями </w:t>
      </w:r>
      <w:hyperlink r:id="rId5" w:history="1">
        <w:r w:rsidRPr="00B21BA5">
          <w:rPr>
            <w:rFonts w:ascii="Times New Roman" w:hAnsi="Times New Roman"/>
            <w:color w:val="0000FF"/>
            <w:sz w:val="24"/>
            <w:szCs w:val="24"/>
          </w:rPr>
          <w:t>статей 152</w:t>
        </w:r>
      </w:hyperlink>
      <w:r w:rsidRPr="00B21BA5">
        <w:rPr>
          <w:rFonts w:ascii="Times New Roman" w:hAnsi="Times New Roman"/>
          <w:sz w:val="24"/>
          <w:szCs w:val="24"/>
        </w:rPr>
        <w:t xml:space="preserve">, </w:t>
      </w:r>
      <w:hyperlink r:id="rId6" w:history="1">
        <w:r w:rsidRPr="00B21BA5">
          <w:rPr>
            <w:rFonts w:ascii="Times New Roman" w:hAnsi="Times New Roman"/>
            <w:color w:val="0000FF"/>
            <w:sz w:val="24"/>
            <w:szCs w:val="24"/>
          </w:rPr>
          <w:t>157</w:t>
        </w:r>
      </w:hyperlink>
      <w:r w:rsidRPr="00B21BA5">
        <w:rPr>
          <w:rFonts w:ascii="Times New Roman" w:hAnsi="Times New Roman"/>
          <w:sz w:val="24"/>
          <w:szCs w:val="24"/>
        </w:rPr>
        <w:t xml:space="preserve">, </w:t>
      </w:r>
      <w:hyperlink r:id="rId7" w:history="1">
        <w:r w:rsidRPr="00B21BA5">
          <w:rPr>
            <w:rFonts w:ascii="Times New Roman" w:hAnsi="Times New Roman"/>
            <w:color w:val="0000FF"/>
            <w:sz w:val="24"/>
            <w:szCs w:val="24"/>
          </w:rPr>
          <w:t>269.2</w:t>
        </w:r>
      </w:hyperlink>
      <w:r w:rsidRPr="00B21BA5">
        <w:rPr>
          <w:rFonts w:ascii="Times New Roman" w:hAnsi="Times New Roman"/>
          <w:sz w:val="24"/>
          <w:szCs w:val="24"/>
        </w:rPr>
        <w:t xml:space="preserve"> Бюджетного кодекса Российской Федерации, являясь участником бюджетного процесса, как орган внутреннего муниципального финансового контроля, осуществляет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местного бюджета и материальных ценностей, находящихся в муниципальной собственности, а также за полнотой</w:t>
      </w:r>
      <w:proofErr w:type="gramEnd"/>
      <w:r w:rsidRPr="00B21BA5">
        <w:rPr>
          <w:rFonts w:ascii="Times New Roman" w:hAnsi="Times New Roman"/>
          <w:sz w:val="24"/>
          <w:szCs w:val="24"/>
        </w:rPr>
        <w:t xml:space="preserve"> и достоверностью отчетности о реализации муниципальных  программ, в том числе отчетности об исполнении муниципальных заданий.</w:t>
      </w:r>
    </w:p>
    <w:p w:rsidR="008A62DF" w:rsidRPr="00B21BA5" w:rsidRDefault="008A62DF" w:rsidP="008A62DF">
      <w:pPr>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1.3. </w:t>
      </w:r>
      <w:proofErr w:type="gramStart"/>
      <w:r w:rsidRPr="00B21BA5">
        <w:rPr>
          <w:rFonts w:ascii="Times New Roman" w:hAnsi="Times New Roman"/>
          <w:sz w:val="24"/>
          <w:szCs w:val="24"/>
        </w:rPr>
        <w:t xml:space="preserve">Сектор является органом, уполномоченным на осуществление контроля в сфере закупок при обеспечении муниципальных нужд, в соответствии с полномочиями, возложенными Федеральным </w:t>
      </w:r>
      <w:hyperlink r:id="rId8" w:history="1">
        <w:r w:rsidRPr="00B21BA5">
          <w:rPr>
            <w:rFonts w:ascii="Times New Roman" w:hAnsi="Times New Roman"/>
            <w:color w:val="0000FF"/>
            <w:sz w:val="24"/>
            <w:szCs w:val="24"/>
          </w:rPr>
          <w:t>законом</w:t>
        </w:r>
      </w:hyperlink>
      <w:r w:rsidRPr="00B21BA5">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44-ФЗ) осуществляет контроль в сфере закупок, путем проведения плановых и внеплановых проверок в отношении заказчиков</w:t>
      </w:r>
      <w:proofErr w:type="gramEnd"/>
      <w:r w:rsidRPr="00B21BA5">
        <w:rPr>
          <w:rFonts w:ascii="Times New Roman" w:hAnsi="Times New Roman"/>
          <w:sz w:val="24"/>
          <w:szCs w:val="24"/>
        </w:rPr>
        <w:t>,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w:t>
      </w:r>
      <w:r>
        <w:rPr>
          <w:rFonts w:ascii="Times New Roman" w:hAnsi="Times New Roman"/>
          <w:sz w:val="24"/>
          <w:szCs w:val="24"/>
        </w:rPr>
        <w:t>лняющих в соответствии с законом 44-ФЗ</w:t>
      </w:r>
      <w:r w:rsidRPr="00B21BA5">
        <w:rPr>
          <w:rFonts w:ascii="Times New Roman" w:hAnsi="Times New Roman"/>
          <w:sz w:val="24"/>
          <w:szCs w:val="24"/>
        </w:rPr>
        <w:t xml:space="preserve"> полномочия в рамках осуществления закупок для обеспечения муниципальных нужд.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1.4. </w:t>
      </w:r>
      <w:proofErr w:type="gramStart"/>
      <w:r w:rsidRPr="00B21BA5">
        <w:rPr>
          <w:rFonts w:ascii="Times New Roman" w:hAnsi="Times New Roman"/>
          <w:sz w:val="24"/>
          <w:szCs w:val="24"/>
        </w:rPr>
        <w:t xml:space="preserve">В своей деятельности Сектор руководствуется </w:t>
      </w:r>
      <w:hyperlink r:id="rId9" w:history="1">
        <w:r w:rsidRPr="00B21BA5">
          <w:rPr>
            <w:rFonts w:ascii="Times New Roman" w:hAnsi="Times New Roman"/>
            <w:color w:val="0000FF"/>
            <w:sz w:val="24"/>
            <w:szCs w:val="24"/>
          </w:rPr>
          <w:t>Конституцией</w:t>
        </w:r>
      </w:hyperlink>
      <w:r w:rsidRPr="00B21BA5">
        <w:rPr>
          <w:rFonts w:ascii="Times New Roman" w:hAnsi="Times New Roman"/>
          <w:sz w:val="24"/>
          <w:szCs w:val="24"/>
        </w:rPr>
        <w:t xml:space="preserve"> Российской Федерации, Бюджетным </w:t>
      </w:r>
      <w:hyperlink r:id="rId10" w:history="1">
        <w:r w:rsidRPr="00B21BA5">
          <w:rPr>
            <w:rFonts w:ascii="Times New Roman" w:hAnsi="Times New Roman"/>
            <w:color w:val="0000FF"/>
            <w:sz w:val="24"/>
            <w:szCs w:val="24"/>
          </w:rPr>
          <w:t>кодексом</w:t>
        </w:r>
      </w:hyperlink>
      <w:r w:rsidRPr="00B21BA5">
        <w:rPr>
          <w:rFonts w:ascii="Times New Roman" w:hAnsi="Times New Roman"/>
          <w:sz w:val="24"/>
          <w:szCs w:val="24"/>
        </w:rPr>
        <w:t xml:space="preserve"> Российской Федерации, </w:t>
      </w:r>
      <w:hyperlink r:id="rId11" w:history="1">
        <w:r w:rsidRPr="00B21BA5">
          <w:rPr>
            <w:rFonts w:ascii="Times New Roman" w:hAnsi="Times New Roman"/>
            <w:color w:val="0000FF"/>
            <w:sz w:val="24"/>
            <w:szCs w:val="24"/>
          </w:rPr>
          <w:t>Кодексом</w:t>
        </w:r>
      </w:hyperlink>
      <w:r w:rsidRPr="00B21BA5">
        <w:rPr>
          <w:rFonts w:ascii="Times New Roman" w:hAnsi="Times New Roman"/>
          <w:sz w:val="24"/>
          <w:szCs w:val="24"/>
        </w:rPr>
        <w:t xml:space="preserve"> Российской Федерации об административных правонарушениях, Гражданским </w:t>
      </w:r>
      <w:hyperlink r:id="rId12" w:history="1">
        <w:r w:rsidRPr="00B21BA5">
          <w:rPr>
            <w:rFonts w:ascii="Times New Roman" w:hAnsi="Times New Roman"/>
            <w:color w:val="0000FF"/>
            <w:sz w:val="24"/>
            <w:szCs w:val="24"/>
          </w:rPr>
          <w:t>кодексом</w:t>
        </w:r>
      </w:hyperlink>
      <w:r w:rsidRPr="00B21BA5">
        <w:rPr>
          <w:rFonts w:ascii="Times New Roman" w:hAnsi="Times New Roman"/>
          <w:sz w:val="24"/>
          <w:szCs w:val="24"/>
        </w:rPr>
        <w:t xml:space="preserve"> Российской Федерации, федеральными законами, указами и распоряжениями Прези</w:t>
      </w:r>
      <w:bookmarkStart w:id="2" w:name="_GoBack"/>
      <w:bookmarkEnd w:id="2"/>
      <w:r w:rsidRPr="00B21BA5">
        <w:rPr>
          <w:rFonts w:ascii="Times New Roman" w:hAnsi="Times New Roman"/>
          <w:sz w:val="24"/>
          <w:szCs w:val="24"/>
        </w:rPr>
        <w:t xml:space="preserve">дента Российской Федерации, постановлениями и распоряжениями Правительства Российской Федерации, </w:t>
      </w:r>
      <w:hyperlink r:id="rId13" w:history="1">
        <w:r w:rsidRPr="00B21BA5">
          <w:rPr>
            <w:rFonts w:ascii="Times New Roman" w:hAnsi="Times New Roman"/>
            <w:color w:val="0000FF"/>
            <w:sz w:val="24"/>
            <w:szCs w:val="24"/>
          </w:rPr>
          <w:t>Уставом</w:t>
        </w:r>
      </w:hyperlink>
      <w:r w:rsidRPr="00B21BA5">
        <w:rPr>
          <w:rFonts w:ascii="Times New Roman" w:hAnsi="Times New Roman"/>
          <w:sz w:val="24"/>
          <w:szCs w:val="24"/>
        </w:rPr>
        <w:t xml:space="preserve"> и законами Брянской области, указами и распоряжениями Губернатора Брянской области, постановлениями и распоряжениями Правительства Брянской области, иными нормативными правовыми актами Российской Федерации и</w:t>
      </w:r>
      <w:proofErr w:type="gramEnd"/>
      <w:r w:rsidRPr="00B21BA5">
        <w:rPr>
          <w:rFonts w:ascii="Times New Roman" w:hAnsi="Times New Roman"/>
          <w:sz w:val="24"/>
          <w:szCs w:val="24"/>
        </w:rPr>
        <w:t xml:space="preserve"> Брянской области, нормативно-правовыми актами органов местного самоуправления Дубровского района, а также настоящим Положением.</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1.5. </w:t>
      </w:r>
      <w:proofErr w:type="gramStart"/>
      <w:r w:rsidRPr="00B21BA5">
        <w:rPr>
          <w:rFonts w:ascii="Times New Roman" w:hAnsi="Times New Roman"/>
          <w:sz w:val="24"/>
          <w:szCs w:val="24"/>
        </w:rPr>
        <w:t>Сектор осуществляет свою деятельность во взаимодействии со структурными подразделениями администрации Дубровского района, органами государственной власти Брянской области, федеральными органами государственной власти, территориальным управлением Федеральной службы финансово-бюджетного надзора в Брянской области, Контрольно-счетной палатой Брянской области, Контрольно-счетной палатой Дубровского района, иными контролирующими органами, органами местного самоуправления, правоохранительными органами, общественными объединениями и другими организациями и должностными лицами.</w:t>
      </w:r>
      <w:proofErr w:type="gramEnd"/>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851" w:bottom="851" w:left="1701" w:header="709" w:footer="709" w:gutter="0"/>
          <w:cols w:space="708"/>
          <w:docGrid w:linePitch="360"/>
        </w:sect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lastRenderedPageBreak/>
        <w:t>1.6. Сектор в своей деятельности подчиняется главе администрации Дубровского района (далее – глава администрации).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3" w:name="Par71"/>
      <w:bookmarkEnd w:id="3"/>
      <w:r w:rsidRPr="00B21BA5">
        <w:rPr>
          <w:rFonts w:ascii="Times New Roman" w:hAnsi="Times New Roman"/>
          <w:sz w:val="24"/>
          <w:szCs w:val="24"/>
        </w:rPr>
        <w:t>II. Основные задачи деятельности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2.1. Осуществление в пределах своей компетенции муниципального финансового </w:t>
      </w:r>
      <w:proofErr w:type="gramStart"/>
      <w:r w:rsidRPr="00B21BA5">
        <w:rPr>
          <w:rFonts w:ascii="Times New Roman" w:hAnsi="Times New Roman"/>
          <w:sz w:val="24"/>
          <w:szCs w:val="24"/>
        </w:rPr>
        <w:t>контроля за</w:t>
      </w:r>
      <w:proofErr w:type="gramEnd"/>
      <w:r w:rsidRPr="00B21BA5">
        <w:rPr>
          <w:rFonts w:ascii="Times New Roman" w:hAnsi="Times New Roman"/>
          <w:sz w:val="24"/>
          <w:szCs w:val="24"/>
        </w:rPr>
        <w:t xml:space="preserve"> использованием средств местного бюджета и  имущества, находящегося в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2.2. Выполнение полномочий в соответствии с законом 44-ФЗ по осуществлению контроля в сфере закупок при обеспечении муниципальных нужд.</w:t>
      </w:r>
      <w:bookmarkStart w:id="4" w:name="Par79"/>
      <w:bookmarkEnd w:id="4"/>
    </w:p>
    <w:p w:rsidR="008A62DF" w:rsidRPr="00B21BA5" w:rsidRDefault="008A62DF" w:rsidP="008A62DF">
      <w:pPr>
        <w:widowControl w:val="0"/>
        <w:autoSpaceDE w:val="0"/>
        <w:autoSpaceDN w:val="0"/>
        <w:adjustRightInd w:val="0"/>
        <w:spacing w:after="0" w:line="240" w:lineRule="auto"/>
        <w:ind w:left="-180" w:right="-104" w:firstLine="720"/>
        <w:jc w:val="both"/>
        <w:outlineLvl w:val="1"/>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r w:rsidRPr="00B21BA5">
        <w:rPr>
          <w:rFonts w:ascii="Times New Roman" w:hAnsi="Times New Roman"/>
          <w:sz w:val="24"/>
          <w:szCs w:val="24"/>
        </w:rPr>
        <w:t>III. Основные функции деятельности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 целях выполнения возложенных задач сектор осуществляет следующие основные функции: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3.1. Проводит документальные ревизии и тематические проверки поступления и расходования средств местного бюджета, доходов от имущества (в том числе ценных бумаг), находящегося в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61300E">
        <w:rPr>
          <w:rFonts w:ascii="Times New Roman" w:hAnsi="Times New Roman"/>
          <w:sz w:val="24"/>
          <w:szCs w:val="24"/>
        </w:rPr>
        <w:t>3.2.</w:t>
      </w:r>
      <w:r w:rsidRPr="00B21BA5">
        <w:rPr>
          <w:rFonts w:ascii="Times New Roman" w:hAnsi="Times New Roman"/>
          <w:sz w:val="24"/>
          <w:szCs w:val="24"/>
        </w:rPr>
        <w:t xml:space="preserve"> В пределах своих полномочий проводит документальные ревизии и проверки финансово-хозяйственной деятельности </w:t>
      </w:r>
      <w:r>
        <w:rPr>
          <w:rFonts w:ascii="Times New Roman" w:hAnsi="Times New Roman"/>
          <w:sz w:val="24"/>
          <w:szCs w:val="24"/>
        </w:rPr>
        <w:t>бюджетных организаций, бюджетных учреждений, муниципальных унитарных предприятий.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3.3. Проводит проверки соблюдения законодательства Российской Федерации и иных нормативных правовых актов о </w:t>
      </w:r>
      <w:r>
        <w:rPr>
          <w:rFonts w:ascii="Times New Roman" w:hAnsi="Times New Roman"/>
          <w:sz w:val="24"/>
          <w:szCs w:val="24"/>
        </w:rPr>
        <w:t>закупках для муниципальных нужд.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3.4. Осуществляет функции по </w:t>
      </w:r>
      <w:proofErr w:type="gramStart"/>
      <w:r w:rsidRPr="00B21BA5">
        <w:rPr>
          <w:rFonts w:ascii="Times New Roman" w:hAnsi="Times New Roman"/>
          <w:sz w:val="24"/>
          <w:szCs w:val="24"/>
        </w:rPr>
        <w:t>контролю за</w:t>
      </w:r>
      <w:proofErr w:type="gramEnd"/>
      <w:r w:rsidRPr="00B21BA5">
        <w:rPr>
          <w:rFonts w:ascii="Times New Roman" w:hAnsi="Times New Roman"/>
          <w:sz w:val="24"/>
          <w:szCs w:val="24"/>
        </w:rPr>
        <w:t xml:space="preserve">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3.5. Выполняет полномочия в соответствии с Законом 44-ФЗ по осуществлению контроля в сфере закупок при обеспечении муниципальных нужд.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61300E">
        <w:rPr>
          <w:rFonts w:ascii="Times New Roman" w:hAnsi="Times New Roman"/>
          <w:sz w:val="24"/>
          <w:szCs w:val="24"/>
        </w:rPr>
        <w:t>3.6.</w:t>
      </w:r>
      <w:r w:rsidRPr="00B21BA5">
        <w:rPr>
          <w:rFonts w:ascii="Times New Roman" w:hAnsi="Times New Roman"/>
          <w:sz w:val="24"/>
          <w:szCs w:val="24"/>
        </w:rPr>
        <w:t xml:space="preserve"> При осуществлении полномочий по внутреннему муниципальному финансовому контролю направляет:</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объектам контроля - акты, заключения, представления и (или) предписания;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органам и должностным лицам, уполномоченным в соответствии с Бюджетным </w:t>
      </w:r>
      <w:hyperlink r:id="rId14" w:history="1">
        <w:r w:rsidRPr="00B21BA5">
          <w:rPr>
            <w:rFonts w:ascii="Times New Roman" w:hAnsi="Times New Roman"/>
            <w:color w:val="0000FF"/>
            <w:sz w:val="24"/>
            <w:szCs w:val="24"/>
          </w:rPr>
          <w:t>кодексом</w:t>
        </w:r>
      </w:hyperlink>
      <w:r w:rsidRPr="00B21BA5">
        <w:rPr>
          <w:rFonts w:ascii="Times New Roman" w:hAnsi="Times New Roman"/>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hyperlink r:id="rId15" w:history="1">
        <w:r w:rsidRPr="00B21BA5">
          <w:rPr>
            <w:rFonts w:ascii="Times New Roman" w:hAnsi="Times New Roman"/>
            <w:sz w:val="24"/>
            <w:szCs w:val="24"/>
          </w:rPr>
          <w:t>3.</w:t>
        </w:r>
      </w:hyperlink>
      <w:r w:rsidRPr="00B21BA5">
        <w:rPr>
          <w:rFonts w:ascii="Times New Roman" w:hAnsi="Times New Roman"/>
          <w:sz w:val="24"/>
          <w:szCs w:val="24"/>
        </w:rPr>
        <w:t>7. Координирует свою деятельность с другими органами финансового контроля в целях устранения дублирования при проведении ревизий и проверок, обеспечения их комплексности и периодичности, в целях концентрации контроля на наиболее приоритетных направлениях для повышения эффективности муниципального финансового контроля.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hyperlink r:id="rId16" w:history="1">
        <w:r w:rsidRPr="00B21BA5">
          <w:rPr>
            <w:rFonts w:ascii="Times New Roman" w:hAnsi="Times New Roman"/>
            <w:sz w:val="24"/>
            <w:szCs w:val="24"/>
          </w:rPr>
          <w:t>3.8.</w:t>
        </w:r>
      </w:hyperlink>
      <w:r w:rsidRPr="00B21BA5">
        <w:rPr>
          <w:rFonts w:ascii="Times New Roman" w:hAnsi="Times New Roman"/>
          <w:sz w:val="24"/>
          <w:szCs w:val="24"/>
        </w:rPr>
        <w:t xml:space="preserve"> Выполняет в части, его касающейся, мероприятия администрации Дубровского района по противодействию коррупции.</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hyperlink r:id="rId17" w:history="1">
        <w:r w:rsidRPr="00B21BA5">
          <w:rPr>
            <w:rFonts w:ascii="Times New Roman" w:hAnsi="Times New Roman"/>
            <w:sz w:val="24"/>
            <w:szCs w:val="24"/>
          </w:rPr>
          <w:t>3.9</w:t>
        </w:r>
      </w:hyperlink>
      <w:r w:rsidRPr="00B21BA5">
        <w:rPr>
          <w:rFonts w:ascii="Times New Roman" w:hAnsi="Times New Roman"/>
          <w:sz w:val="24"/>
          <w:szCs w:val="24"/>
        </w:rPr>
        <w:t>. Участвует в разработке проектов нормативных правовых актов по вопросам, относящимся к компетенции сектора.</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right="-104"/>
        <w:jc w:val="both"/>
        <w:rPr>
          <w:rFonts w:ascii="Times New Roman" w:hAnsi="Times New Roman"/>
          <w:sz w:val="24"/>
          <w:szCs w:val="24"/>
        </w:rPr>
        <w:sectPr w:rsidR="008A62DF" w:rsidSect="00B21BA5">
          <w:pgSz w:w="11906" w:h="16838"/>
          <w:pgMar w:top="851" w:right="1701" w:bottom="851" w:left="851" w:header="709" w:footer="709" w:gutter="0"/>
          <w:cols w:space="708"/>
          <w:docGrid w:linePitch="360"/>
        </w:sect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5" w:name="Par104"/>
      <w:bookmarkEnd w:id="5"/>
      <w:r w:rsidRPr="00B21BA5">
        <w:rPr>
          <w:rFonts w:ascii="Times New Roman" w:hAnsi="Times New Roman"/>
          <w:sz w:val="24"/>
          <w:szCs w:val="24"/>
        </w:rPr>
        <w:lastRenderedPageBreak/>
        <w:t>IV. Права и обязанности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 Сектор в целях реализации возложенных на него задач и функций имеет право:</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4.1.1. </w:t>
      </w:r>
      <w:proofErr w:type="gramStart"/>
      <w:r w:rsidRPr="00B21BA5">
        <w:rPr>
          <w:rFonts w:ascii="Times New Roman" w:hAnsi="Times New Roman"/>
          <w:sz w:val="24"/>
          <w:szCs w:val="24"/>
        </w:rPr>
        <w:t>В организациях, получающих средства местного бюджета в форме бюджетных ассигнований, финансовой помощи, кредитов, инвестиций, государственных гарантий, а также использующих имущество муниципальной собственности, проверять первичные бухгалтерские документы, регистры бухгалтерского учета, планы, сметы, отчеты, налоговые декларации, иные документы, подтверждающие факт совершения хозяйственной операции, а также учредительные и регистрационные документы.</w:t>
      </w:r>
      <w:proofErr w:type="gramEnd"/>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4.1.2. Проверять фактическое наличие, сохранность и правильность использования денежных средств, ценных бумаг, материальных ценностей.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4.1.3. Получать необходимые письменные объяснения должностных и иных лиц, справки и сведения по вопросам, возникающим в ходе ревизий (проверок), а также заверенные копии документов.</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4.1.4. Требовать от руководителей проверяемых организаций создания надлежащих условий для проведения ревизий (проверок), предоставления необходимого помещения, оргтехники, услуг связи, транспорта, канцелярских принадлежностей и обеспечения работ по делопроизводству.</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4.1.5. При осуществлении ревизий (проверок) проходить с целью осмотра и получения информации, необходимой для осуществления контрольных мероприятий, во все здания и помещения, занимаемые ревизуемыми учреждениями и организациями, независимо от ведомственной подчиненности и формы собственности.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4.1.6. Проводить в организациях любых организационно-правовых форм, получивших от проверяемой организации денежные средства, ценные бумаги и иное имущество, сличение записей, документов и данных с первичными документами проверяемой организации путем встречной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1D0285">
        <w:rPr>
          <w:rFonts w:ascii="Times New Roman" w:hAnsi="Times New Roman"/>
          <w:sz w:val="24"/>
          <w:szCs w:val="24"/>
        </w:rPr>
        <w:t>4.1.7.</w:t>
      </w:r>
      <w:r w:rsidRPr="00B21BA5">
        <w:rPr>
          <w:rFonts w:ascii="Times New Roman" w:hAnsi="Times New Roman"/>
          <w:sz w:val="24"/>
          <w:szCs w:val="24"/>
        </w:rPr>
        <w:t xml:space="preserve"> 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финансово-бюджетном контроле, в том числе путем проведения повторных ревизий (проверок) организаций, ранее проверенных этими органами.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4.1.8. Осуществлять взаимодействие с правоохранительными органами в ходе проведения контрольных мероприятий, а также реализации материалов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4.1.9. Привлекать в установленном порядке для проработки вопросов, отнесенных к установленной сфере деятельности, научные и иные организации, ученых,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4.1.10. Запрашивать и получать сведения, необходимые для принятия решений по отнесенным к компетенции сектора вопросам.</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4.1.11. Направлять в пределах своей компетенции </w:t>
      </w:r>
      <w:proofErr w:type="gramStart"/>
      <w:r w:rsidRPr="00B21BA5">
        <w:rPr>
          <w:rFonts w:ascii="Times New Roman" w:hAnsi="Times New Roman"/>
          <w:sz w:val="24"/>
          <w:szCs w:val="24"/>
        </w:rPr>
        <w:t>обязательные к исполнению</w:t>
      </w:r>
      <w:proofErr w:type="gramEnd"/>
      <w:r w:rsidRPr="00B21BA5">
        <w:rPr>
          <w:rFonts w:ascii="Times New Roman" w:hAnsi="Times New Roman"/>
          <w:sz w:val="24"/>
          <w:szCs w:val="24"/>
        </w:rPr>
        <w:t xml:space="preserve"> предписания по устранению выявленных нарушений и принятию мер к виновным лицам, а в их вышестоящие органы в порядке подчиненности - обязательные для рассмотрения представления о выявленных нарушениях в подведомственных организациях. </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4.1.12. Вносить предложения об обращении в </w:t>
      </w:r>
      <w:proofErr w:type="gramStart"/>
      <w:r w:rsidRPr="00B21BA5">
        <w:rPr>
          <w:rFonts w:ascii="Times New Roman" w:hAnsi="Times New Roman"/>
          <w:sz w:val="24"/>
          <w:szCs w:val="24"/>
        </w:rPr>
        <w:t>суд</w:t>
      </w:r>
      <w:proofErr w:type="gramEnd"/>
      <w:r w:rsidRPr="00B21BA5">
        <w:rPr>
          <w:rFonts w:ascii="Times New Roman" w:hAnsi="Times New Roman"/>
          <w:sz w:val="24"/>
          <w:szCs w:val="24"/>
        </w:rPr>
        <w:t xml:space="preserve"> о признании закупки недействительной в случае установления нарушений действующего законодательства, регламентирующего порядок закупок для муниципальных нужд.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4.1.13. Давать юридическим и физическим лицам разъяснения по вопросам, отнесенным к компетенции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4.1.14. Представлять главе администрации аналитическую информацию по результатам ревизий и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4.2. Сектор обязан:</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851" w:bottom="851" w:left="1701" w:header="709" w:footer="709" w:gutter="0"/>
          <w:cols w:space="708"/>
          <w:docGrid w:linePitch="360"/>
        </w:sectPr>
      </w:pPr>
      <w:r w:rsidRPr="00B21BA5">
        <w:rPr>
          <w:rFonts w:ascii="Times New Roman" w:hAnsi="Times New Roman"/>
          <w:sz w:val="24"/>
          <w:szCs w:val="24"/>
        </w:rPr>
        <w:t xml:space="preserve">4.2.1. В своей деятельности руководствоваться </w:t>
      </w:r>
      <w:hyperlink r:id="rId18" w:history="1">
        <w:r w:rsidRPr="00B21BA5">
          <w:rPr>
            <w:rFonts w:ascii="Times New Roman" w:hAnsi="Times New Roman"/>
            <w:color w:val="0000FF"/>
            <w:sz w:val="24"/>
            <w:szCs w:val="24"/>
          </w:rPr>
          <w:t>Конституцией</w:t>
        </w:r>
      </w:hyperlink>
      <w:r w:rsidRPr="00B21BA5">
        <w:rPr>
          <w:rFonts w:ascii="Times New Roman" w:hAnsi="Times New Roman"/>
          <w:sz w:val="24"/>
          <w:szCs w:val="24"/>
        </w:rPr>
        <w:t xml:space="preserve"> Российской Федерации, федеральными конституционными законами, федеральными законами, </w:t>
      </w:r>
      <w:hyperlink r:id="rId19" w:history="1">
        <w:r w:rsidRPr="00B21BA5">
          <w:rPr>
            <w:rFonts w:ascii="Times New Roman" w:hAnsi="Times New Roman"/>
            <w:color w:val="0000FF"/>
            <w:sz w:val="24"/>
            <w:szCs w:val="24"/>
          </w:rPr>
          <w:t>Уставом</w:t>
        </w:r>
      </w:hyperlink>
      <w:r w:rsidRPr="00B21BA5">
        <w:rPr>
          <w:rFonts w:ascii="Times New Roman" w:hAnsi="Times New Roman"/>
          <w:sz w:val="24"/>
          <w:szCs w:val="24"/>
        </w:rPr>
        <w:t xml:space="preserve"> Брянской </w:t>
      </w:r>
    </w:p>
    <w:p w:rsidR="008A62DF" w:rsidRPr="00B21BA5" w:rsidRDefault="008A62DF" w:rsidP="008A62DF">
      <w:pPr>
        <w:widowControl w:val="0"/>
        <w:autoSpaceDE w:val="0"/>
        <w:autoSpaceDN w:val="0"/>
        <w:adjustRightInd w:val="0"/>
        <w:spacing w:after="0" w:line="240" w:lineRule="auto"/>
        <w:ind w:left="-180" w:right="-104"/>
        <w:jc w:val="both"/>
        <w:rPr>
          <w:rFonts w:ascii="Times New Roman" w:hAnsi="Times New Roman"/>
          <w:sz w:val="24"/>
          <w:szCs w:val="24"/>
        </w:rPr>
      </w:pPr>
      <w:r w:rsidRPr="00B21BA5">
        <w:rPr>
          <w:rFonts w:ascii="Times New Roman" w:hAnsi="Times New Roman"/>
          <w:sz w:val="24"/>
          <w:szCs w:val="24"/>
        </w:rPr>
        <w:lastRenderedPageBreak/>
        <w:t>области, законами Брянской области, указами и распоряжениями Губернатора Брянской области, постановлениями и распоряжениями Правительства Брянской области, нормативно – правовыми актами органов местного самоуправления Дубровского района, другими нормативными правовыми актами Российской Федерации и Брянской области.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4.2.2. Исполнять возложенные на него функции.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6" w:name="Par127"/>
      <w:bookmarkEnd w:id="6"/>
      <w:r w:rsidRPr="00B21BA5">
        <w:rPr>
          <w:rFonts w:ascii="Times New Roman" w:hAnsi="Times New Roman"/>
          <w:sz w:val="24"/>
          <w:szCs w:val="24"/>
        </w:rPr>
        <w:t>V. Организация деятельности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5.1 Специалисты сектора назначаются на должность и освобождаются от должности главой администрации. </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5.2. Инспектор по муниципальному финансовому контролю сектора (далее - инспектор):</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5.2.1. Организует работу сектора, несет персональную ответственность за выполнение возложенных на сектор задач и функций.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5.2.2. Подписывает документы от имени сектора, изданные в пределах его компетенции.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5.2.3. Участвует в заседаниях коллегий, комиссий и других органов.</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5.2.4. Участвует в работе комитетов, советов, рабочих групп, согласительных комиссий и иных совещательных органов администрации Дубровского района, </w:t>
      </w:r>
      <w:r>
        <w:rPr>
          <w:rFonts w:ascii="Times New Roman" w:hAnsi="Times New Roman"/>
          <w:sz w:val="24"/>
          <w:szCs w:val="24"/>
        </w:rPr>
        <w:t xml:space="preserve">Дубровского </w:t>
      </w:r>
      <w:r w:rsidRPr="00B21BA5">
        <w:rPr>
          <w:rFonts w:ascii="Times New Roman" w:hAnsi="Times New Roman"/>
          <w:sz w:val="24"/>
          <w:szCs w:val="24"/>
        </w:rPr>
        <w:t>Совета народных депутатов</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5.2.5. Планирует работу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5.2.6. Организует взаимодействие сектора с другими структурными подразделениями администрации Дубровского района, государственными органами Брянской области, территориальными органами федеральных органов исполнительной власти, органами местного самоуправления Брянской области.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5.2.5. Осуществляет иные полномочия, предусмотренные нормативно-правовыми актами, принимаемыми органами  местного самоуправления</w:t>
      </w:r>
      <w:r>
        <w:rPr>
          <w:rFonts w:ascii="Times New Roman" w:hAnsi="Times New Roman"/>
          <w:sz w:val="24"/>
          <w:szCs w:val="24"/>
        </w:rPr>
        <w:t xml:space="preserve"> Дубровского района</w:t>
      </w:r>
      <w:r w:rsidRPr="00B21BA5">
        <w:rPr>
          <w:rFonts w:ascii="Times New Roman" w:hAnsi="Times New Roman"/>
          <w:sz w:val="24"/>
          <w:szCs w:val="24"/>
        </w:rPr>
        <w:t>.</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7" w:name="Par146"/>
      <w:bookmarkEnd w:id="7"/>
      <w:r w:rsidRPr="00B21BA5">
        <w:rPr>
          <w:rFonts w:ascii="Times New Roman" w:hAnsi="Times New Roman"/>
          <w:sz w:val="24"/>
          <w:szCs w:val="24"/>
        </w:rPr>
        <w:t>VI. Ответственность</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roofErr w:type="gramStart"/>
      <w:r w:rsidRPr="00B21BA5">
        <w:rPr>
          <w:rFonts w:ascii="Times New Roman" w:hAnsi="Times New Roman"/>
          <w:sz w:val="24"/>
          <w:szCs w:val="24"/>
        </w:rPr>
        <w:t>Инспектор несет персональную ответственность за несоблюдение действующего законодательства при исполнении должностных обязанностей, неисполнение и ненадлежащее исполнение возложенных должностных обязанностей, несоблюдение трудовой дисциплины и требований трудового распорядка, разглашение персональных данных муниципальных служащих, информации о них в базе данных, ненадлежащее сохранение документов, поступающих в сектор, несоблюдение требований з</w:t>
      </w:r>
      <w:r>
        <w:rPr>
          <w:rFonts w:ascii="Times New Roman" w:hAnsi="Times New Roman"/>
          <w:sz w:val="24"/>
          <w:szCs w:val="24"/>
        </w:rPr>
        <w:t xml:space="preserve">аконодательства о муниципальной </w:t>
      </w:r>
      <w:r w:rsidRPr="00B21BA5">
        <w:rPr>
          <w:rFonts w:ascii="Times New Roman" w:hAnsi="Times New Roman"/>
          <w:sz w:val="24"/>
          <w:szCs w:val="24"/>
        </w:rPr>
        <w:t>службе, трудовой и исполнительской дисциплины.</w:t>
      </w:r>
      <w:proofErr w:type="gramEnd"/>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1701" w:bottom="851" w:left="851" w:header="709" w:footer="709" w:gutter="0"/>
          <w:cols w:space="708"/>
          <w:docGrid w:linePitch="360"/>
        </w:sectPr>
      </w:pPr>
    </w:p>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bookmarkStart w:id="8" w:name="Par154"/>
      <w:bookmarkEnd w:id="8"/>
      <w:r w:rsidRPr="00B21BA5">
        <w:rPr>
          <w:rFonts w:ascii="Times New Roman" w:hAnsi="Times New Roman"/>
          <w:sz w:val="24"/>
          <w:szCs w:val="24"/>
        </w:rPr>
        <w:lastRenderedPageBreak/>
        <w:t>Приложение № 2</w:t>
      </w:r>
    </w:p>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r w:rsidRPr="00B21BA5">
        <w:rPr>
          <w:rFonts w:ascii="Times New Roman" w:hAnsi="Times New Roman"/>
          <w:sz w:val="24"/>
          <w:szCs w:val="24"/>
        </w:rPr>
        <w:t xml:space="preserve">к постановлению администрации </w:t>
      </w:r>
    </w:p>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r w:rsidRPr="00B21BA5">
        <w:rPr>
          <w:rFonts w:ascii="Times New Roman" w:hAnsi="Times New Roman"/>
          <w:sz w:val="24"/>
          <w:szCs w:val="24"/>
        </w:rPr>
        <w:t xml:space="preserve">Дубровского района </w:t>
      </w:r>
    </w:p>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r>
        <w:rPr>
          <w:rFonts w:ascii="Times New Roman" w:hAnsi="Times New Roman"/>
          <w:sz w:val="24"/>
          <w:szCs w:val="24"/>
        </w:rPr>
        <w:t>от 02.02.2015</w:t>
      </w:r>
      <w:r w:rsidRPr="00B21BA5">
        <w:rPr>
          <w:rFonts w:ascii="Times New Roman" w:hAnsi="Times New Roman"/>
          <w:sz w:val="24"/>
          <w:szCs w:val="24"/>
        </w:rPr>
        <w:t xml:space="preserve">  г. № </w:t>
      </w:r>
      <w:r>
        <w:rPr>
          <w:rFonts w:ascii="Times New Roman" w:hAnsi="Times New Roman"/>
          <w:sz w:val="24"/>
          <w:szCs w:val="24"/>
        </w:rPr>
        <w:t>79</w:t>
      </w:r>
    </w:p>
    <w:p w:rsidR="008A62DF" w:rsidRPr="00B21BA5" w:rsidRDefault="008A62DF" w:rsidP="008A62DF">
      <w:pPr>
        <w:widowControl w:val="0"/>
        <w:autoSpaceDE w:val="0"/>
        <w:autoSpaceDN w:val="0"/>
        <w:adjustRightInd w:val="0"/>
        <w:spacing w:after="0" w:line="240" w:lineRule="auto"/>
        <w:ind w:left="-180" w:right="-104" w:firstLine="720"/>
        <w:jc w:val="right"/>
        <w:outlineLvl w:val="0"/>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right"/>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b/>
          <w:bCs/>
          <w:sz w:val="24"/>
          <w:szCs w:val="24"/>
        </w:rPr>
      </w:pPr>
      <w:bookmarkStart w:id="9" w:name="Par160"/>
      <w:bookmarkEnd w:id="9"/>
      <w:r w:rsidRPr="00B21BA5">
        <w:rPr>
          <w:rFonts w:ascii="Times New Roman" w:hAnsi="Times New Roman"/>
          <w:b/>
          <w:bCs/>
          <w:sz w:val="24"/>
          <w:szCs w:val="24"/>
        </w:rPr>
        <w:t>ПОЛОЖЕНИЕ</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b/>
          <w:bCs/>
          <w:sz w:val="24"/>
          <w:szCs w:val="24"/>
        </w:rPr>
      </w:pPr>
      <w:r w:rsidRPr="00B21BA5">
        <w:rPr>
          <w:rFonts w:ascii="Times New Roman" w:hAnsi="Times New Roman"/>
          <w:b/>
          <w:bCs/>
          <w:sz w:val="24"/>
          <w:szCs w:val="24"/>
        </w:rPr>
        <w:t xml:space="preserve">об осуществлении </w:t>
      </w:r>
      <w:proofErr w:type="gramStart"/>
      <w:r>
        <w:rPr>
          <w:rFonts w:ascii="Times New Roman" w:hAnsi="Times New Roman"/>
          <w:b/>
          <w:bCs/>
          <w:sz w:val="24"/>
          <w:szCs w:val="24"/>
        </w:rPr>
        <w:t>контроля</w:t>
      </w:r>
      <w:r w:rsidRPr="00B21BA5">
        <w:rPr>
          <w:rFonts w:ascii="Times New Roman" w:hAnsi="Times New Roman"/>
          <w:b/>
          <w:bCs/>
          <w:sz w:val="24"/>
          <w:szCs w:val="24"/>
        </w:rPr>
        <w:t xml:space="preserve"> за</w:t>
      </w:r>
      <w:proofErr w:type="gramEnd"/>
      <w:r w:rsidRPr="00B21BA5">
        <w:rPr>
          <w:rFonts w:ascii="Times New Roman" w:hAnsi="Times New Roman"/>
          <w:b/>
          <w:bCs/>
          <w:sz w:val="24"/>
          <w:szCs w:val="24"/>
        </w:rPr>
        <w:t xml:space="preserve">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0" w:name="Par171"/>
      <w:bookmarkEnd w:id="10"/>
      <w:r w:rsidRPr="00B21BA5">
        <w:rPr>
          <w:rFonts w:ascii="Times New Roman" w:hAnsi="Times New Roman"/>
          <w:sz w:val="24"/>
          <w:szCs w:val="24"/>
        </w:rPr>
        <w:t>I. Общие положения</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sz w:val="24"/>
          <w:szCs w:val="24"/>
          <w:highlight w:val="yellow"/>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1.1. </w:t>
      </w:r>
      <w:proofErr w:type="gramStart"/>
      <w:r w:rsidRPr="00B21BA5">
        <w:rPr>
          <w:rFonts w:ascii="Times New Roman" w:hAnsi="Times New Roman"/>
          <w:sz w:val="24"/>
          <w:szCs w:val="24"/>
        </w:rPr>
        <w:t xml:space="preserve">Настоящее Положение определяет сроки и последовательность действий сектора по муниципальному финансовому контролю администрации Дубровского района (далее - сектор), а также порядок его взаимодействия с органами местного самоуправления </w:t>
      </w:r>
      <w:r>
        <w:rPr>
          <w:rFonts w:ascii="Times New Roman" w:hAnsi="Times New Roman"/>
          <w:sz w:val="24"/>
          <w:szCs w:val="24"/>
        </w:rPr>
        <w:t xml:space="preserve">Дубровского района </w:t>
      </w:r>
      <w:r w:rsidRPr="00B21BA5">
        <w:rPr>
          <w:rFonts w:ascii="Times New Roman" w:hAnsi="Times New Roman"/>
          <w:sz w:val="24"/>
          <w:szCs w:val="24"/>
        </w:rPr>
        <w:t>и организациями при осуществлении функций по контролю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proofErr w:type="gramEnd"/>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roofErr w:type="gramStart"/>
      <w:r w:rsidRPr="00B21BA5">
        <w:rPr>
          <w:rFonts w:ascii="Times New Roman" w:hAnsi="Times New Roman"/>
          <w:sz w:val="24"/>
          <w:szCs w:val="24"/>
        </w:rPr>
        <w:t xml:space="preserve">1.2.Сектор, исполняя функции по контролю, осуществляет свою деятельность в соответствии с Бюджетным </w:t>
      </w:r>
      <w:hyperlink r:id="rId20" w:history="1">
        <w:r w:rsidRPr="00B21BA5">
          <w:rPr>
            <w:rFonts w:ascii="Times New Roman" w:hAnsi="Times New Roman"/>
            <w:color w:val="0000FF"/>
            <w:sz w:val="24"/>
            <w:szCs w:val="24"/>
          </w:rPr>
          <w:t>кодексом</w:t>
        </w:r>
      </w:hyperlink>
      <w:r w:rsidRPr="00B21BA5">
        <w:rPr>
          <w:rFonts w:ascii="Times New Roman" w:hAnsi="Times New Roman"/>
          <w:sz w:val="24"/>
          <w:szCs w:val="24"/>
        </w:rPr>
        <w:t xml:space="preserve"> Российской Федерации, </w:t>
      </w:r>
      <w:hyperlink r:id="rId21" w:history="1">
        <w:r w:rsidRPr="00B21BA5">
          <w:rPr>
            <w:rFonts w:ascii="Times New Roman" w:hAnsi="Times New Roman"/>
            <w:color w:val="0000FF"/>
            <w:sz w:val="24"/>
            <w:szCs w:val="24"/>
          </w:rPr>
          <w:t>Кодексом</w:t>
        </w:r>
      </w:hyperlink>
      <w:r w:rsidRPr="00B21BA5">
        <w:rPr>
          <w:rFonts w:ascii="Times New Roman" w:hAnsi="Times New Roman"/>
          <w:sz w:val="24"/>
          <w:szCs w:val="24"/>
        </w:rPr>
        <w:t xml:space="preserve"> Российской Федерации об административных правонарушениях и иными нормативными правовыми актами, регламентирующими правоотношения в сфере проведения ревизий и проверок, принятия по их результатам мер, предусмотренных законодательством Российской Федерации, а также </w:t>
      </w:r>
      <w:hyperlink w:anchor="Par48" w:history="1">
        <w:r w:rsidRPr="00B21BA5">
          <w:rPr>
            <w:rFonts w:ascii="Times New Roman" w:hAnsi="Times New Roman"/>
            <w:color w:val="0000FF"/>
            <w:sz w:val="24"/>
            <w:szCs w:val="24"/>
          </w:rPr>
          <w:t>Положением</w:t>
        </w:r>
      </w:hyperlink>
      <w:r w:rsidRPr="00B21BA5">
        <w:rPr>
          <w:rFonts w:ascii="Times New Roman" w:hAnsi="Times New Roman"/>
          <w:sz w:val="24"/>
          <w:szCs w:val="24"/>
        </w:rPr>
        <w:t xml:space="preserve"> о секторе</w:t>
      </w:r>
      <w:r>
        <w:rPr>
          <w:rFonts w:ascii="Times New Roman" w:hAnsi="Times New Roman"/>
          <w:sz w:val="24"/>
          <w:szCs w:val="24"/>
        </w:rPr>
        <w:t xml:space="preserve"> по муниципальному финансовому контролю администрации Дубровского района</w:t>
      </w:r>
      <w:r w:rsidRPr="00B21BA5">
        <w:rPr>
          <w:rFonts w:ascii="Times New Roman" w:hAnsi="Times New Roman"/>
          <w:sz w:val="24"/>
          <w:szCs w:val="24"/>
        </w:rPr>
        <w:t xml:space="preserve"> и настоящим Положением.</w:t>
      </w:r>
      <w:proofErr w:type="gramEnd"/>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1.3. Сектор осуществляет финансовый </w:t>
      </w:r>
      <w:proofErr w:type="gramStart"/>
      <w:r w:rsidRPr="00B21BA5">
        <w:rPr>
          <w:rFonts w:ascii="Times New Roman" w:hAnsi="Times New Roman"/>
          <w:sz w:val="24"/>
          <w:szCs w:val="24"/>
        </w:rPr>
        <w:t>контроль за</w:t>
      </w:r>
      <w:proofErr w:type="gramEnd"/>
      <w:r w:rsidRPr="00B21BA5">
        <w:rPr>
          <w:rFonts w:ascii="Times New Roman" w:hAnsi="Times New Roman"/>
          <w:sz w:val="24"/>
          <w:szCs w:val="24"/>
        </w:rPr>
        <w:t xml:space="preserve"> использованием средств местного бюджета, а также материальных ценностей, находящихся в муниципальной собственности, путем проведения ревизий и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1.4. Цель ревизии (проверки) - определение правомерности, в том числ</w:t>
      </w:r>
      <w:r>
        <w:rPr>
          <w:rFonts w:ascii="Times New Roman" w:hAnsi="Times New Roman"/>
          <w:sz w:val="24"/>
          <w:szCs w:val="24"/>
        </w:rPr>
        <w:t xml:space="preserve">е целевого характера </w:t>
      </w:r>
      <w:r w:rsidRPr="00B21BA5">
        <w:rPr>
          <w:rFonts w:ascii="Times New Roman" w:hAnsi="Times New Roman"/>
          <w:sz w:val="24"/>
          <w:szCs w:val="24"/>
        </w:rPr>
        <w:t>и эффективности использования средств местного бюджета, а также материальных ценностей, находящихся в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bookmarkStart w:id="11" w:name="Par177"/>
      <w:bookmarkEnd w:id="11"/>
      <w:r w:rsidRPr="00B21BA5">
        <w:rPr>
          <w:rFonts w:ascii="Times New Roman" w:hAnsi="Times New Roman"/>
          <w:sz w:val="24"/>
          <w:szCs w:val="24"/>
        </w:rPr>
        <w:t>1.5. В зависимости от темы ревизии (проверки) в ходе ревизии (проверки) проводится комплекс контрольных действий по изучению:</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соответствия деятельности учредительным документам;</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расчетов сметных назначений;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исполнения смет доходов и расходов;</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исполнения финансового обеспечения выполнения муниципальными бюджетными учреждениями муниципального задания и задания на осуществление мероприятий за счет субсидий на иные цели, а также капитальных вложений в основные средства муниципального бюджетного учреждения;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использования средств местного бюджета, в том числе на приобретение товаров, работ, услуг для муниципальных нужд;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поступления и расходования средств от предпринимательской и иной приносящей доход деятельности;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обеспечения сохранности материальных ценностей, находящихся в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использования муниципального имущества, находящегося в оперативном управлении или хозяйственном ведении, поступления в местный бюджет доходов от использования материальных ценностей, находящихся в муниципальной собственности;</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851" w:bottom="851" w:left="1701" w:header="709" w:footer="709" w:gutter="0"/>
          <w:cols w:space="708"/>
          <w:docGrid w:linePitch="360"/>
        </w:sectPr>
      </w:pPr>
      <w:r w:rsidRPr="00B21BA5">
        <w:rPr>
          <w:rFonts w:ascii="Times New Roman" w:hAnsi="Times New Roman"/>
          <w:sz w:val="24"/>
          <w:szCs w:val="24"/>
        </w:rPr>
        <w:t xml:space="preserve">ведения бухгалтерского (бюджетного) учета, достоверности бухгалтерской </w:t>
      </w:r>
    </w:p>
    <w:p w:rsidR="008A62DF" w:rsidRPr="00B21BA5" w:rsidRDefault="008A62DF" w:rsidP="008A62DF">
      <w:pPr>
        <w:widowControl w:val="0"/>
        <w:autoSpaceDE w:val="0"/>
        <w:autoSpaceDN w:val="0"/>
        <w:adjustRightInd w:val="0"/>
        <w:spacing w:after="0" w:line="240" w:lineRule="auto"/>
        <w:ind w:right="-104"/>
        <w:jc w:val="both"/>
        <w:rPr>
          <w:rFonts w:ascii="Times New Roman" w:hAnsi="Times New Roman"/>
          <w:sz w:val="24"/>
          <w:szCs w:val="24"/>
        </w:rPr>
      </w:pPr>
      <w:r w:rsidRPr="00B21BA5">
        <w:rPr>
          <w:rFonts w:ascii="Times New Roman" w:hAnsi="Times New Roman"/>
          <w:sz w:val="24"/>
          <w:szCs w:val="24"/>
        </w:rPr>
        <w:lastRenderedPageBreak/>
        <w:t>(бюджетной) отчетности.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1.6. Контрольные действия, указанные в </w:t>
      </w:r>
      <w:hyperlink w:anchor="Par177" w:history="1">
        <w:r w:rsidRPr="00B21BA5">
          <w:rPr>
            <w:rFonts w:ascii="Times New Roman" w:hAnsi="Times New Roman"/>
            <w:color w:val="0000FF"/>
            <w:sz w:val="24"/>
            <w:szCs w:val="24"/>
          </w:rPr>
          <w:t>пункте 1.5 раздела I</w:t>
        </w:r>
      </w:hyperlink>
      <w:r w:rsidRPr="00B21BA5">
        <w:rPr>
          <w:rFonts w:ascii="Times New Roman" w:hAnsi="Times New Roman"/>
          <w:sz w:val="24"/>
          <w:szCs w:val="24"/>
        </w:rPr>
        <w:t xml:space="preserve"> настоящего Положения, проводятся в отношении: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организаций, получающих средства местного бюджета;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организаций, использующих материальные ценности, находящиеся в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организаций, являющихся получателями финансовой помощи из местного бюджета, гарантий администрации Дубровского района, бюджетных кредитов, бюджетных ссуд и бюджетных инвестиций;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организаций любых форм собственности, получивших от проверяемой организации денежные средства, материальные ценности и документы, в форме сличения записей, документов и данных с соответствующими записями, документами и данными проверяемой организации.</w:t>
      </w: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highlight w:val="yellow"/>
        </w:rPr>
      </w:pPr>
      <w:bookmarkStart w:id="12" w:name="Par193"/>
      <w:bookmarkEnd w:id="12"/>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r w:rsidRPr="00B21BA5">
        <w:rPr>
          <w:rFonts w:ascii="Times New Roman" w:hAnsi="Times New Roman"/>
          <w:sz w:val="24"/>
          <w:szCs w:val="24"/>
        </w:rPr>
        <w:t xml:space="preserve">II. Планирование контрольных мероприятий, проводимых </w:t>
      </w: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r w:rsidRPr="00B21BA5">
        <w:rPr>
          <w:rFonts w:ascii="Times New Roman" w:hAnsi="Times New Roman"/>
          <w:sz w:val="24"/>
          <w:szCs w:val="24"/>
        </w:rPr>
        <w:t>сектором по муниципальному финансовому контролю</w:t>
      </w:r>
      <w:r w:rsidRPr="00B21BA5">
        <w:rPr>
          <w:rFonts w:ascii="Times New Roman" w:hAnsi="Times New Roman"/>
          <w:sz w:val="24"/>
          <w:szCs w:val="24"/>
        </w:rPr>
        <w:br/>
        <w:t xml:space="preserve">администрации Дубровского района </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2.1. Сектор осуществляет свою работу на основе годовых планов, формируемых исходя из необходимости обеспечения всестороннего системного </w:t>
      </w:r>
      <w:proofErr w:type="gramStart"/>
      <w:r w:rsidRPr="00B21BA5">
        <w:rPr>
          <w:rFonts w:ascii="Times New Roman" w:hAnsi="Times New Roman"/>
          <w:sz w:val="24"/>
          <w:szCs w:val="24"/>
        </w:rPr>
        <w:t>контроля за</w:t>
      </w:r>
      <w:proofErr w:type="gramEnd"/>
      <w:r w:rsidRPr="00B21BA5">
        <w:rPr>
          <w:rFonts w:ascii="Times New Roman" w:hAnsi="Times New Roman"/>
          <w:sz w:val="24"/>
          <w:szCs w:val="24"/>
        </w:rPr>
        <w:t xml:space="preserve"> целевым использованием средств местного бюджета и имущества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Обязательному включению в годовой план работы подлежит проведение контрольных мероприятий по поручению главы администрации Дубровского района (далее – глава администрации).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2.2. План контрольных мероприятий формируется на основе:</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поручений главы администрации;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предложений </w:t>
      </w:r>
      <w:r w:rsidRPr="005269EB">
        <w:rPr>
          <w:rFonts w:ascii="Times New Roman" w:hAnsi="Times New Roman"/>
          <w:sz w:val="24"/>
          <w:szCs w:val="24"/>
        </w:rPr>
        <w:t>органов местного самоуправления Дубровского района;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предложений инспектора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2.3. Для получения предложений по формированию плана контрольных мероприятий от </w:t>
      </w:r>
      <w:r w:rsidRPr="005269EB">
        <w:rPr>
          <w:rFonts w:ascii="Times New Roman" w:hAnsi="Times New Roman"/>
          <w:sz w:val="24"/>
          <w:szCs w:val="24"/>
        </w:rPr>
        <w:t>органов местного самоуправления Дубровского района</w:t>
      </w:r>
      <w:r>
        <w:rPr>
          <w:rFonts w:ascii="Times New Roman" w:hAnsi="Times New Roman"/>
          <w:sz w:val="24"/>
          <w:szCs w:val="24"/>
        </w:rPr>
        <w:t xml:space="preserve"> </w:t>
      </w:r>
      <w:r w:rsidRPr="00B21BA5">
        <w:rPr>
          <w:rFonts w:ascii="Times New Roman" w:hAnsi="Times New Roman"/>
          <w:sz w:val="24"/>
          <w:szCs w:val="24"/>
        </w:rPr>
        <w:t>сектор подготавливает соответствующие запросы в срок не позднее 1 ноября года, предшествующего планируемому.</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2.4. При подготовке предложений по формированию плана ревизий (проверок) сектору следует учитывать следующие критерии отбора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законность, своевременность и периодичность проведения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конкретность, актуальность и обоснованность планируемых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степень обеспеченности ресурсами (трудовыми, техническими, материальными и финансовыми);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реальность сроков выполнения, определяемую с учетом всех возможных временных затрат (например, согласование и т.д.);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реальность, оптимальность планируемых мероприятий, равномерность распределения нагрузки (по временным и трудовым ресурсам);</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экономическую целесообразность проведения ревизий (проверок) (экономическая целесообразность проведения ревизий (проверок) определяется по каждой ревизии (проверке) исходя из соотношения затрат на ее проведение и суммы средств местного бюджета, планируемых к проверке);</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наличие резерва времени для выполнения внеплановых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2.5. Сектор не позднее 25 декабря года, предшествующего </w:t>
      </w:r>
      <w:proofErr w:type="gramStart"/>
      <w:r w:rsidRPr="00B21BA5">
        <w:rPr>
          <w:rFonts w:ascii="Times New Roman" w:hAnsi="Times New Roman"/>
          <w:sz w:val="24"/>
          <w:szCs w:val="24"/>
        </w:rPr>
        <w:t>планируемому</w:t>
      </w:r>
      <w:proofErr w:type="gramEnd"/>
      <w:r w:rsidRPr="00B21BA5">
        <w:rPr>
          <w:rFonts w:ascii="Times New Roman" w:hAnsi="Times New Roman"/>
          <w:sz w:val="24"/>
          <w:szCs w:val="24"/>
        </w:rPr>
        <w:t>, представляет на утверждение главе администрации план контрольных мероприятий, предусматривающий резерв до 50% временных и трудовых ресурсов на проведение внеплановых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2.6. Утвержденный главой администрации план контрольных мероприятий сектора на соответствующий год устанавливает обязательный для исполнения перечень ревизий (проверок).</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1701" w:bottom="851" w:left="851" w:header="709" w:footer="709" w:gutter="0"/>
          <w:cols w:space="708"/>
          <w:docGrid w:linePitch="360"/>
        </w:sect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lastRenderedPageBreak/>
        <w:t>2.7. Инспектор сектора несет ответственность за своевременное исполнение плана контрольных мероприятий.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3" w:name="Par217"/>
      <w:bookmarkEnd w:id="13"/>
      <w:r w:rsidRPr="00B21BA5">
        <w:rPr>
          <w:rFonts w:ascii="Times New Roman" w:hAnsi="Times New Roman"/>
          <w:sz w:val="24"/>
          <w:szCs w:val="24"/>
        </w:rPr>
        <w:t>III. Внеплановые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highlight w:val="yellow"/>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3.1. Сектором могут проводиться внеплановые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3.2. Внеплановая ревизия (проверка) проводится на основании поручения главы администрации.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3.3. Ответственным за выполнение внеплановой ревизии (проверки) является инспектор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3.4. Максимальный срок проведения внеплановой ревизии (проверки) не может превышать 45 календарных дней.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3.5. Результаты внеплановых ревизий (проверок) оформляются актом ревизии (проверки) в соответствии с </w:t>
      </w:r>
      <w:hyperlink w:anchor="Par300" w:history="1">
        <w:r w:rsidRPr="00B21BA5">
          <w:rPr>
            <w:rFonts w:ascii="Times New Roman" w:hAnsi="Times New Roman"/>
            <w:color w:val="0000FF"/>
            <w:sz w:val="24"/>
            <w:szCs w:val="24"/>
          </w:rPr>
          <w:t>разделом VII</w:t>
        </w:r>
      </w:hyperlink>
      <w:r w:rsidRPr="00B21BA5">
        <w:rPr>
          <w:rFonts w:ascii="Times New Roman" w:hAnsi="Times New Roman"/>
          <w:sz w:val="24"/>
          <w:szCs w:val="24"/>
        </w:rPr>
        <w:t xml:space="preserve"> настоящего Положения.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3.6. Запрещается проведение повторных ревизий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8A62DF" w:rsidRPr="00B21BA5" w:rsidRDefault="008A62DF" w:rsidP="008A62DF">
      <w:pPr>
        <w:widowControl w:val="0"/>
        <w:autoSpaceDE w:val="0"/>
        <w:autoSpaceDN w:val="0"/>
        <w:adjustRightInd w:val="0"/>
        <w:spacing w:after="0" w:line="240" w:lineRule="auto"/>
        <w:ind w:right="-104"/>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4" w:name="Par226"/>
      <w:bookmarkEnd w:id="14"/>
      <w:r w:rsidRPr="00B21BA5">
        <w:rPr>
          <w:rFonts w:ascii="Times New Roman" w:hAnsi="Times New Roman"/>
          <w:sz w:val="24"/>
          <w:szCs w:val="24"/>
        </w:rPr>
        <w:t>IV. Подготовка и формирование программ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highlight w:val="yellow"/>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4.1. Для проведения каждой отдельной ревизии (проверки) составляется программа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Программу ревизии (проверки) утверждает инспектор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4.2. Программы ревизий (проверок), проводимых сектором, разрабатываются инспектором, который является ответственным за проведение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4.3. Составлению программы ревизии (проверки) предшествует подготовительный период, в ходе которого изучаются нормативн</w:t>
      </w:r>
      <w:r>
        <w:rPr>
          <w:rFonts w:ascii="Times New Roman" w:hAnsi="Times New Roman"/>
          <w:sz w:val="24"/>
          <w:szCs w:val="24"/>
        </w:rPr>
        <w:t>о-</w:t>
      </w:r>
      <w:r w:rsidRPr="00B21BA5">
        <w:rPr>
          <w:rFonts w:ascii="Times New Roman" w:hAnsi="Times New Roman"/>
          <w:sz w:val="24"/>
          <w:szCs w:val="24"/>
        </w:rPr>
        <w:t>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ревизии (проверке).</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4.4. Программа ревизии (проверки) должна содержать:</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тему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наименование проверяемой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перечень основных вопросов, по которым проводится в ходе ревизии (проверки) контрольные действия;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ответственного исполнителя за проведение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4.5. Программы ревизий (проверок), за исключением внеплановых ревизий или проверок, проводимых сектором по поручениям главы администрации, утверждаются не позднее дня начала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5" w:name="Par240"/>
      <w:bookmarkEnd w:id="15"/>
      <w:r w:rsidRPr="00B21BA5">
        <w:rPr>
          <w:rFonts w:ascii="Times New Roman" w:hAnsi="Times New Roman"/>
          <w:sz w:val="24"/>
          <w:szCs w:val="24"/>
        </w:rPr>
        <w:t>V. Назначение и приостановление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highlight w:val="yellow"/>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5.1. Ревизия (проверка) назначается главой администрации.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Решение о назначении ревизии (проверки) оформляется </w:t>
      </w:r>
      <w:hyperlink w:anchor="Par414" w:history="1">
        <w:r w:rsidRPr="00B21BA5">
          <w:rPr>
            <w:rFonts w:ascii="Times New Roman" w:hAnsi="Times New Roman"/>
            <w:color w:val="0000FF"/>
            <w:sz w:val="24"/>
            <w:szCs w:val="24"/>
          </w:rPr>
          <w:t>поручением</w:t>
        </w:r>
      </w:hyperlink>
      <w:r w:rsidRPr="00B21BA5">
        <w:rPr>
          <w:rFonts w:ascii="Times New Roman" w:hAnsi="Times New Roman"/>
          <w:sz w:val="24"/>
          <w:szCs w:val="24"/>
        </w:rPr>
        <w:t xml:space="preserve"> главы администрации, в котором указываются наименование проверяемой организации, проверяемый период, тема ревизии (проверки), лицо проводившего ревизию (проверку), срок проведения ревизии (проверки), по форме согласно приложению к настоящему Положению.</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5.2. При необходимости к участию в ревизии (проверке) могут привлекаться специалисты иных организаций. Решение о включении указанных специалистов принимается по согласованию с руководителем соответствующей организации.</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851" w:bottom="851" w:left="1701" w:header="709" w:footer="709" w:gutter="0"/>
          <w:cols w:space="708"/>
          <w:docGrid w:linePitch="360"/>
        </w:sectPr>
      </w:pPr>
      <w:r w:rsidRPr="00B21BA5">
        <w:rPr>
          <w:rFonts w:ascii="Times New Roman" w:hAnsi="Times New Roman"/>
          <w:sz w:val="24"/>
          <w:szCs w:val="24"/>
        </w:rPr>
        <w:t xml:space="preserve">5.3. Сроки проведения ревизии (проверки) определяются инспектором, с учетом объема предстоящих работ, вытекающих из конкретных задач ревизии и особенностей ревизуемой организации и других обстоятельств. Срок проведения ревизии (проверки), </w:t>
      </w:r>
    </w:p>
    <w:p w:rsidR="008A62DF" w:rsidRPr="00B21BA5" w:rsidRDefault="008A62DF" w:rsidP="008A62DF">
      <w:pPr>
        <w:widowControl w:val="0"/>
        <w:autoSpaceDE w:val="0"/>
        <w:autoSpaceDN w:val="0"/>
        <w:adjustRightInd w:val="0"/>
        <w:spacing w:after="0" w:line="240" w:lineRule="auto"/>
        <w:ind w:left="-180" w:right="-104"/>
        <w:jc w:val="both"/>
        <w:rPr>
          <w:rFonts w:ascii="Times New Roman" w:hAnsi="Times New Roman"/>
          <w:sz w:val="24"/>
          <w:szCs w:val="24"/>
        </w:rPr>
      </w:pPr>
      <w:r w:rsidRPr="00B21BA5">
        <w:rPr>
          <w:rFonts w:ascii="Times New Roman" w:hAnsi="Times New Roman"/>
          <w:sz w:val="24"/>
          <w:szCs w:val="24"/>
        </w:rPr>
        <w:lastRenderedPageBreak/>
        <w:t>установленный при назначении ревизии (проверки), может быть продлен главой администрации на основании мотивированного представления инспектора сектора. Решение о продлении срока проведения ревизии (проверки) доводится до сведения проверяемой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Срок проведения ревизии (проверки) не может превышать 45 рабочих дней.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5.4. </w:t>
      </w:r>
      <w:proofErr w:type="gramStart"/>
      <w:r w:rsidRPr="00B21BA5">
        <w:rPr>
          <w:rFonts w:ascii="Times New Roman" w:hAnsi="Times New Roman"/>
          <w:sz w:val="24"/>
          <w:szCs w:val="24"/>
        </w:rPr>
        <w:t>При подготовке к проведению ревизии (проверки) инспектор должен изучить: нормативные правовые акты по теме ревизии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 (при их наличии).</w:t>
      </w:r>
      <w:proofErr w:type="gramEnd"/>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5.5. </w:t>
      </w:r>
      <w:proofErr w:type="gramStart"/>
      <w:r w:rsidRPr="00B21BA5">
        <w:rPr>
          <w:rFonts w:ascii="Times New Roman" w:hAnsi="Times New Roman"/>
          <w:sz w:val="24"/>
          <w:szCs w:val="24"/>
        </w:rPr>
        <w:t xml:space="preserve">Датой начала ревизии (проверки) считается дата предъявления инспектором </w:t>
      </w:r>
      <w:r>
        <w:rPr>
          <w:rFonts w:ascii="Times New Roman" w:hAnsi="Times New Roman"/>
          <w:sz w:val="24"/>
          <w:szCs w:val="24"/>
        </w:rPr>
        <w:t>поручения на пр</w:t>
      </w:r>
      <w:r w:rsidRPr="00B21BA5">
        <w:rPr>
          <w:rFonts w:ascii="Times New Roman" w:hAnsi="Times New Roman"/>
          <w:sz w:val="24"/>
          <w:szCs w:val="24"/>
        </w:rPr>
        <w:t>оведение ревизии (проверки) руководителю (лицу, его замещающему) проверяемой организации (далее - руководитель организации) или лицу, им уполномоченному.</w:t>
      </w:r>
      <w:proofErr w:type="gramEnd"/>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5.6. 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 случае отказа руководителя организации подписать или получить акт ревизии (проверки), но при наличии возражений проверенной организации по акту ревизии (проверки) датой окончания ревизии (проверки) считается день утверждения инспектором сектора заключения на возражения проверенной организации по акту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5.7. Ревизия (проверка) может быть приостановлена в случае отказа работниками </w:t>
      </w:r>
      <w:r>
        <w:rPr>
          <w:rFonts w:ascii="Times New Roman" w:hAnsi="Times New Roman"/>
          <w:sz w:val="24"/>
          <w:szCs w:val="24"/>
        </w:rPr>
        <w:t xml:space="preserve">проверяемой </w:t>
      </w:r>
      <w:r w:rsidRPr="00B21BA5">
        <w:rPr>
          <w:rFonts w:ascii="Times New Roman" w:hAnsi="Times New Roman"/>
          <w:sz w:val="24"/>
          <w:szCs w:val="24"/>
        </w:rPr>
        <w:t>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 делающих невозможным дальнейшее проведение ревизии (проверки), о чем инспектор составляет мотивированное представление на имя главы администрации.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Решение о приостановлении ревизии (проверки) принимается главой администрации на основе мотивированного представления. </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 срок не позднее 5 рабочих дней со дня принятия решения о приостановлении ревизии (проверки) инспектор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письменно извещает руководителя организации и (или) ее вышестоящий орган либо орган, осуществляющий общее руководство деятельностью </w:t>
      </w:r>
      <w:r>
        <w:rPr>
          <w:rFonts w:ascii="Times New Roman" w:hAnsi="Times New Roman"/>
          <w:sz w:val="24"/>
          <w:szCs w:val="24"/>
        </w:rPr>
        <w:t xml:space="preserve">проверяемой </w:t>
      </w:r>
      <w:r w:rsidRPr="00B21BA5">
        <w:rPr>
          <w:rFonts w:ascii="Times New Roman" w:hAnsi="Times New Roman"/>
          <w:sz w:val="24"/>
          <w:szCs w:val="24"/>
        </w:rPr>
        <w:t>организации, о приостановлении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направляет в проверяемую организацию и (или) ее вышестоящий орган либо орган, осуществляющий общее руководство деятельностью </w:t>
      </w:r>
      <w:r>
        <w:rPr>
          <w:rFonts w:ascii="Times New Roman" w:hAnsi="Times New Roman"/>
          <w:sz w:val="24"/>
          <w:szCs w:val="24"/>
        </w:rPr>
        <w:t xml:space="preserve">проверяемой </w:t>
      </w:r>
      <w:r w:rsidRPr="00B21BA5">
        <w:rPr>
          <w:rFonts w:ascii="Times New Roman" w:hAnsi="Times New Roman"/>
          <w:sz w:val="24"/>
          <w:szCs w:val="24"/>
        </w:rPr>
        <w:t>организации, письменное предписание о представлении требуемых документов либо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После устранения причин приостановления ревизии (проверки) инспектор возобновляет проведение ревизии (проверки) в новые сроки, устанавливаемые лицом, назначившим ревизию (проверку).</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5.8. Ревизия (проверка) может быть завершена раньше срока, установленного в поручении на проведение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highlight w:val="yellow"/>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6" w:name="Par261"/>
      <w:bookmarkEnd w:id="16"/>
      <w:r w:rsidRPr="00B21BA5">
        <w:rPr>
          <w:rFonts w:ascii="Times New Roman" w:hAnsi="Times New Roman"/>
          <w:sz w:val="24"/>
          <w:szCs w:val="24"/>
        </w:rPr>
        <w:t>VI. Проведение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highlight w:val="yellow"/>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6.1. Инспектор сектора должен предъявить руководителю </w:t>
      </w:r>
      <w:r>
        <w:rPr>
          <w:rFonts w:ascii="Times New Roman" w:hAnsi="Times New Roman"/>
          <w:sz w:val="24"/>
          <w:szCs w:val="24"/>
        </w:rPr>
        <w:t xml:space="preserve">проверяемой </w:t>
      </w:r>
      <w:r w:rsidRPr="00B21BA5">
        <w:rPr>
          <w:rFonts w:ascii="Times New Roman" w:hAnsi="Times New Roman"/>
          <w:sz w:val="24"/>
          <w:szCs w:val="24"/>
        </w:rPr>
        <w:t>организации поручение на право проведения ревизии (проверки), ознакомить его с основными задачами, решить организационно-технические вопросы и составить рабочий план.</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342DC8">
          <w:pgSz w:w="11906" w:h="16838"/>
          <w:pgMar w:top="851" w:right="1701" w:bottom="851" w:left="851" w:header="709" w:footer="709" w:gutter="0"/>
          <w:cols w:space="708"/>
          <w:docGrid w:linePitch="360"/>
        </w:sectPr>
      </w:pPr>
      <w:r>
        <w:rPr>
          <w:rFonts w:ascii="Times New Roman" w:hAnsi="Times New Roman"/>
          <w:sz w:val="24"/>
          <w:szCs w:val="24"/>
        </w:rPr>
        <w:t>6.2</w:t>
      </w:r>
      <w:r w:rsidRPr="00B21BA5">
        <w:rPr>
          <w:rFonts w:ascii="Times New Roman" w:hAnsi="Times New Roman"/>
          <w:sz w:val="24"/>
          <w:szCs w:val="24"/>
        </w:rPr>
        <w:t xml:space="preserve">. Исходя из темы ревизии (проверки) и ее программы, инспектор определяет объем и состав контрольных действий по каждому вопросу программы ревизии (проверки), а также </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lastRenderedPageBreak/>
        <w:t>методы, формы и способы проведения таких контрольных действий.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6.3</w:t>
      </w:r>
      <w:r w:rsidRPr="00B21BA5">
        <w:rPr>
          <w:rFonts w:ascii="Times New Roman" w:hAnsi="Times New Roman"/>
          <w:sz w:val="24"/>
          <w:szCs w:val="24"/>
        </w:rPr>
        <w:t>.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6.4</w:t>
      </w:r>
      <w:r w:rsidRPr="00B21BA5">
        <w:rPr>
          <w:rFonts w:ascii="Times New Roman" w:hAnsi="Times New Roman"/>
          <w:sz w:val="24"/>
          <w:szCs w:val="24"/>
        </w:rPr>
        <w:t>. Контрольные действия могут проводиться сплошным или выборочным способом.</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инспектором таким образом, чтобы обеспечить возможность оценки всей совокупности финансовых и хозяйственных операций по изучаемому вопросу.</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6.5</w:t>
      </w:r>
      <w:r w:rsidRPr="00B21BA5">
        <w:rPr>
          <w:rFonts w:ascii="Times New Roman" w:hAnsi="Times New Roman"/>
          <w:sz w:val="24"/>
          <w:szCs w:val="24"/>
        </w:rPr>
        <w:t>. Решение об использовании сплошного или выборочного способа проведения контрольных действий по каждому вопросу программы ревизии (проверки) принимает инспектор,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и иных обстоятельств.</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При проведении ревизии (проверки) контрольные действия в отношении операций с денежными средствами и ценными бумагами, а также расчетных операций проводятся сплошным способом.</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6.6</w:t>
      </w:r>
      <w:r w:rsidRPr="00B21BA5">
        <w:rPr>
          <w:rFonts w:ascii="Times New Roman" w:hAnsi="Times New Roman"/>
          <w:sz w:val="24"/>
          <w:szCs w:val="24"/>
        </w:rPr>
        <w:t>. При проведении ревизии (проверки)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материальными ценностями.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6.7</w:t>
      </w:r>
      <w:r w:rsidRPr="00B21BA5">
        <w:rPr>
          <w:rFonts w:ascii="Times New Roman" w:hAnsi="Times New Roman"/>
          <w:sz w:val="24"/>
          <w:szCs w:val="24"/>
        </w:rPr>
        <w:t>. В ходе ревизии (проверки) могут проводиться контрольные действия по изучению:</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учредительных, регистрационных, плановых, бухгалтерских, отчетных и других документов (по форме и содержанию);</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постановки и состояния бухгалтерского (бюджетного) учета и бухгалтерской (бюджетной) отчетности в проверяемой организации;</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851" w:bottom="851" w:left="1701" w:header="709" w:footer="709" w:gutter="0"/>
          <w:cols w:space="708"/>
          <w:docGrid w:linePitch="360"/>
        </w:sectPr>
      </w:pPr>
      <w:r w:rsidRPr="00B21BA5">
        <w:rPr>
          <w:rFonts w:ascii="Times New Roman" w:hAnsi="Times New Roman"/>
          <w:sz w:val="24"/>
          <w:szCs w:val="24"/>
        </w:rPr>
        <w:t xml:space="preserve">состояния системы внутреннего контроля в проверяемой организации, в том числе наличия и состояния текущего </w:t>
      </w:r>
      <w:proofErr w:type="gramStart"/>
      <w:r w:rsidRPr="00B21BA5">
        <w:rPr>
          <w:rFonts w:ascii="Times New Roman" w:hAnsi="Times New Roman"/>
          <w:sz w:val="24"/>
          <w:szCs w:val="24"/>
        </w:rPr>
        <w:t>контроля за</w:t>
      </w:r>
      <w:proofErr w:type="gramEnd"/>
      <w:r w:rsidRPr="00B21BA5">
        <w:rPr>
          <w:rFonts w:ascii="Times New Roman" w:hAnsi="Times New Roman"/>
          <w:sz w:val="24"/>
          <w:szCs w:val="24"/>
        </w:rPr>
        <w:t xml:space="preserve"> движением материальных ценностей и денежных средств, правильности формирования затрат, полноты </w:t>
      </w:r>
      <w:proofErr w:type="spellStart"/>
      <w:r w:rsidRPr="00B21BA5">
        <w:rPr>
          <w:rFonts w:ascii="Times New Roman" w:hAnsi="Times New Roman"/>
          <w:sz w:val="24"/>
          <w:szCs w:val="24"/>
        </w:rPr>
        <w:t>оприходования</w:t>
      </w:r>
      <w:proofErr w:type="spellEnd"/>
      <w:r w:rsidRPr="00B21BA5">
        <w:rPr>
          <w:rFonts w:ascii="Times New Roman" w:hAnsi="Times New Roman"/>
          <w:sz w:val="24"/>
          <w:szCs w:val="24"/>
        </w:rPr>
        <w:t xml:space="preserve">, сохранности и фактического наличия продукции, денежных средств и материальных ценностей, </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lastRenderedPageBreak/>
        <w:t>достоверности объемов выполненных работ и оказанных услуг;</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6.8</w:t>
      </w:r>
      <w:r w:rsidRPr="00B21BA5">
        <w:rPr>
          <w:rFonts w:ascii="Times New Roman" w:hAnsi="Times New Roman"/>
          <w:sz w:val="24"/>
          <w:szCs w:val="24"/>
        </w:rPr>
        <w:t>. Инспектор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 и заверенные копии документов, необходимых для проведения контрольных действий.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6.9</w:t>
      </w:r>
      <w:r w:rsidRPr="00B21BA5">
        <w:rPr>
          <w:rFonts w:ascii="Times New Roman" w:hAnsi="Times New Roman"/>
          <w:sz w:val="24"/>
          <w:szCs w:val="24"/>
        </w:rPr>
        <w:t xml:space="preserve">. По требованию инспектора при выявлении фактов злоупотребления или порчи имущества руководитель </w:t>
      </w:r>
      <w:r>
        <w:rPr>
          <w:rFonts w:ascii="Times New Roman" w:hAnsi="Times New Roman"/>
          <w:sz w:val="24"/>
          <w:szCs w:val="24"/>
        </w:rPr>
        <w:t xml:space="preserve">проверяемой </w:t>
      </w:r>
      <w:r w:rsidRPr="00B21BA5">
        <w:rPr>
          <w:rFonts w:ascii="Times New Roman" w:hAnsi="Times New Roman"/>
          <w:sz w:val="24"/>
          <w:szCs w:val="24"/>
        </w:rPr>
        <w:t>организации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инспектором.</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6.</w:t>
      </w:r>
      <w:r>
        <w:rPr>
          <w:rFonts w:ascii="Times New Roman" w:hAnsi="Times New Roman"/>
          <w:sz w:val="24"/>
          <w:szCs w:val="24"/>
        </w:rPr>
        <w:t>10</w:t>
      </w:r>
      <w:r w:rsidRPr="00B21BA5">
        <w:rPr>
          <w:rFonts w:ascii="Times New Roman" w:hAnsi="Times New Roman"/>
          <w:sz w:val="24"/>
          <w:szCs w:val="24"/>
        </w:rPr>
        <w:t>. В случае,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w:t>
      </w:r>
      <w:proofErr w:type="gramStart"/>
      <w:r w:rsidRPr="00B21BA5">
        <w:rPr>
          <w:rFonts w:ascii="Times New Roman" w:hAnsi="Times New Roman"/>
          <w:sz w:val="24"/>
          <w:szCs w:val="24"/>
        </w:rPr>
        <w:t>кт встр</w:t>
      </w:r>
      <w:proofErr w:type="gramEnd"/>
      <w:r w:rsidRPr="00B21BA5">
        <w:rPr>
          <w:rFonts w:ascii="Times New Roman" w:hAnsi="Times New Roman"/>
          <w:sz w:val="24"/>
          <w:szCs w:val="24"/>
        </w:rPr>
        <w:t>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Промежуточный акт ревизии (проверки), промежуточный а</w:t>
      </w:r>
      <w:proofErr w:type="gramStart"/>
      <w:r w:rsidRPr="00B21BA5">
        <w:rPr>
          <w:rFonts w:ascii="Times New Roman" w:hAnsi="Times New Roman"/>
          <w:sz w:val="24"/>
          <w:szCs w:val="24"/>
        </w:rPr>
        <w:t>кт встр</w:t>
      </w:r>
      <w:proofErr w:type="gramEnd"/>
      <w:r w:rsidRPr="00B21BA5">
        <w:rPr>
          <w:rFonts w:ascii="Times New Roman" w:hAnsi="Times New Roman"/>
          <w:sz w:val="24"/>
          <w:szCs w:val="24"/>
        </w:rPr>
        <w:t>ечной проверки оформляется в порядке, установленном для оформления соответственно акта ревизии (проверки) или акта встречной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Промежуточный акт ревизии (проверки), промежуточный а</w:t>
      </w:r>
      <w:proofErr w:type="gramStart"/>
      <w:r w:rsidRPr="00B21BA5">
        <w:rPr>
          <w:rFonts w:ascii="Times New Roman" w:hAnsi="Times New Roman"/>
          <w:sz w:val="24"/>
          <w:szCs w:val="24"/>
        </w:rPr>
        <w:t>кт встр</w:t>
      </w:r>
      <w:proofErr w:type="gramEnd"/>
      <w:r w:rsidRPr="00B21BA5">
        <w:rPr>
          <w:rFonts w:ascii="Times New Roman" w:hAnsi="Times New Roman"/>
          <w:sz w:val="24"/>
          <w:szCs w:val="24"/>
        </w:rPr>
        <w:t>ечной проверки подписывается инспектором, проводившим контрольные действия по конкретному вопросу программы ревизии (проверки), встречной проверки, а также руководителем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Факты, изложенные в промежуточном акте ревизии (проверки), промежуточном акте встречной проверки, включаются соответственно в акт ревизии (проверки) или а</w:t>
      </w:r>
      <w:proofErr w:type="gramStart"/>
      <w:r w:rsidRPr="00B21BA5">
        <w:rPr>
          <w:rFonts w:ascii="Times New Roman" w:hAnsi="Times New Roman"/>
          <w:sz w:val="24"/>
          <w:szCs w:val="24"/>
        </w:rPr>
        <w:t>кт встр</w:t>
      </w:r>
      <w:proofErr w:type="gramEnd"/>
      <w:r w:rsidRPr="00B21BA5">
        <w:rPr>
          <w:rFonts w:ascii="Times New Roman" w:hAnsi="Times New Roman"/>
          <w:sz w:val="24"/>
          <w:szCs w:val="24"/>
        </w:rPr>
        <w:t>ечной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6.11</w:t>
      </w:r>
      <w:r w:rsidRPr="00B21BA5">
        <w:rPr>
          <w:rFonts w:ascii="Times New Roman" w:hAnsi="Times New Roman"/>
          <w:sz w:val="24"/>
          <w:szCs w:val="24"/>
        </w:rPr>
        <w:t>. 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Встречная проверка назначается главой администрации по письменному представлению инспектора сектора.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6.12</w:t>
      </w:r>
      <w:r w:rsidRPr="00B21BA5">
        <w:rPr>
          <w:rFonts w:ascii="Times New Roman" w:hAnsi="Times New Roman"/>
          <w:sz w:val="24"/>
          <w:szCs w:val="24"/>
        </w:rPr>
        <w:t>. В ходе ревизии (проверки) по решению инспектора могут составляться справки по результатам проведения контрольных действий по отдельным вопросам программы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Указанная справка составляется инспектором, проводившим контрольное действие, подписывается им и подписывается должностным лицом проверяемой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w:t>
      </w:r>
      <w:r>
        <w:rPr>
          <w:rFonts w:ascii="Times New Roman" w:hAnsi="Times New Roman"/>
          <w:sz w:val="24"/>
          <w:szCs w:val="24"/>
        </w:rPr>
        <w:t xml:space="preserve">могут прилагаться </w:t>
      </w:r>
      <w:r w:rsidRPr="00B21BA5">
        <w:rPr>
          <w:rFonts w:ascii="Times New Roman" w:hAnsi="Times New Roman"/>
          <w:sz w:val="24"/>
          <w:szCs w:val="24"/>
        </w:rPr>
        <w:t>возражения указанного должностного лица.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Справки прилагаются к акту ревизии (проверки), акту встречной проверки, а информация, изложенная в них, учитывается при составлении акта ревизии (проверки), акта встречной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Pr>
          <w:rFonts w:ascii="Times New Roman" w:hAnsi="Times New Roman"/>
          <w:sz w:val="24"/>
          <w:szCs w:val="24"/>
        </w:rPr>
        <w:t>6.13</w:t>
      </w:r>
      <w:r w:rsidRPr="00B21BA5">
        <w:rPr>
          <w:rFonts w:ascii="Times New Roman" w:hAnsi="Times New Roman"/>
          <w:sz w:val="24"/>
          <w:szCs w:val="24"/>
        </w:rPr>
        <w:t>. Инспектор сектора при проведении контрольных мероприятий: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не должен вмешиваться в оперативную деятельность </w:t>
      </w:r>
      <w:r>
        <w:rPr>
          <w:rFonts w:ascii="Times New Roman" w:hAnsi="Times New Roman"/>
          <w:sz w:val="24"/>
          <w:szCs w:val="24"/>
        </w:rPr>
        <w:t xml:space="preserve">проверяемых </w:t>
      </w:r>
      <w:r w:rsidRPr="00B21BA5">
        <w:rPr>
          <w:rFonts w:ascii="Times New Roman" w:hAnsi="Times New Roman"/>
          <w:sz w:val="24"/>
          <w:szCs w:val="24"/>
        </w:rPr>
        <w:t>организаций;</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несет ответственность за качество проводимых ре</w:t>
      </w:r>
      <w:r>
        <w:rPr>
          <w:rFonts w:ascii="Times New Roman" w:hAnsi="Times New Roman"/>
          <w:sz w:val="24"/>
          <w:szCs w:val="24"/>
        </w:rPr>
        <w:t xml:space="preserve">визий и проверок, достоверность </w:t>
      </w:r>
      <w:r w:rsidRPr="00B21BA5">
        <w:rPr>
          <w:rFonts w:ascii="Times New Roman" w:hAnsi="Times New Roman"/>
          <w:sz w:val="24"/>
          <w:szCs w:val="24"/>
        </w:rPr>
        <w:t>информации, содержащейся в актах и справка</w:t>
      </w:r>
      <w:r>
        <w:rPr>
          <w:rFonts w:ascii="Times New Roman" w:hAnsi="Times New Roman"/>
          <w:sz w:val="24"/>
          <w:szCs w:val="24"/>
        </w:rPr>
        <w:t xml:space="preserve">х, соответствие ее </w:t>
      </w:r>
      <w:proofErr w:type="gramStart"/>
      <w:r>
        <w:rPr>
          <w:rFonts w:ascii="Times New Roman" w:hAnsi="Times New Roman"/>
          <w:sz w:val="24"/>
          <w:szCs w:val="24"/>
        </w:rPr>
        <w:t>действующем</w:t>
      </w:r>
      <w:proofErr w:type="gramEnd"/>
      <w:r>
        <w:rPr>
          <w:rFonts w:ascii="Times New Roman" w:hAnsi="Times New Roman"/>
          <w:sz w:val="24"/>
          <w:szCs w:val="24"/>
        </w:rPr>
        <w:t xml:space="preserve"> </w:t>
      </w:r>
      <w:r w:rsidRPr="00B21BA5">
        <w:rPr>
          <w:rFonts w:ascii="Times New Roman" w:hAnsi="Times New Roman"/>
          <w:sz w:val="24"/>
          <w:szCs w:val="24"/>
        </w:rPr>
        <w:t>законодательству Российской Федерации.</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1701" w:bottom="851" w:left="851" w:header="709" w:footer="709" w:gutter="0"/>
          <w:cols w:space="708"/>
          <w:docGrid w:linePitch="360"/>
        </w:sectPr>
      </w:pPr>
    </w:p>
    <w:p w:rsidR="008A62DF" w:rsidRPr="00B21BA5" w:rsidRDefault="008A62DF" w:rsidP="008A62DF">
      <w:pPr>
        <w:widowControl w:val="0"/>
        <w:autoSpaceDE w:val="0"/>
        <w:autoSpaceDN w:val="0"/>
        <w:adjustRightInd w:val="0"/>
        <w:spacing w:after="0" w:line="240" w:lineRule="auto"/>
        <w:ind w:right="-104"/>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7" w:name="Par300"/>
      <w:bookmarkEnd w:id="17"/>
      <w:r w:rsidRPr="00B21BA5">
        <w:rPr>
          <w:rFonts w:ascii="Times New Roman" w:hAnsi="Times New Roman"/>
          <w:sz w:val="24"/>
          <w:szCs w:val="24"/>
        </w:rPr>
        <w:t>VII. Оформление результатов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7.1. Результаты ревизии (проверки) оформляются актом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7.2. Результаты встречной проверки оформляются актом встречной проверки и прилагаются к акту ревизии (проверки), в рамках которой была проведена встречная проверка.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7.3. Акт ревизии (проверки), а</w:t>
      </w:r>
      <w:proofErr w:type="gramStart"/>
      <w:r w:rsidRPr="00B21BA5">
        <w:rPr>
          <w:rFonts w:ascii="Times New Roman" w:hAnsi="Times New Roman"/>
          <w:sz w:val="24"/>
          <w:szCs w:val="24"/>
        </w:rPr>
        <w:t>кт встр</w:t>
      </w:r>
      <w:proofErr w:type="gramEnd"/>
      <w:r w:rsidRPr="00B21BA5">
        <w:rPr>
          <w:rFonts w:ascii="Times New Roman" w:hAnsi="Times New Roman"/>
          <w:sz w:val="24"/>
          <w:szCs w:val="24"/>
        </w:rPr>
        <w:t>ечной проверки составляется на русском языке, имеет сквозную нумерацию страниц. В акте ревизии (проверки), акте встречной проверки не допускаются помарки, подчистки и иные неоговоренные исправления.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Показатели, выраженные в иностранной валюте, приводятся в акте ревизии (проверки), акте встречной проверки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7.4. </w:t>
      </w:r>
      <w:proofErr w:type="gramStart"/>
      <w:r w:rsidRPr="00B21BA5">
        <w:rPr>
          <w:rFonts w:ascii="Times New Roman" w:hAnsi="Times New Roman"/>
          <w:sz w:val="24"/>
          <w:szCs w:val="24"/>
        </w:rPr>
        <w:t>Акт ревизии (проверки) состоит из вводной, описательной и заключительной частей.</w:t>
      </w:r>
      <w:proofErr w:type="gramEnd"/>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7.5. Вводная часть акта ревизии (проверки) должна содержать следующие сведения: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тему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дату и место составления акта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номер и дату поручения на проведение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фамилия, инициалы и должность, лица проводившего проверку;</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проверяемый период;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срок проведения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сведения о проверенной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w:t>
      </w:r>
      <w:r>
        <w:rPr>
          <w:rFonts w:ascii="Times New Roman" w:hAnsi="Times New Roman"/>
          <w:sz w:val="24"/>
          <w:szCs w:val="24"/>
        </w:rPr>
        <w:t xml:space="preserve">местного </w:t>
      </w:r>
      <w:r w:rsidRPr="00B21BA5">
        <w:rPr>
          <w:rFonts w:ascii="Times New Roman" w:hAnsi="Times New Roman"/>
          <w:sz w:val="24"/>
          <w:szCs w:val="24"/>
        </w:rPr>
        <w:t>бюджета (при наличии);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ведомственную принадлежность и наименование вышестоящего органа с указанием адреса и телефона такого органа (при наличии);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сведения об учредителях (участниках) (при наличии);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имеющиеся лицензии на осуществление соответствующих видов деятельности;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фамилии, инициалы и должности лиц, имевших право подписи денежных и расчетных документов в проверяемый период;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кем и когда проводилась предыдущая ревизия (проверка), а также сведения об устранении нарушений, выявленных в ходе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иные данные, не</w:t>
      </w:r>
      <w:r>
        <w:rPr>
          <w:rFonts w:ascii="Times New Roman" w:hAnsi="Times New Roman"/>
          <w:sz w:val="24"/>
          <w:szCs w:val="24"/>
        </w:rPr>
        <w:t xml:space="preserve">обходимые, по мнению инспектора </w:t>
      </w:r>
      <w:r w:rsidRPr="00B21BA5">
        <w:rPr>
          <w:rFonts w:ascii="Times New Roman" w:hAnsi="Times New Roman"/>
          <w:sz w:val="24"/>
          <w:szCs w:val="24"/>
        </w:rPr>
        <w:t>сектора, для полной характеристики проверенной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7.6.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7.7.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7.8. </w:t>
      </w:r>
      <w:proofErr w:type="gramStart"/>
      <w:r w:rsidRPr="00B21BA5">
        <w:rPr>
          <w:rFonts w:ascii="Times New Roman" w:hAnsi="Times New Roman"/>
          <w:sz w:val="24"/>
          <w:szCs w:val="24"/>
        </w:rPr>
        <w:t>Акт встречной проверки состоит из вводной и описательной частей.</w:t>
      </w:r>
      <w:proofErr w:type="gramEnd"/>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7.9. Вводная часть акта встречной проверки должна содержать следующие сведения: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тему проверки, в ходе которой проводится встречная проверка;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вопрос (вопросы), по которому проводилась встречная проверка;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дату и место составления акта встречной проверки;</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851" w:bottom="851" w:left="1701" w:header="709" w:footer="709" w:gutter="0"/>
          <w:cols w:space="708"/>
          <w:docGrid w:linePitch="360"/>
        </w:sect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lastRenderedPageBreak/>
        <w:t>номер и дату поручения на проведение встречной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фамилию, инициалы и должность лица, проводившего встречную проверку;</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проверяемый период;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срок проведения встречной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сведения о проверенной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полное и краткое наименование, идентифика</w:t>
      </w:r>
      <w:r>
        <w:rPr>
          <w:rFonts w:ascii="Times New Roman" w:hAnsi="Times New Roman"/>
          <w:sz w:val="24"/>
          <w:szCs w:val="24"/>
        </w:rPr>
        <w:t xml:space="preserve">ционный номер налогоплательщика </w:t>
      </w:r>
      <w:r w:rsidRPr="00B21BA5">
        <w:rPr>
          <w:rFonts w:ascii="Times New Roman" w:hAnsi="Times New Roman"/>
          <w:sz w:val="24"/>
          <w:szCs w:val="24"/>
        </w:rPr>
        <w:t>(ИНН);</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имеющиеся лицензии на осуществление соответствующих видов деятельности;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фамилии, инициалы и должности лиц, имевших право подписи денежных и расчетных документов в проверяемый период;</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иные данные, необходимые, по мнению инспектора, проводившего встречную проверку, для полной характеристики проверенной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7.11. При составлении акта ревизии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7.12. Результаты ревизии (проверки),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Указанные документы (копии) и материалы прилагаются к акту ревизии (проверки), акту встречной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Копии документов, подтверждающих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7.13. В описании каждого нарушения, выявленного в ходе ревизии (проверки), встречной проверки,</w:t>
      </w:r>
      <w:r>
        <w:rPr>
          <w:rFonts w:ascii="Times New Roman" w:hAnsi="Times New Roman"/>
          <w:sz w:val="24"/>
          <w:szCs w:val="24"/>
        </w:rPr>
        <w:t xml:space="preserve"> должны быть указаны: положения нормативно - </w:t>
      </w:r>
      <w:r w:rsidRPr="00B21BA5">
        <w:rPr>
          <w:rFonts w:ascii="Times New Roman" w:hAnsi="Times New Roman"/>
          <w:sz w:val="24"/>
          <w:szCs w:val="24"/>
        </w:rPr>
        <w:t>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7.14. В акте ревизии (проверки), акте встречной проверки не допускаются: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выводы, предположения, факты, не подтвержденные соответствующими документами;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морально-этическая оценка действий должностных, материально-ответственных и иных лиц проверенной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7.15. </w:t>
      </w:r>
      <w:proofErr w:type="gramStart"/>
      <w:r w:rsidRPr="00B21BA5">
        <w:rPr>
          <w:rFonts w:ascii="Times New Roman" w:hAnsi="Times New Roman"/>
          <w:sz w:val="24"/>
          <w:szCs w:val="24"/>
        </w:rPr>
        <w:t>Акт ревизии (проверки) составляется в трех экземплярах: один экземпляр - для проверенной организации, один экземпляр - для сектора, один экземпляр (по необходимости) - для лица, назначившего ревизию (проверку), или органа, по мотивированному обращению которого проведена ревизия (проверка).</w:t>
      </w:r>
      <w:proofErr w:type="gramEnd"/>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7.16. Акт ревизии (проверки) подписывается инспектором сектора  и руководителем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 случае если в ходе ревизии (проверки) составлялись справки, то акт ревизии (проверки) подписывает инспектор сектора и руководитель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7.17. Один экземпляр акта ревизии (проверки), вручается руководителю </w:t>
      </w:r>
      <w:r>
        <w:rPr>
          <w:rFonts w:ascii="Times New Roman" w:hAnsi="Times New Roman"/>
          <w:sz w:val="24"/>
          <w:szCs w:val="24"/>
        </w:rPr>
        <w:t xml:space="preserve">поверяемой </w:t>
      </w:r>
      <w:r w:rsidRPr="00B21BA5">
        <w:rPr>
          <w:rFonts w:ascii="Times New Roman" w:hAnsi="Times New Roman"/>
          <w:sz w:val="24"/>
          <w:szCs w:val="24"/>
        </w:rPr>
        <w:t>организации или уполномоченному им лицу под роспись с указанием даты получения и расшифровкой этой росписи.</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1701" w:bottom="851" w:left="851" w:header="709" w:footer="709" w:gutter="0"/>
          <w:cols w:space="708"/>
          <w:docGrid w:linePitch="360"/>
        </w:sectPr>
      </w:pPr>
      <w:r w:rsidRPr="00B21BA5">
        <w:rPr>
          <w:rFonts w:ascii="Times New Roman" w:hAnsi="Times New Roman"/>
          <w:sz w:val="24"/>
          <w:szCs w:val="24"/>
        </w:rPr>
        <w:t>7.18. В случае отказа руководителя организации подписать или получить акт ревизии (проверки), а</w:t>
      </w:r>
      <w:proofErr w:type="gramStart"/>
      <w:r w:rsidRPr="00B21BA5">
        <w:rPr>
          <w:rFonts w:ascii="Times New Roman" w:hAnsi="Times New Roman"/>
          <w:sz w:val="24"/>
          <w:szCs w:val="24"/>
        </w:rPr>
        <w:t>кт встр</w:t>
      </w:r>
      <w:proofErr w:type="gramEnd"/>
      <w:r w:rsidRPr="00B21BA5">
        <w:rPr>
          <w:rFonts w:ascii="Times New Roman" w:hAnsi="Times New Roman"/>
          <w:sz w:val="24"/>
          <w:szCs w:val="24"/>
        </w:rPr>
        <w:t xml:space="preserve">ечной проверки инспектором сектора в конце акта делается запись об </w:t>
      </w:r>
    </w:p>
    <w:p w:rsidR="008A62DF" w:rsidRPr="00B21BA5" w:rsidRDefault="008A62DF" w:rsidP="008A62DF">
      <w:pPr>
        <w:widowControl w:val="0"/>
        <w:autoSpaceDE w:val="0"/>
        <w:autoSpaceDN w:val="0"/>
        <w:adjustRightInd w:val="0"/>
        <w:spacing w:after="0" w:line="240" w:lineRule="auto"/>
        <w:ind w:left="-180" w:right="-104"/>
        <w:jc w:val="both"/>
        <w:rPr>
          <w:rFonts w:ascii="Times New Roman" w:hAnsi="Times New Roman"/>
          <w:sz w:val="24"/>
          <w:szCs w:val="24"/>
        </w:rPr>
      </w:pPr>
      <w:proofErr w:type="gramStart"/>
      <w:r w:rsidRPr="00B21BA5">
        <w:rPr>
          <w:rFonts w:ascii="Times New Roman" w:hAnsi="Times New Roman"/>
          <w:sz w:val="24"/>
          <w:szCs w:val="24"/>
        </w:rPr>
        <w:lastRenderedPageBreak/>
        <w:t>отказе</w:t>
      </w:r>
      <w:proofErr w:type="gramEnd"/>
      <w:r w:rsidRPr="00B21BA5">
        <w:rPr>
          <w:rFonts w:ascii="Times New Roman" w:hAnsi="Times New Roman"/>
          <w:sz w:val="24"/>
          <w:szCs w:val="24"/>
        </w:rPr>
        <w:t xml:space="preserve"> указанного лица от подписания или получения акта. При этом акт ревизии (проверки), а</w:t>
      </w:r>
      <w:proofErr w:type="gramStart"/>
      <w:r w:rsidRPr="00B21BA5">
        <w:rPr>
          <w:rFonts w:ascii="Times New Roman" w:hAnsi="Times New Roman"/>
          <w:sz w:val="24"/>
          <w:szCs w:val="24"/>
        </w:rPr>
        <w:t>кт встр</w:t>
      </w:r>
      <w:proofErr w:type="gramEnd"/>
      <w:r w:rsidRPr="00B21BA5">
        <w:rPr>
          <w:rFonts w:ascii="Times New Roman" w:hAnsi="Times New Roman"/>
          <w:sz w:val="24"/>
          <w:szCs w:val="24"/>
        </w:rPr>
        <w:t>ечной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фиксирование факта и даты его направления проверенной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Документ, подтверждающий факт направления акта ревизии (проверки), акта встречной проверки проверенной организации, приобщается к материалам ревизии (проверки), встречной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7.19. Срок, отведенный </w:t>
      </w:r>
      <w:r>
        <w:rPr>
          <w:rFonts w:ascii="Times New Roman" w:hAnsi="Times New Roman"/>
          <w:sz w:val="24"/>
          <w:szCs w:val="24"/>
        </w:rPr>
        <w:t xml:space="preserve">проверяемой </w:t>
      </w:r>
      <w:r w:rsidRPr="00B21BA5">
        <w:rPr>
          <w:rFonts w:ascii="Times New Roman" w:hAnsi="Times New Roman"/>
          <w:sz w:val="24"/>
          <w:szCs w:val="24"/>
        </w:rPr>
        <w:t>организации для ознакомления с актом ревизии (проверки) и его подписания, устанавливается инспектором и может составлять от одного до пяти рабочих дней.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7.20. При наличии у руководителя организации возражений по акту ревизии (проверки), акту встречной проверки он делает об этом отметку перед своей подписью и вместе с подписанным актом представляет инспектору письменные возражения. Письменные возражения по акту ревизии (проверки), акту встречной проверки приобщаются к материалам ревизии (проверки) и являются их неотъемлемой частью.</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7.21. Инспектор в срок до пяти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ним письменное заключение. Один экземпляр заключения направляется проверенной организации, один экземпляр заключения приобщается к материалам ревизии (проверки), встречной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Заключение направляется проверенной организации либо вручается руководителю организации или лицу, им уполномоченному, под расписку.</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При отсутствии возможности формирования аргументированного заключения инспектор сектора направляет запрос для разъяснений в соответствующие подразделения Министерства финансов Российской Федерации или иные структуры, в компетенцию которых входят данные вопросы.</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7.22. Акт ревизии (проверки) со всеми приложениями составляется инспектором сектора не позднее 5 рабочих дней после окончания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8" w:name="Par362"/>
      <w:bookmarkEnd w:id="18"/>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r w:rsidRPr="00B21BA5">
        <w:rPr>
          <w:rFonts w:ascii="Times New Roman" w:hAnsi="Times New Roman"/>
          <w:sz w:val="24"/>
          <w:szCs w:val="24"/>
        </w:rPr>
        <w:t>VIII. Реализация материалов ревизий (проверок)</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highlight w:val="yellow"/>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8.1. По результатам проведенной ревизии (проверки) инспектор сектора разрабатывает и в срок до 10 рабочих дней с момента составления материалов ревизии (проверки) направляет руководителю </w:t>
      </w:r>
      <w:r>
        <w:rPr>
          <w:rFonts w:ascii="Times New Roman" w:hAnsi="Times New Roman"/>
          <w:sz w:val="24"/>
          <w:szCs w:val="24"/>
        </w:rPr>
        <w:t xml:space="preserve">проверяемой </w:t>
      </w:r>
      <w:r w:rsidRPr="00B21BA5">
        <w:rPr>
          <w:rFonts w:ascii="Times New Roman" w:hAnsi="Times New Roman"/>
          <w:sz w:val="24"/>
          <w:szCs w:val="24"/>
        </w:rPr>
        <w:t xml:space="preserve">организации </w:t>
      </w:r>
      <w:proofErr w:type="gramStart"/>
      <w:r w:rsidRPr="00B21BA5">
        <w:rPr>
          <w:rFonts w:ascii="Times New Roman" w:hAnsi="Times New Roman"/>
          <w:sz w:val="24"/>
          <w:szCs w:val="24"/>
        </w:rPr>
        <w:t>обязательное к исполнению</w:t>
      </w:r>
      <w:proofErr w:type="gramEnd"/>
      <w:r w:rsidRPr="00B21BA5">
        <w:rPr>
          <w:rFonts w:ascii="Times New Roman" w:hAnsi="Times New Roman"/>
          <w:sz w:val="24"/>
          <w:szCs w:val="24"/>
        </w:rPr>
        <w:t xml:space="preserve"> предписание (далее - предписание) по устранению выявленных нарушений финансовой дисциплины и привлечению к ответственности виновных лиц.</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 предписании инспектора сектора указывается: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наименование юридического лица, которому выносится предписание;</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перечисляются факты выявленных ревизией (проверкой) нарушений требований законодательства Российской Федерации с указанием содержания нарушения, суммы расчетно-платежной операции, совершенной с нарушением (по нарушениям, связанным с использованием денежных средств), нормативно-правового акта, положения которого нарушены;</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требование об устранении выявленных нарушений и недостатков;</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срок извещения должностного лица, вынесшего предписание, о принятии мер по устранению перечисленных в предписании нарушений требований бюджетного законодательства Российской Федерации.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8.2. На основе материалов ревизии (проверки) и предписания руководитель </w:t>
      </w:r>
      <w:r>
        <w:rPr>
          <w:rFonts w:ascii="Times New Roman" w:hAnsi="Times New Roman"/>
          <w:sz w:val="24"/>
          <w:szCs w:val="24"/>
        </w:rPr>
        <w:t xml:space="preserve">проверяемой </w:t>
      </w:r>
      <w:r w:rsidRPr="00B21BA5">
        <w:rPr>
          <w:rFonts w:ascii="Times New Roman" w:hAnsi="Times New Roman"/>
          <w:sz w:val="24"/>
          <w:szCs w:val="24"/>
        </w:rPr>
        <w:t>организации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организации.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Приказ по результатам ревизии (проверки) с указанием лиц, привлеченных к ответственности, а также информация о принятых мерах представляются в сектор не позднее срока, указанного в предписании.</w:t>
      </w:r>
    </w:p>
    <w:p w:rsidR="008A62DF"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sectPr w:rsidR="008A62DF" w:rsidSect="00B21BA5">
          <w:pgSz w:w="11906" w:h="16838"/>
          <w:pgMar w:top="851" w:right="851" w:bottom="851" w:left="1701" w:header="709" w:footer="709" w:gutter="0"/>
          <w:cols w:space="708"/>
          <w:docGrid w:linePitch="360"/>
        </w:sect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lastRenderedPageBreak/>
        <w:t xml:space="preserve">Руководитель </w:t>
      </w:r>
      <w:r>
        <w:rPr>
          <w:rFonts w:ascii="Times New Roman" w:hAnsi="Times New Roman"/>
          <w:sz w:val="24"/>
          <w:szCs w:val="24"/>
        </w:rPr>
        <w:t xml:space="preserve">проверяемой </w:t>
      </w:r>
      <w:r w:rsidRPr="00B21BA5">
        <w:rPr>
          <w:rFonts w:ascii="Times New Roman" w:hAnsi="Times New Roman"/>
          <w:sz w:val="24"/>
          <w:szCs w:val="24"/>
        </w:rPr>
        <w:t>организации обязан принять меры к лицам, виновным в причинении материального ущерба, выявленного в ходе ревизии, в соответствии с требованиями трудового, гражданского, гражданско-процессуального законодательства Российской Федерации.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8.3. В случае, когда меры по устранению указанных в акте ревизии (проверки) нарушений бюджетного законодательства Российской Федерации могут быть приняты вышестоящей по отношению к проверенной организации организацией, инспектор сектора направляет предписание в вышестоящую организацию в срок до 10 рабочих дней с момента составления материалов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8.4. Сектор доводит до сведения вышестоящей организации (учредителя) </w:t>
      </w:r>
      <w:r>
        <w:rPr>
          <w:rFonts w:ascii="Times New Roman" w:hAnsi="Times New Roman"/>
          <w:sz w:val="24"/>
          <w:szCs w:val="24"/>
        </w:rPr>
        <w:t xml:space="preserve">проверяемой </w:t>
      </w:r>
      <w:r w:rsidRPr="00B21BA5">
        <w:rPr>
          <w:rFonts w:ascii="Times New Roman" w:hAnsi="Times New Roman"/>
          <w:sz w:val="24"/>
          <w:szCs w:val="24"/>
        </w:rPr>
        <w:t>организации, главного распорядителя (распорядителя) бюджетных средств информацию о выявленных финансовых нарушениях в ходе ревизии (проверки).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Вышестоящая организация (учредитель), главный распорядитель (распорядитель) бюджетных сре</w:t>
      </w:r>
      <w:proofErr w:type="gramStart"/>
      <w:r w:rsidRPr="00B21BA5">
        <w:rPr>
          <w:rFonts w:ascii="Times New Roman" w:hAnsi="Times New Roman"/>
          <w:sz w:val="24"/>
          <w:szCs w:val="24"/>
        </w:rPr>
        <w:t>дств в пр</w:t>
      </w:r>
      <w:proofErr w:type="gramEnd"/>
      <w:r w:rsidRPr="00B21BA5">
        <w:rPr>
          <w:rFonts w:ascii="Times New Roman" w:hAnsi="Times New Roman"/>
          <w:sz w:val="24"/>
          <w:szCs w:val="24"/>
        </w:rPr>
        <w:t>еделах своих полномочий контролируют устранение выявленных нарушений, а также могут привлечь</w:t>
      </w:r>
      <w:r>
        <w:rPr>
          <w:rFonts w:ascii="Times New Roman" w:hAnsi="Times New Roman"/>
          <w:sz w:val="24"/>
          <w:szCs w:val="24"/>
        </w:rPr>
        <w:t xml:space="preserve"> в соответствии с действующим законодательством</w:t>
      </w:r>
      <w:r w:rsidRPr="00B21BA5">
        <w:rPr>
          <w:rFonts w:ascii="Times New Roman" w:hAnsi="Times New Roman"/>
          <w:sz w:val="24"/>
          <w:szCs w:val="24"/>
        </w:rPr>
        <w:t xml:space="preserve"> к ответственности руководителей подведомственных организаций, допустивших финансовые нарушения, о чем сообщают в сектор в установленные сроки.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8.5. Результаты ревизии (проверки), проведенной в соответствии с программой, обобщаются сектором и письменно представляются главе администрации.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8.6. В случае выявления в результате ревизии (проверки)</w:t>
      </w:r>
      <w:r>
        <w:rPr>
          <w:rFonts w:ascii="Times New Roman" w:hAnsi="Times New Roman"/>
          <w:sz w:val="24"/>
          <w:szCs w:val="24"/>
        </w:rPr>
        <w:t xml:space="preserve"> признаков нарушения, фактов хищений денежных средств и материальных ценностей, а также злоупотреблений со стороны должностных лиц </w:t>
      </w:r>
      <w:r w:rsidRPr="00B21BA5">
        <w:rPr>
          <w:rFonts w:ascii="Times New Roman" w:hAnsi="Times New Roman"/>
          <w:sz w:val="24"/>
          <w:szCs w:val="24"/>
        </w:rPr>
        <w:t xml:space="preserve">материалы ревизий (проверок) передаются сектором в правоохранительные органы. </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8.7. Сектор обеспечивает </w:t>
      </w:r>
      <w:proofErr w:type="gramStart"/>
      <w:r w:rsidRPr="00B21BA5">
        <w:rPr>
          <w:rFonts w:ascii="Times New Roman" w:hAnsi="Times New Roman"/>
          <w:sz w:val="24"/>
          <w:szCs w:val="24"/>
        </w:rPr>
        <w:t>контроль за</w:t>
      </w:r>
      <w:proofErr w:type="gramEnd"/>
      <w:r w:rsidRPr="00B21BA5">
        <w:rPr>
          <w:rFonts w:ascii="Times New Roman" w:hAnsi="Times New Roman"/>
          <w:sz w:val="24"/>
          <w:szCs w:val="24"/>
        </w:rPr>
        <w:t xml:space="preserve"> ходом реализации материалов ревизии (проверки)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bookmarkStart w:id="19" w:name="Par380"/>
      <w:bookmarkEnd w:id="19"/>
      <w:r w:rsidRPr="00B21BA5">
        <w:rPr>
          <w:rFonts w:ascii="Times New Roman" w:hAnsi="Times New Roman"/>
          <w:sz w:val="24"/>
          <w:szCs w:val="24"/>
        </w:rPr>
        <w:t xml:space="preserve">IX. Порядок обжалования действий (бездействия) и решений, осуществляемых (принятых)  в ходе исполнения функций по контролю </w:t>
      </w:r>
    </w:p>
    <w:p w:rsidR="008A62DF"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r w:rsidRPr="00B21BA5">
        <w:rPr>
          <w:rFonts w:ascii="Times New Roman" w:hAnsi="Times New Roman"/>
          <w:sz w:val="24"/>
          <w:szCs w:val="24"/>
        </w:rPr>
        <w:t>за соблюдением законодательства</w:t>
      </w:r>
      <w:r>
        <w:rPr>
          <w:rFonts w:ascii="Times New Roman" w:hAnsi="Times New Roman"/>
          <w:sz w:val="24"/>
          <w:szCs w:val="24"/>
        </w:rPr>
        <w:t xml:space="preserve"> </w:t>
      </w:r>
      <w:r w:rsidRPr="00B21BA5">
        <w:rPr>
          <w:rFonts w:ascii="Times New Roman" w:hAnsi="Times New Roman"/>
          <w:sz w:val="24"/>
          <w:szCs w:val="24"/>
        </w:rPr>
        <w:t xml:space="preserve">Российской  Федерации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8A62DF"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r>
        <w:rPr>
          <w:rFonts w:ascii="Times New Roman" w:hAnsi="Times New Roman"/>
          <w:sz w:val="24"/>
          <w:szCs w:val="24"/>
        </w:rPr>
        <w:t xml:space="preserve">финансово-бюджетной </w:t>
      </w:r>
      <w:r w:rsidRPr="00B21BA5">
        <w:rPr>
          <w:rFonts w:ascii="Times New Roman" w:hAnsi="Times New Roman"/>
          <w:sz w:val="24"/>
          <w:szCs w:val="24"/>
        </w:rPr>
        <w:t>сфере при использовании  средств</w:t>
      </w:r>
      <w:r>
        <w:rPr>
          <w:rFonts w:ascii="Times New Roman" w:hAnsi="Times New Roman"/>
          <w:sz w:val="24"/>
          <w:szCs w:val="24"/>
        </w:rPr>
        <w:t xml:space="preserve"> </w:t>
      </w:r>
      <w:r w:rsidRPr="00B21BA5">
        <w:rPr>
          <w:rFonts w:ascii="Times New Roman" w:hAnsi="Times New Roman"/>
          <w:sz w:val="24"/>
          <w:szCs w:val="24"/>
        </w:rPr>
        <w:t>местного бюджета,</w:t>
      </w:r>
    </w:p>
    <w:p w:rsidR="008A62DF" w:rsidRPr="00B21BA5" w:rsidRDefault="008A62DF" w:rsidP="008A62DF">
      <w:pPr>
        <w:widowControl w:val="0"/>
        <w:autoSpaceDE w:val="0"/>
        <w:autoSpaceDN w:val="0"/>
        <w:adjustRightInd w:val="0"/>
        <w:spacing w:after="0" w:line="240" w:lineRule="auto"/>
        <w:ind w:left="-180" w:right="-104" w:firstLine="720"/>
        <w:jc w:val="center"/>
        <w:outlineLvl w:val="1"/>
        <w:rPr>
          <w:rFonts w:ascii="Times New Roman" w:hAnsi="Times New Roman"/>
          <w:sz w:val="24"/>
          <w:szCs w:val="24"/>
        </w:rPr>
      </w:pPr>
      <w:r w:rsidRPr="00B21BA5">
        <w:rPr>
          <w:rFonts w:ascii="Times New Roman" w:hAnsi="Times New Roman"/>
          <w:sz w:val="24"/>
          <w:szCs w:val="24"/>
        </w:rPr>
        <w:t xml:space="preserve"> а также материальных ценностей, находящихся в муниципальной собственности</w:t>
      </w:r>
    </w:p>
    <w:p w:rsidR="008A62DF" w:rsidRPr="00B21BA5" w:rsidRDefault="008A62DF" w:rsidP="008A62DF">
      <w:pPr>
        <w:widowControl w:val="0"/>
        <w:autoSpaceDE w:val="0"/>
        <w:autoSpaceDN w:val="0"/>
        <w:adjustRightInd w:val="0"/>
        <w:spacing w:after="0" w:line="240" w:lineRule="auto"/>
        <w:ind w:left="-180" w:right="-104" w:firstLine="720"/>
        <w:jc w:val="center"/>
        <w:rPr>
          <w:rFonts w:ascii="Times New Roman" w:hAnsi="Times New Roman"/>
          <w:sz w:val="24"/>
          <w:szCs w:val="24"/>
          <w:highlight w:val="yellow"/>
        </w:rPr>
      </w:pP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9.1. Руководители проверяемых организаций, иные лица имеют право на обжалование действий должностных лиц сектора в досудебном и судебном порядке.</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9.2. Руководители проверяемых организаций вправе направить обращение с жалобой на действия (бездействие) должностных лиц сектора на имя главы администрации.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9.3.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8A62DF" w:rsidRPr="00B21BA5" w:rsidRDefault="008A62DF" w:rsidP="008A62DF">
      <w:pPr>
        <w:widowControl w:val="0"/>
        <w:autoSpaceDE w:val="0"/>
        <w:autoSpaceDN w:val="0"/>
        <w:adjustRightInd w:val="0"/>
        <w:spacing w:after="0" w:line="240" w:lineRule="auto"/>
        <w:ind w:left="-180" w:right="-104" w:firstLine="720"/>
        <w:jc w:val="both"/>
        <w:rPr>
          <w:rFonts w:ascii="Times New Roman" w:hAnsi="Times New Roman"/>
          <w:sz w:val="24"/>
          <w:szCs w:val="24"/>
        </w:rPr>
      </w:pPr>
      <w:r w:rsidRPr="00B21BA5">
        <w:rPr>
          <w:rFonts w:ascii="Times New Roman" w:hAnsi="Times New Roman"/>
          <w:sz w:val="24"/>
          <w:szCs w:val="24"/>
        </w:rPr>
        <w:t xml:space="preserve">9.4. Представитель сектора по поручению главы администрации на основании доверенности принимает участие в судебном разбирательстве в судах по представлению прав и законных интересов администрации </w:t>
      </w:r>
      <w:r>
        <w:rPr>
          <w:rFonts w:ascii="Times New Roman" w:hAnsi="Times New Roman"/>
          <w:sz w:val="24"/>
          <w:szCs w:val="24"/>
        </w:rPr>
        <w:t xml:space="preserve">Дубровского района </w:t>
      </w:r>
      <w:r w:rsidRPr="00B21BA5">
        <w:rPr>
          <w:rFonts w:ascii="Times New Roman" w:hAnsi="Times New Roman"/>
          <w:sz w:val="24"/>
          <w:szCs w:val="24"/>
        </w:rPr>
        <w:t>об оспаривании физическими лицами, должностными лицами и юридическими лицами решений и действий (бездействия) сектора.</w:t>
      </w:r>
    </w:p>
    <w:p w:rsidR="008A62DF" w:rsidRDefault="008A62DF" w:rsidP="008A62DF">
      <w:pPr>
        <w:widowControl w:val="0"/>
        <w:autoSpaceDE w:val="0"/>
        <w:autoSpaceDN w:val="0"/>
        <w:adjustRightInd w:val="0"/>
        <w:spacing w:after="0" w:line="240" w:lineRule="auto"/>
        <w:ind w:left="-180" w:right="-104" w:firstLine="720"/>
        <w:jc w:val="center"/>
        <w:rPr>
          <w:rFonts w:ascii="Times New Roman" w:hAnsi="Times New Roman"/>
          <w:sz w:val="24"/>
          <w:szCs w:val="24"/>
        </w:rPr>
        <w:sectPr w:rsidR="008A62DF" w:rsidSect="00B21BA5">
          <w:pgSz w:w="11906" w:h="16838"/>
          <w:pgMar w:top="851" w:right="1701" w:bottom="851" w:left="851" w:header="709" w:footer="709" w:gutter="0"/>
          <w:cols w:space="708"/>
          <w:docGrid w:linePitch="360"/>
        </w:sectPr>
      </w:pPr>
    </w:p>
    <w:p w:rsidR="008A62DF" w:rsidRPr="00B21BA5" w:rsidRDefault="008A62DF" w:rsidP="008A62DF">
      <w:pPr>
        <w:widowControl w:val="0"/>
        <w:autoSpaceDE w:val="0"/>
        <w:autoSpaceDN w:val="0"/>
        <w:adjustRightInd w:val="0"/>
        <w:spacing w:after="0" w:line="240" w:lineRule="auto"/>
        <w:jc w:val="right"/>
        <w:outlineLvl w:val="1"/>
        <w:rPr>
          <w:rFonts w:ascii="Times New Roman" w:hAnsi="Times New Roman"/>
          <w:sz w:val="24"/>
          <w:szCs w:val="24"/>
        </w:rPr>
      </w:pPr>
      <w:bookmarkStart w:id="20" w:name="Par399"/>
      <w:bookmarkEnd w:id="20"/>
      <w:r w:rsidRPr="00B21BA5">
        <w:rPr>
          <w:rFonts w:ascii="Times New Roman" w:hAnsi="Times New Roman"/>
          <w:sz w:val="24"/>
          <w:szCs w:val="24"/>
        </w:rPr>
        <w:lastRenderedPageBreak/>
        <w:t>Приложение</w:t>
      </w:r>
    </w:p>
    <w:p w:rsidR="008A62DF" w:rsidRPr="00B21BA5" w:rsidRDefault="008A62DF" w:rsidP="008A62DF">
      <w:pPr>
        <w:widowControl w:val="0"/>
        <w:autoSpaceDE w:val="0"/>
        <w:autoSpaceDN w:val="0"/>
        <w:adjustRightInd w:val="0"/>
        <w:spacing w:after="0" w:line="240" w:lineRule="auto"/>
        <w:jc w:val="right"/>
        <w:rPr>
          <w:rFonts w:ascii="Times New Roman" w:hAnsi="Times New Roman"/>
          <w:sz w:val="24"/>
          <w:szCs w:val="24"/>
        </w:rPr>
      </w:pPr>
      <w:r w:rsidRPr="00B21BA5">
        <w:rPr>
          <w:rFonts w:ascii="Times New Roman" w:hAnsi="Times New Roman"/>
          <w:sz w:val="24"/>
          <w:szCs w:val="24"/>
        </w:rPr>
        <w:t>к Положению об осуществлении</w:t>
      </w:r>
    </w:p>
    <w:p w:rsidR="008A62DF" w:rsidRPr="00B21BA5" w:rsidRDefault="008A62DF" w:rsidP="008A62DF">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New Roman" w:hAnsi="Times New Roman"/>
          <w:sz w:val="24"/>
          <w:szCs w:val="24"/>
        </w:rPr>
        <w:t>контроля</w:t>
      </w:r>
      <w:r w:rsidRPr="00B21BA5">
        <w:rPr>
          <w:rFonts w:ascii="Times New Roman" w:hAnsi="Times New Roman"/>
          <w:sz w:val="24"/>
          <w:szCs w:val="24"/>
        </w:rPr>
        <w:t xml:space="preserve"> за</w:t>
      </w:r>
      <w:proofErr w:type="gramEnd"/>
      <w:r w:rsidRPr="00B21BA5">
        <w:rPr>
          <w:rFonts w:ascii="Times New Roman" w:hAnsi="Times New Roman"/>
          <w:sz w:val="24"/>
          <w:szCs w:val="24"/>
        </w:rPr>
        <w:t xml:space="preserve"> соблюдением законодательства</w:t>
      </w:r>
    </w:p>
    <w:p w:rsidR="008A62DF" w:rsidRPr="00B21BA5" w:rsidRDefault="008A62DF" w:rsidP="008A62DF">
      <w:pPr>
        <w:widowControl w:val="0"/>
        <w:autoSpaceDE w:val="0"/>
        <w:autoSpaceDN w:val="0"/>
        <w:adjustRightInd w:val="0"/>
        <w:spacing w:after="0" w:line="240" w:lineRule="auto"/>
        <w:jc w:val="right"/>
        <w:rPr>
          <w:rFonts w:ascii="Times New Roman" w:hAnsi="Times New Roman"/>
          <w:sz w:val="24"/>
          <w:szCs w:val="24"/>
        </w:rPr>
      </w:pPr>
      <w:r w:rsidRPr="00B21BA5">
        <w:rPr>
          <w:rFonts w:ascii="Times New Roman" w:hAnsi="Times New Roman"/>
          <w:sz w:val="24"/>
          <w:szCs w:val="24"/>
        </w:rPr>
        <w:t>Российской Федерации в финансово-бюджетной сфере</w:t>
      </w:r>
    </w:p>
    <w:p w:rsidR="008A62DF" w:rsidRPr="00B21BA5" w:rsidRDefault="008A62DF" w:rsidP="008A62DF">
      <w:pPr>
        <w:widowControl w:val="0"/>
        <w:autoSpaceDE w:val="0"/>
        <w:autoSpaceDN w:val="0"/>
        <w:adjustRightInd w:val="0"/>
        <w:spacing w:after="0" w:line="240" w:lineRule="auto"/>
        <w:jc w:val="right"/>
        <w:rPr>
          <w:rFonts w:ascii="Times New Roman" w:hAnsi="Times New Roman"/>
          <w:sz w:val="24"/>
          <w:szCs w:val="24"/>
        </w:rPr>
      </w:pPr>
      <w:r w:rsidRPr="00B21BA5">
        <w:rPr>
          <w:rFonts w:ascii="Times New Roman" w:hAnsi="Times New Roman"/>
          <w:sz w:val="24"/>
          <w:szCs w:val="24"/>
        </w:rPr>
        <w:t>при использовании средств местного бюджета,</w:t>
      </w:r>
    </w:p>
    <w:p w:rsidR="008A62DF" w:rsidRPr="00B21BA5" w:rsidRDefault="008A62DF" w:rsidP="008A62DF">
      <w:pPr>
        <w:widowControl w:val="0"/>
        <w:autoSpaceDE w:val="0"/>
        <w:autoSpaceDN w:val="0"/>
        <w:adjustRightInd w:val="0"/>
        <w:spacing w:after="0" w:line="240" w:lineRule="auto"/>
        <w:jc w:val="right"/>
        <w:rPr>
          <w:rFonts w:ascii="Times New Roman" w:hAnsi="Times New Roman"/>
          <w:sz w:val="24"/>
          <w:szCs w:val="24"/>
        </w:rPr>
      </w:pPr>
      <w:r w:rsidRPr="00B21BA5">
        <w:rPr>
          <w:rFonts w:ascii="Times New Roman" w:hAnsi="Times New Roman"/>
          <w:sz w:val="24"/>
          <w:szCs w:val="24"/>
        </w:rPr>
        <w:t>а также материальных ценностей, находящихся</w:t>
      </w:r>
    </w:p>
    <w:p w:rsidR="008A62DF" w:rsidRPr="00B21BA5" w:rsidRDefault="008A62DF" w:rsidP="008A62DF">
      <w:pPr>
        <w:widowControl w:val="0"/>
        <w:autoSpaceDE w:val="0"/>
        <w:autoSpaceDN w:val="0"/>
        <w:adjustRightInd w:val="0"/>
        <w:spacing w:after="0" w:line="240" w:lineRule="auto"/>
        <w:jc w:val="right"/>
        <w:rPr>
          <w:rFonts w:ascii="Times New Roman" w:hAnsi="Times New Roman"/>
          <w:sz w:val="24"/>
          <w:szCs w:val="24"/>
        </w:rPr>
      </w:pPr>
      <w:r w:rsidRPr="00B21BA5">
        <w:rPr>
          <w:rFonts w:ascii="Times New Roman" w:hAnsi="Times New Roman"/>
          <w:sz w:val="24"/>
          <w:szCs w:val="24"/>
        </w:rPr>
        <w:t>в муниципальной собственности</w:t>
      </w:r>
    </w:p>
    <w:p w:rsidR="008A62DF" w:rsidRPr="00B21BA5" w:rsidRDefault="008A62DF" w:rsidP="008A62DF">
      <w:pPr>
        <w:widowControl w:val="0"/>
        <w:autoSpaceDE w:val="0"/>
        <w:autoSpaceDN w:val="0"/>
        <w:adjustRightInd w:val="0"/>
        <w:spacing w:after="0" w:line="240" w:lineRule="auto"/>
        <w:jc w:val="right"/>
        <w:rPr>
          <w:rFonts w:ascii="Times New Roman" w:hAnsi="Times New Roman"/>
          <w:sz w:val="24"/>
          <w:szCs w:val="24"/>
        </w:rPr>
      </w:pP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Оформляется на бланке администрации</w:t>
      </w: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 xml:space="preserve">             Дубровского района </w:t>
      </w:r>
    </w:p>
    <w:p w:rsidR="008A62DF" w:rsidRPr="00B21BA5" w:rsidRDefault="008A62DF" w:rsidP="008A62DF">
      <w:pPr>
        <w:pStyle w:val="ConsPlusNonformat"/>
        <w:rPr>
          <w:rFonts w:ascii="Times New Roman" w:hAnsi="Times New Roman" w:cs="Times New Roman"/>
          <w:sz w:val="24"/>
          <w:szCs w:val="24"/>
        </w:rPr>
      </w:pPr>
    </w:p>
    <w:p w:rsidR="008A62DF" w:rsidRPr="00B21BA5" w:rsidRDefault="008A62DF" w:rsidP="008A62DF">
      <w:pPr>
        <w:pStyle w:val="ConsPlusNonformat"/>
        <w:rPr>
          <w:rFonts w:ascii="Times New Roman" w:hAnsi="Times New Roman" w:cs="Times New Roman"/>
          <w:sz w:val="24"/>
          <w:szCs w:val="24"/>
        </w:rPr>
      </w:pPr>
    </w:p>
    <w:p w:rsidR="008A62DF" w:rsidRPr="00B21BA5" w:rsidRDefault="008A62DF" w:rsidP="008A62DF">
      <w:pPr>
        <w:pStyle w:val="ConsPlusNonformat"/>
        <w:jc w:val="center"/>
        <w:rPr>
          <w:rFonts w:ascii="Times New Roman" w:hAnsi="Times New Roman" w:cs="Times New Roman"/>
          <w:b/>
          <w:sz w:val="24"/>
          <w:szCs w:val="24"/>
        </w:rPr>
      </w:pPr>
      <w:bookmarkStart w:id="21" w:name="Par414"/>
      <w:bookmarkEnd w:id="21"/>
      <w:r w:rsidRPr="00B21BA5">
        <w:rPr>
          <w:rFonts w:ascii="Times New Roman" w:hAnsi="Times New Roman" w:cs="Times New Roman"/>
          <w:b/>
          <w:sz w:val="24"/>
          <w:szCs w:val="24"/>
        </w:rPr>
        <w:t>ПОРУЧЕНИЕ</w:t>
      </w:r>
    </w:p>
    <w:p w:rsidR="008A62DF" w:rsidRPr="00B21BA5" w:rsidRDefault="008A62DF" w:rsidP="008A62DF">
      <w:pPr>
        <w:pStyle w:val="ConsPlusNonformat"/>
        <w:rPr>
          <w:rFonts w:ascii="Times New Roman" w:hAnsi="Times New Roman" w:cs="Times New Roman"/>
          <w:sz w:val="24"/>
          <w:szCs w:val="24"/>
        </w:rPr>
      </w:pPr>
    </w:p>
    <w:p w:rsidR="008A62DF" w:rsidRPr="00B21BA5" w:rsidRDefault="008A62DF" w:rsidP="008A62DF">
      <w:pPr>
        <w:pStyle w:val="ConsPlusNonformat"/>
        <w:jc w:val="both"/>
        <w:rPr>
          <w:rFonts w:ascii="Times New Roman" w:hAnsi="Times New Roman" w:cs="Times New Roman"/>
          <w:sz w:val="24"/>
          <w:szCs w:val="24"/>
        </w:rPr>
      </w:pPr>
      <w:r w:rsidRPr="00B21BA5">
        <w:rPr>
          <w:rFonts w:ascii="Times New Roman" w:hAnsi="Times New Roman" w:cs="Times New Roman"/>
          <w:sz w:val="24"/>
          <w:szCs w:val="24"/>
        </w:rPr>
        <w:t xml:space="preserve">    </w:t>
      </w:r>
      <w:r w:rsidRPr="00B21BA5">
        <w:rPr>
          <w:rFonts w:ascii="Times New Roman" w:hAnsi="Times New Roman" w:cs="Times New Roman"/>
          <w:sz w:val="24"/>
          <w:szCs w:val="24"/>
        </w:rPr>
        <w:tab/>
        <w:t xml:space="preserve">В соответствии с </w:t>
      </w:r>
      <w:hyperlink w:anchor="Par48" w:history="1">
        <w:r w:rsidRPr="00B21BA5">
          <w:rPr>
            <w:rFonts w:ascii="Times New Roman" w:hAnsi="Times New Roman" w:cs="Times New Roman"/>
            <w:color w:val="0000FF"/>
            <w:sz w:val="24"/>
            <w:szCs w:val="24"/>
          </w:rPr>
          <w:t>Положением</w:t>
        </w:r>
      </w:hyperlink>
      <w:r w:rsidRPr="00B21BA5">
        <w:rPr>
          <w:rFonts w:ascii="Times New Roman" w:hAnsi="Times New Roman" w:cs="Times New Roman"/>
          <w:color w:val="0000FF"/>
          <w:sz w:val="24"/>
          <w:szCs w:val="24"/>
        </w:rPr>
        <w:t xml:space="preserve"> </w:t>
      </w:r>
      <w:r w:rsidRPr="00B21BA5">
        <w:rPr>
          <w:rFonts w:ascii="Times New Roman" w:hAnsi="Times New Roman" w:cs="Times New Roman"/>
          <w:sz w:val="24"/>
          <w:szCs w:val="24"/>
        </w:rPr>
        <w:t xml:space="preserve">о секторе по муниципальному финансовому контролю администрации  Дубровского района, на основании статей _____________ Бюджетного </w:t>
      </w:r>
      <w:hyperlink r:id="rId22" w:history="1">
        <w:r w:rsidRPr="00B21BA5">
          <w:rPr>
            <w:rFonts w:ascii="Times New Roman" w:hAnsi="Times New Roman" w:cs="Times New Roman"/>
            <w:color w:val="0000FF"/>
            <w:sz w:val="24"/>
            <w:szCs w:val="24"/>
          </w:rPr>
          <w:t>кодекса</w:t>
        </w:r>
      </w:hyperlink>
      <w:r w:rsidRPr="00B21BA5">
        <w:rPr>
          <w:rFonts w:ascii="Times New Roman" w:hAnsi="Times New Roman" w:cs="Times New Roman"/>
          <w:sz w:val="24"/>
          <w:szCs w:val="24"/>
        </w:rPr>
        <w:t xml:space="preserve"> Российской Федерации </w:t>
      </w: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8A62DF" w:rsidRPr="00B21BA5" w:rsidRDefault="008A62DF" w:rsidP="008A62DF">
      <w:pPr>
        <w:pStyle w:val="ConsPlusNonformat"/>
        <w:jc w:val="center"/>
        <w:rPr>
          <w:rFonts w:ascii="Times New Roman" w:hAnsi="Times New Roman" w:cs="Times New Roman"/>
          <w:sz w:val="24"/>
          <w:szCs w:val="24"/>
        </w:rPr>
      </w:pPr>
      <w:r w:rsidRPr="00B21BA5">
        <w:rPr>
          <w:rFonts w:ascii="Times New Roman" w:hAnsi="Times New Roman" w:cs="Times New Roman"/>
          <w:sz w:val="24"/>
          <w:szCs w:val="24"/>
        </w:rPr>
        <w:t>(должность, Ф.И.О.)</w:t>
      </w: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провести ревизию (проверку)</w:t>
      </w: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____________________________________________________________________________________________</w:t>
      </w:r>
      <w:r>
        <w:rPr>
          <w:rFonts w:ascii="Times New Roman" w:hAnsi="Times New Roman" w:cs="Times New Roman"/>
          <w:sz w:val="24"/>
          <w:szCs w:val="24"/>
        </w:rPr>
        <w:t>______________________________________________________________</w:t>
      </w:r>
    </w:p>
    <w:p w:rsidR="008A62DF" w:rsidRPr="00B21BA5" w:rsidRDefault="008A62DF" w:rsidP="008A62DF">
      <w:pPr>
        <w:pStyle w:val="ConsPlusNonformat"/>
        <w:jc w:val="center"/>
        <w:rPr>
          <w:rFonts w:ascii="Times New Roman" w:hAnsi="Times New Roman" w:cs="Times New Roman"/>
          <w:sz w:val="24"/>
          <w:szCs w:val="24"/>
        </w:rPr>
      </w:pPr>
      <w:r w:rsidRPr="00B21BA5">
        <w:rPr>
          <w:rFonts w:ascii="Times New Roman" w:hAnsi="Times New Roman" w:cs="Times New Roman"/>
          <w:sz w:val="24"/>
          <w:szCs w:val="24"/>
        </w:rPr>
        <w:t>(тема ревизии (проверки), наименование организации)</w:t>
      </w: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за период</w:t>
      </w: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____________________________________________________________________________________________</w:t>
      </w:r>
      <w:r>
        <w:rPr>
          <w:rFonts w:ascii="Times New Roman" w:hAnsi="Times New Roman" w:cs="Times New Roman"/>
          <w:sz w:val="24"/>
          <w:szCs w:val="24"/>
        </w:rPr>
        <w:t>______________________________________________________________</w:t>
      </w:r>
    </w:p>
    <w:p w:rsidR="008A62DF" w:rsidRPr="00B21BA5" w:rsidRDefault="008A62DF" w:rsidP="008A62DF">
      <w:pPr>
        <w:pStyle w:val="ConsPlusNonformat"/>
        <w:rPr>
          <w:rFonts w:ascii="Times New Roman" w:hAnsi="Times New Roman" w:cs="Times New Roman"/>
          <w:sz w:val="24"/>
          <w:szCs w:val="24"/>
        </w:rPr>
      </w:pPr>
    </w:p>
    <w:p w:rsidR="008A62DF" w:rsidRPr="00B21BA5" w:rsidRDefault="008A62DF" w:rsidP="008A62DF">
      <w:pPr>
        <w:pStyle w:val="ConsPlusNonformat"/>
        <w:jc w:val="both"/>
        <w:rPr>
          <w:rFonts w:ascii="Times New Roman" w:hAnsi="Times New Roman" w:cs="Times New Roman"/>
          <w:sz w:val="24"/>
          <w:szCs w:val="24"/>
        </w:rPr>
      </w:pPr>
      <w:r w:rsidRPr="00B21BA5">
        <w:rPr>
          <w:rFonts w:ascii="Times New Roman" w:hAnsi="Times New Roman" w:cs="Times New Roman"/>
          <w:sz w:val="24"/>
          <w:szCs w:val="24"/>
        </w:rPr>
        <w:t xml:space="preserve">   </w:t>
      </w:r>
      <w:r w:rsidRPr="00B21BA5">
        <w:rPr>
          <w:rFonts w:ascii="Times New Roman" w:hAnsi="Times New Roman" w:cs="Times New Roman"/>
          <w:sz w:val="24"/>
          <w:szCs w:val="24"/>
        </w:rPr>
        <w:tab/>
        <w:t xml:space="preserve"> К проверке   разрешается   привлекать   специалистов других структурных подразделений а</w:t>
      </w:r>
      <w:r>
        <w:rPr>
          <w:rFonts w:ascii="Times New Roman" w:hAnsi="Times New Roman" w:cs="Times New Roman"/>
          <w:sz w:val="24"/>
          <w:szCs w:val="24"/>
        </w:rPr>
        <w:t>дминистрации Дубровского района</w:t>
      </w:r>
      <w:r w:rsidRPr="00B21BA5">
        <w:rPr>
          <w:rFonts w:ascii="Times New Roman" w:hAnsi="Times New Roman" w:cs="Times New Roman"/>
          <w:sz w:val="24"/>
          <w:szCs w:val="24"/>
        </w:rPr>
        <w:t>.</w:t>
      </w:r>
    </w:p>
    <w:p w:rsidR="008A62DF" w:rsidRPr="00B21BA5" w:rsidRDefault="008A62DF" w:rsidP="008A62DF">
      <w:pPr>
        <w:pStyle w:val="ConsPlusNonformat"/>
        <w:jc w:val="both"/>
        <w:rPr>
          <w:rFonts w:ascii="Times New Roman" w:hAnsi="Times New Roman" w:cs="Times New Roman"/>
          <w:sz w:val="24"/>
          <w:szCs w:val="24"/>
        </w:rPr>
      </w:pPr>
    </w:p>
    <w:p w:rsidR="008A62DF" w:rsidRPr="00B21BA5" w:rsidRDefault="008A62DF" w:rsidP="008A62DF">
      <w:pPr>
        <w:pStyle w:val="ConsPlusNonformat"/>
        <w:rPr>
          <w:rFonts w:ascii="Times New Roman" w:hAnsi="Times New Roman" w:cs="Times New Roman"/>
          <w:sz w:val="24"/>
          <w:szCs w:val="24"/>
        </w:rPr>
      </w:pPr>
      <w:r w:rsidRPr="00B21BA5">
        <w:rPr>
          <w:rFonts w:ascii="Times New Roman" w:hAnsi="Times New Roman" w:cs="Times New Roman"/>
          <w:sz w:val="24"/>
          <w:szCs w:val="24"/>
        </w:rPr>
        <w:t>Срок ревизии (проверки): с _________ по __________ 20____ года.</w:t>
      </w:r>
    </w:p>
    <w:p w:rsidR="008A62DF" w:rsidRPr="00B21BA5" w:rsidRDefault="008A62DF" w:rsidP="008A62DF">
      <w:pPr>
        <w:widowControl w:val="0"/>
        <w:autoSpaceDE w:val="0"/>
        <w:autoSpaceDN w:val="0"/>
        <w:adjustRightInd w:val="0"/>
        <w:spacing w:after="0" w:line="240" w:lineRule="auto"/>
        <w:jc w:val="both"/>
        <w:rPr>
          <w:rFonts w:ascii="Times New Roman" w:hAnsi="Times New Roman"/>
          <w:sz w:val="24"/>
          <w:szCs w:val="24"/>
        </w:rPr>
      </w:pPr>
    </w:p>
    <w:p w:rsidR="008A62DF" w:rsidRDefault="008A62DF" w:rsidP="008A62DF">
      <w:pPr>
        <w:widowControl w:val="0"/>
        <w:autoSpaceDE w:val="0"/>
        <w:autoSpaceDN w:val="0"/>
        <w:adjustRightInd w:val="0"/>
        <w:spacing w:after="0" w:line="240" w:lineRule="auto"/>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jc w:val="both"/>
        <w:rPr>
          <w:rFonts w:ascii="Times New Roman" w:hAnsi="Times New Roman"/>
          <w:sz w:val="24"/>
          <w:szCs w:val="24"/>
        </w:rPr>
      </w:pPr>
    </w:p>
    <w:p w:rsidR="008A62DF" w:rsidRPr="00B21BA5" w:rsidRDefault="008A62DF" w:rsidP="008A62DF">
      <w:pPr>
        <w:widowControl w:val="0"/>
        <w:autoSpaceDE w:val="0"/>
        <w:autoSpaceDN w:val="0"/>
        <w:adjustRightInd w:val="0"/>
        <w:spacing w:after="0" w:line="240" w:lineRule="auto"/>
        <w:jc w:val="both"/>
        <w:rPr>
          <w:rFonts w:ascii="Times New Roman" w:hAnsi="Times New Roman"/>
          <w:sz w:val="24"/>
          <w:szCs w:val="24"/>
        </w:rPr>
      </w:pPr>
      <w:r w:rsidRPr="00B21BA5">
        <w:rPr>
          <w:rFonts w:ascii="Times New Roman" w:hAnsi="Times New Roman"/>
          <w:sz w:val="24"/>
          <w:szCs w:val="24"/>
        </w:rPr>
        <w:t xml:space="preserve">Глава администрации </w:t>
      </w:r>
    </w:p>
    <w:p w:rsidR="008A62DF" w:rsidRPr="00B21BA5" w:rsidRDefault="008A62DF" w:rsidP="008A62DF">
      <w:pPr>
        <w:widowControl w:val="0"/>
        <w:autoSpaceDE w:val="0"/>
        <w:autoSpaceDN w:val="0"/>
        <w:adjustRightInd w:val="0"/>
        <w:spacing w:after="0" w:line="240" w:lineRule="auto"/>
        <w:jc w:val="both"/>
        <w:rPr>
          <w:rFonts w:ascii="Times New Roman" w:hAnsi="Times New Roman"/>
          <w:sz w:val="24"/>
          <w:szCs w:val="24"/>
        </w:rPr>
      </w:pPr>
      <w:r w:rsidRPr="00B21BA5">
        <w:rPr>
          <w:rFonts w:ascii="Times New Roman" w:hAnsi="Times New Roman"/>
          <w:sz w:val="24"/>
          <w:szCs w:val="24"/>
        </w:rPr>
        <w:t xml:space="preserve">Дубровского района  </w:t>
      </w:r>
    </w:p>
    <w:p w:rsidR="008A62DF" w:rsidRDefault="008A62DF"/>
    <w:sectPr w:rsidR="008A62DF" w:rsidSect="00821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56326"/>
    <w:multiLevelType w:val="hybridMultilevel"/>
    <w:tmpl w:val="4FDE88C0"/>
    <w:lvl w:ilvl="0" w:tplc="AA5ADEE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2DF"/>
    <w:rsid w:val="002A6B68"/>
    <w:rsid w:val="00821D73"/>
    <w:rsid w:val="008A6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D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2DF"/>
    <w:pPr>
      <w:spacing w:after="0" w:line="240" w:lineRule="auto"/>
      <w:ind w:left="720"/>
      <w:contextualSpacing/>
    </w:pPr>
    <w:rPr>
      <w:rFonts w:ascii="Times New Roman" w:hAnsi="Times New Roman" w:cs="Times New Roman"/>
      <w:sz w:val="24"/>
      <w:szCs w:val="24"/>
      <w:lang w:eastAsia="ru-RU"/>
    </w:rPr>
  </w:style>
  <w:style w:type="paragraph" w:customStyle="1" w:styleId="ConsPlusNonformat">
    <w:name w:val="ConsPlusNonformat"/>
    <w:uiPriority w:val="99"/>
    <w:rsid w:val="008A62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693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B409564DAF27EC9C1BE876BE3DED2AEC29438977E654F675E7E186E1F5EA0AF76FA927666D4DAM7WCN" TargetMode="External"/><Relationship Id="rId13" Type="http://schemas.openxmlformats.org/officeDocument/2006/relationships/hyperlink" Target="consultantplus://offline/ref=7A2B409564DAF27EC9C1A08A7D8F82DFAECCCD35977D6F1D32012545391654F7MEW8N" TargetMode="External"/><Relationship Id="rId18" Type="http://schemas.openxmlformats.org/officeDocument/2006/relationships/hyperlink" Target="consultantplus://offline/ref=7A2B409564DAF27EC9C1BE876BE3DED2ADCF943D9F2F324D360B70M1WDN" TargetMode="External"/><Relationship Id="rId3" Type="http://schemas.openxmlformats.org/officeDocument/2006/relationships/settings" Target="settings.xml"/><Relationship Id="rId21" Type="http://schemas.openxmlformats.org/officeDocument/2006/relationships/hyperlink" Target="consultantplus://offline/ref=7A2B409564DAF27EC9C1BE876BE3DED2AEC19738917F654F675E7E186EM1WFN" TargetMode="External"/><Relationship Id="rId7" Type="http://schemas.openxmlformats.org/officeDocument/2006/relationships/hyperlink" Target="consultantplus://offline/ref=7A2B409564DAF27EC9C1BE876BE3DED2AEC195389071654F675E7E186E1F5EA0AF76FA907164MDW6N" TargetMode="External"/><Relationship Id="rId12" Type="http://schemas.openxmlformats.org/officeDocument/2006/relationships/hyperlink" Target="consultantplus://offline/ref=7A2B409564DAF27EC9C1BE876BE3DED2AEC29031917F654F675E7E186EM1WFN" TargetMode="External"/><Relationship Id="rId17" Type="http://schemas.openxmlformats.org/officeDocument/2006/relationships/hyperlink" Target="consultantplus://offline/ref=7A2B409564DAF27EC9C1A08A7D8F82DFAECCCD35977A6E1B3B012545391654F7E839A3D0326BD5DE7D4CB2M2W6N" TargetMode="External"/><Relationship Id="rId2" Type="http://schemas.openxmlformats.org/officeDocument/2006/relationships/styles" Target="styles.xml"/><Relationship Id="rId16" Type="http://schemas.openxmlformats.org/officeDocument/2006/relationships/hyperlink" Target="consultantplus://offline/ref=7A2B409564DAF27EC9C1A08A7D8F82DFAECCCD35977A6E1B3B012545391654F7E839A3D0326BD5DE7D4CB2M2W6N" TargetMode="External"/><Relationship Id="rId20" Type="http://schemas.openxmlformats.org/officeDocument/2006/relationships/hyperlink" Target="consultantplus://offline/ref=7A2B409564DAF27EC9C1BE876BE3DED2AEC195389071654F675E7E186E1F5EA0AF76FA917567MDW0N" TargetMode="External"/><Relationship Id="rId1" Type="http://schemas.openxmlformats.org/officeDocument/2006/relationships/numbering" Target="numbering.xml"/><Relationship Id="rId6" Type="http://schemas.openxmlformats.org/officeDocument/2006/relationships/hyperlink" Target="consultantplus://offline/ref=7A2B409564DAF27EC9C1BE876BE3DED2AEC195389071654F675E7E186E1F5EA0AF76FA907064MDW5N" TargetMode="External"/><Relationship Id="rId11" Type="http://schemas.openxmlformats.org/officeDocument/2006/relationships/hyperlink" Target="consultantplus://offline/ref=7A2B409564DAF27EC9C1BE876BE3DED2AEC19738917F654F675E7E186E1F5EA0AF76FA917565MDW1N" TargetMode="External"/><Relationship Id="rId24" Type="http://schemas.openxmlformats.org/officeDocument/2006/relationships/theme" Target="theme/theme1.xml"/><Relationship Id="rId5" Type="http://schemas.openxmlformats.org/officeDocument/2006/relationships/hyperlink" Target="consultantplus://offline/ref=7A2B409564DAF27EC9C1BE876BE3DED2AEC195389071654F675E7E186E1F5EA0AF76FA91746EMDW6N" TargetMode="External"/><Relationship Id="rId15" Type="http://schemas.openxmlformats.org/officeDocument/2006/relationships/hyperlink" Target="consultantplus://offline/ref=7A2B409564DAF27EC9C1A08A7D8F82DFAECCCD35977A6E1B3B012545391654F7E839A3D0326BD5DE7D4CB2M2W6N" TargetMode="External"/><Relationship Id="rId23" Type="http://schemas.openxmlformats.org/officeDocument/2006/relationships/fontTable" Target="fontTable.xml"/><Relationship Id="rId10" Type="http://schemas.openxmlformats.org/officeDocument/2006/relationships/hyperlink" Target="consultantplus://offline/ref=7A2B409564DAF27EC9C1BE876BE3DED2AEC195389071654F675E7E186E1F5EA0AF76FA927667DCDFM7W9N" TargetMode="External"/><Relationship Id="rId19" Type="http://schemas.openxmlformats.org/officeDocument/2006/relationships/hyperlink" Target="consultantplus://offline/ref=7A2B409564DAF27EC9C1A08A7D8F82DFAECCCD35977D6F1D32012545391654F7MEW8N" TargetMode="External"/><Relationship Id="rId4" Type="http://schemas.openxmlformats.org/officeDocument/2006/relationships/webSettings" Target="webSettings.xml"/><Relationship Id="rId9" Type="http://schemas.openxmlformats.org/officeDocument/2006/relationships/hyperlink" Target="consultantplus://offline/ref=7A2B409564DAF27EC9C1BE876BE3DED2ADCF943D9F2F324D360B70M1WDN" TargetMode="External"/><Relationship Id="rId14" Type="http://schemas.openxmlformats.org/officeDocument/2006/relationships/hyperlink" Target="consultantplus://offline/ref=7A2B409564DAF27EC9C1BE876BE3DED2AEC195389071654F675E7E186E1F5EA0AF76FA907064MDW5N" TargetMode="External"/><Relationship Id="rId22" Type="http://schemas.openxmlformats.org/officeDocument/2006/relationships/hyperlink" Target="consultantplus://offline/ref=7A2B409564DAF27EC9C1BE876BE3DED2AEC195389071654F675E7E186EM1W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7268</Words>
  <Characters>41428</Characters>
  <Application>Microsoft Office Word</Application>
  <DocSecurity>0</DocSecurity>
  <Lines>345</Lines>
  <Paragraphs>97</Paragraphs>
  <ScaleCrop>false</ScaleCrop>
  <Company/>
  <LinksUpToDate>false</LinksUpToDate>
  <CharactersWithSpaces>48599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2018-01-17T13:32:00Z</dcterms:created>
  <dcterms:modified xsi:type="dcterms:W3CDTF">2018-01-17T13:34:00Z</dcterms:modified>
</cp:coreProperties>
</file>