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4" w:rsidRDefault="00F65C94" w:rsidP="00F6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5C94" w:rsidRDefault="00F65C94" w:rsidP="00F6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проверки  контрольного параллельного мероприятия </w:t>
      </w:r>
    </w:p>
    <w:p w:rsidR="00F65C94" w:rsidRDefault="00F65C94" w:rsidP="00F6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 эффективности использования  средств дорожного фонда в 2012 году»</w:t>
      </w:r>
    </w:p>
    <w:p w:rsidR="00F65C94" w:rsidRDefault="00F65C94" w:rsidP="00F65C94">
      <w:pPr>
        <w:rPr>
          <w:sz w:val="28"/>
          <w:szCs w:val="28"/>
        </w:rPr>
      </w:pPr>
    </w:p>
    <w:p w:rsidR="00F65C94" w:rsidRDefault="00F65C94" w:rsidP="00F65C94">
      <w:pPr>
        <w:rPr>
          <w:sz w:val="28"/>
          <w:szCs w:val="28"/>
        </w:rPr>
      </w:pPr>
      <w:r>
        <w:rPr>
          <w:sz w:val="28"/>
          <w:szCs w:val="28"/>
        </w:rPr>
        <w:t xml:space="preserve">п. Дубровка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30.07.2013 г.</w:t>
      </w:r>
    </w:p>
    <w:p w:rsidR="00F65C94" w:rsidRDefault="00F65C94" w:rsidP="00F65C94">
      <w:pPr>
        <w:numPr>
          <w:ilvl w:val="1"/>
          <w:numId w:val="1"/>
        </w:numPr>
        <w:tabs>
          <w:tab w:val="num" w:pos="0"/>
        </w:tabs>
        <w:ind w:hanging="720"/>
        <w:jc w:val="both"/>
        <w:rPr>
          <w:sz w:val="28"/>
          <w:szCs w:val="28"/>
        </w:rPr>
      </w:pPr>
    </w:p>
    <w:p w:rsidR="00F65C94" w:rsidRDefault="00F65C94" w:rsidP="00F65C94">
      <w:pPr>
        <w:numPr>
          <w:ilvl w:val="5"/>
          <w:numId w:val="1"/>
        </w:numPr>
        <w:jc w:val="both"/>
        <w:rPr>
          <w:sz w:val="28"/>
          <w:szCs w:val="28"/>
        </w:rPr>
      </w:pPr>
    </w:p>
    <w:p w:rsidR="00F65C94" w:rsidRPr="00F65C94" w:rsidRDefault="00F65C94" w:rsidP="00F65C94">
      <w:pPr>
        <w:numPr>
          <w:ilvl w:val="5"/>
          <w:numId w:val="1"/>
        </w:numPr>
        <w:ind w:firstLine="567"/>
        <w:jc w:val="both"/>
        <w:rPr>
          <w:b/>
          <w:sz w:val="28"/>
          <w:szCs w:val="28"/>
        </w:rPr>
      </w:pPr>
      <w:r w:rsidRPr="00F65C94">
        <w:rPr>
          <w:sz w:val="28"/>
          <w:szCs w:val="28"/>
        </w:rPr>
        <w:t>В соответствии с  планом работ на 2013 год Контрольно-счётной палат</w:t>
      </w:r>
      <w:r>
        <w:rPr>
          <w:sz w:val="28"/>
          <w:szCs w:val="28"/>
        </w:rPr>
        <w:t>ой</w:t>
      </w:r>
      <w:r w:rsidRPr="00F65C94">
        <w:rPr>
          <w:sz w:val="28"/>
          <w:szCs w:val="28"/>
        </w:rPr>
        <w:t xml:space="preserve"> Дубровского района  проведена проверка использования бюджетных средств в 2012 году направленных  на дорожную деятельность муниципального образования «Дубровский район»</w:t>
      </w:r>
      <w:r>
        <w:rPr>
          <w:sz w:val="28"/>
          <w:szCs w:val="28"/>
        </w:rPr>
        <w:t>.</w:t>
      </w:r>
    </w:p>
    <w:p w:rsidR="00F65C94" w:rsidRDefault="00F65C94" w:rsidP="00F65C94">
      <w:pPr>
        <w:numPr>
          <w:ilvl w:val="5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 следующее.</w:t>
      </w:r>
      <w:r w:rsidRPr="00F65C94">
        <w:rPr>
          <w:sz w:val="28"/>
          <w:szCs w:val="28"/>
        </w:rPr>
        <w:tab/>
      </w:r>
    </w:p>
    <w:p w:rsidR="00F65C94" w:rsidRDefault="00F65C94" w:rsidP="00F65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Брянской области от 09.03.2005 №3-З</w:t>
      </w:r>
      <w:r>
        <w:rPr>
          <w:sz w:val="28"/>
          <w:szCs w:val="28"/>
        </w:rPr>
        <w:br/>
        <w:t xml:space="preserve">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 муниципальное образование “Дубровский район” наделено статусом муниципального района. Административным центром  является п. Дубровка. Согласно ст. 3 Закона Брянской области №3-З в состав территории муниципального образования входит 1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и 6 сельских поселений, а именно: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поселение, административный центр - поселок городского типа Дубровка;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село </w:t>
      </w:r>
      <w:proofErr w:type="spellStart"/>
      <w:r>
        <w:rPr>
          <w:sz w:val="28"/>
          <w:szCs w:val="28"/>
        </w:rPr>
        <w:t>Рековичи</w:t>
      </w:r>
      <w:proofErr w:type="spellEnd"/>
      <w:r>
        <w:rPr>
          <w:sz w:val="28"/>
          <w:szCs w:val="28"/>
        </w:rPr>
        <w:t>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Пеклино;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село Алешня;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</w:t>
      </w:r>
      <w:proofErr w:type="spellStart"/>
      <w:r>
        <w:rPr>
          <w:sz w:val="28"/>
          <w:szCs w:val="28"/>
        </w:rPr>
        <w:t>Рябчи</w:t>
      </w:r>
      <w:proofErr w:type="spellEnd"/>
      <w:r>
        <w:rPr>
          <w:sz w:val="28"/>
          <w:szCs w:val="28"/>
        </w:rPr>
        <w:t>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Сергеевка;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 сельское поселение, административный центр - поселок Сеща.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Структуру органов местного самоуправления муниципального образования «Дубровский район» составляют: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представительный орган муниципального образования - Дубровский районный совет народных депутатов, обладает правами юридического лица, имеет счета в банке, печать со своим наименованием, иные реквизиты;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исполнительно-распорядительный орган муниципального образования – администрация Дубровского района, обладает правами юридического лица, имеет счета в банке, печать со своим наименованием, иные реквизиты;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контрольно-счетный орган – Контрольно-счетная палата Дубровского района, обладает правами юридического лица, имеет счета в банке, печать со своим наименованием, иные реквизиты.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инвестиционной политики в области развития автомобильных дорог муниципального образования «Дубровский район» не разработаны.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разработан в границах муниципального образования «Дубровский район» и в границах территории поселений, установленных законом Брянской области от 09.03.2005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F65C94" w:rsidRDefault="00F65C94" w:rsidP="00F65C9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Заказчиком по обеспечению функций реализации мероприятий развития, совершенствования и сохранения сети дорог муниципального значения являются поселения – балансодержатели автомобильных дорог муниципального значения.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представленными администрациями поселений данными,  общая протяженность учитываемых автомобильных дорог общего пользования по состоянию на 01.01.2013 года составила 216,33  км: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 93,86 км;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 52,97 км;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 24,3 км;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 13,4 км;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 18,5 км;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 3,3 км;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 10,0 км.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F65C94" w:rsidRDefault="00F65C94" w:rsidP="00F65C94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улично-дорожной сети населенных пунктов – 103,16километра;</w:t>
      </w:r>
    </w:p>
    <w:p w:rsidR="00F65C94" w:rsidRDefault="00F65C94" w:rsidP="00F6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межпоселенческие</w:t>
      </w:r>
      <w:proofErr w:type="spellEnd"/>
      <w:r>
        <w:rPr>
          <w:sz w:val="28"/>
          <w:szCs w:val="28"/>
        </w:rPr>
        <w:t xml:space="preserve"> автомобильные дороги – 113,17 километра.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протяженности автомобильных дорог не соответствует данным, переданным по Закону Брянской области  №119-З от 14.12.2006 года.</w:t>
      </w:r>
    </w:p>
    <w:p w:rsidR="00F65C94" w:rsidRDefault="00F65C94" w:rsidP="00F65C9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Протяженность автомобильных дорог общего пользования переданных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Законом  Брянской области №119-З от 14.12.2006 года </w:t>
      </w:r>
      <w:proofErr w:type="spellStart"/>
      <w:r>
        <w:rPr>
          <w:sz w:val="28"/>
          <w:szCs w:val="28"/>
          <w:lang w:eastAsia="en-US"/>
        </w:rPr>
        <w:t>Сещенскому</w:t>
      </w:r>
      <w:proofErr w:type="spellEnd"/>
      <w:r>
        <w:rPr>
          <w:sz w:val="28"/>
          <w:szCs w:val="28"/>
          <w:lang w:eastAsia="en-US"/>
        </w:rPr>
        <w:t xml:space="preserve"> сельскому поселению составляет 23,3 км. В реестр муниципальной собственности  поселения значится 52,97 км, внесена улично-дорожная сеть поселения, утвержденная Решением </w:t>
      </w:r>
      <w:proofErr w:type="spellStart"/>
      <w:r>
        <w:rPr>
          <w:sz w:val="28"/>
          <w:szCs w:val="28"/>
          <w:lang w:eastAsia="en-US"/>
        </w:rPr>
        <w:t>Сещинского</w:t>
      </w:r>
      <w:proofErr w:type="spellEnd"/>
      <w:r>
        <w:rPr>
          <w:sz w:val="28"/>
          <w:szCs w:val="28"/>
          <w:lang w:eastAsia="en-US"/>
        </w:rPr>
        <w:t xml:space="preserve"> сельского Совета народных депутатов №94 от 15.03.2007 года «Об утверждении «Перечня наименований элементов улично-дорожной сети </w:t>
      </w:r>
      <w:proofErr w:type="spellStart"/>
      <w:r>
        <w:rPr>
          <w:sz w:val="28"/>
          <w:szCs w:val="28"/>
          <w:lang w:eastAsia="en-US"/>
        </w:rPr>
        <w:t>Сещинского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поселения», протяженностью 29,67 км.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Категория дорог в поселениях не определена, име</w:t>
      </w:r>
      <w:r w:rsidR="00B75024">
        <w:rPr>
          <w:sz w:val="28"/>
          <w:szCs w:val="28"/>
        </w:rPr>
        <w:t>ю</w:t>
      </w:r>
      <w:r>
        <w:rPr>
          <w:sz w:val="28"/>
          <w:szCs w:val="28"/>
        </w:rPr>
        <w:t>тся грунтовые дороги и дороги с асфальтобетонным покрытием.</w:t>
      </w:r>
      <w:r>
        <w:rPr>
          <w:sz w:val="28"/>
          <w:szCs w:val="28"/>
        </w:rPr>
        <w:tab/>
      </w:r>
    </w:p>
    <w:p w:rsidR="00F65C94" w:rsidRDefault="00F65C94" w:rsidP="00F65C94">
      <w:pPr>
        <w:ind w:left="708"/>
        <w:jc w:val="both"/>
        <w:rPr>
          <w:sz w:val="28"/>
          <w:szCs w:val="28"/>
        </w:rPr>
      </w:pPr>
    </w:p>
    <w:p w:rsidR="00B75024" w:rsidRDefault="00B75024" w:rsidP="00F65C94">
      <w:pPr>
        <w:ind w:left="708"/>
        <w:jc w:val="both"/>
        <w:rPr>
          <w:sz w:val="28"/>
          <w:szCs w:val="28"/>
        </w:rPr>
      </w:pPr>
    </w:p>
    <w:p w:rsidR="00F65C94" w:rsidRDefault="00F65C94" w:rsidP="00F65C9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изменения протяженности дорог за 2008 - 2012 год</w:t>
      </w:r>
    </w:p>
    <w:p w:rsidR="00F65C94" w:rsidRDefault="00F65C94" w:rsidP="00F65C94">
      <w:pPr>
        <w:ind w:left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974"/>
        <w:gridCol w:w="2902"/>
        <w:gridCol w:w="2986"/>
      </w:tblGrid>
      <w:tr w:rsidR="00F65C94" w:rsidTr="00F65C9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Закон Брянской области №119-З от 14.12.2006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</w:tc>
      </w:tr>
      <w:tr w:rsidR="00F65C94" w:rsidTr="00F65C9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протяженность автодорог общего пользования,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асфальтобетон,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186,66</w:t>
            </w: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216,33</w:t>
            </w: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37,93</w:t>
            </w:r>
          </w:p>
        </w:tc>
      </w:tr>
      <w:tr w:rsidR="00F65C94" w:rsidTr="00F65C9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Прирост автодорог общего пользования,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асфальтобетон,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29,67</w:t>
            </w: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31,43</w:t>
            </w:r>
          </w:p>
        </w:tc>
      </w:tr>
    </w:tbl>
    <w:p w:rsidR="00F65C94" w:rsidRDefault="00F65C94" w:rsidP="00F65C94">
      <w:pPr>
        <w:ind w:firstLine="708"/>
        <w:jc w:val="both"/>
        <w:rPr>
          <w:sz w:val="28"/>
          <w:szCs w:val="28"/>
        </w:rPr>
      </w:pP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протяженность составляют </w:t>
      </w:r>
      <w:proofErr w:type="spellStart"/>
      <w:r>
        <w:rPr>
          <w:sz w:val="28"/>
          <w:szCs w:val="28"/>
        </w:rPr>
        <w:t>межпоселенческие</w:t>
      </w:r>
      <w:proofErr w:type="spellEnd"/>
      <w:r>
        <w:rPr>
          <w:sz w:val="28"/>
          <w:szCs w:val="28"/>
        </w:rPr>
        <w:t xml:space="preserve"> автомобильные дороги. Протяженность дорог данной категории  52,3% от общей протяженности дорог по состоянию на 01.01.2013 года.</w:t>
      </w:r>
      <w:r>
        <w:rPr>
          <w:sz w:val="28"/>
          <w:szCs w:val="28"/>
        </w:rPr>
        <w:tab/>
        <w:t xml:space="preserve"> 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Асфальтобетонное покрытие составляет 37,93 километра или 17,5% от общей протяженности дорог.</w:t>
      </w:r>
    </w:p>
    <w:p w:rsidR="00F65C94" w:rsidRDefault="00F65C94" w:rsidP="00F65C94">
      <w:pPr>
        <w:ind w:firstLine="708"/>
        <w:jc w:val="center"/>
        <w:rPr>
          <w:sz w:val="28"/>
          <w:szCs w:val="28"/>
        </w:rPr>
      </w:pPr>
    </w:p>
    <w:p w:rsidR="00F65C94" w:rsidRDefault="00F65C94" w:rsidP="00F65C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Плотность  автомобильных дорог на 1000</w:t>
      </w:r>
      <w:r>
        <w:t xml:space="preserve"> 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по состоянию  на 01.01.2013 года</w:t>
      </w:r>
    </w:p>
    <w:p w:rsidR="00F65C94" w:rsidRDefault="00F65C94" w:rsidP="00F65C94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27"/>
        <w:gridCol w:w="2468"/>
        <w:gridCol w:w="2375"/>
      </w:tblGrid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Площадь,</w:t>
            </w:r>
          </w:p>
          <w:p w:rsidR="00F65C94" w:rsidRDefault="00F65C9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км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Плотность на 1000 км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Дубровское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0,12528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Сещинское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0,18553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Пеклинское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0,14843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0,13820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Рябчинское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0,13806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Рековичское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0,09911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0,19332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1,02793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</w:t>
            </w:r>
          </w:p>
        </w:tc>
      </w:tr>
    </w:tbl>
    <w:p w:rsidR="00F65C94" w:rsidRDefault="00F65C94" w:rsidP="00F65C94">
      <w:pPr>
        <w:ind w:firstLine="708"/>
        <w:jc w:val="both"/>
        <w:rPr>
          <w:sz w:val="28"/>
          <w:szCs w:val="28"/>
          <w:highlight w:val="yellow"/>
        </w:rPr>
      </w:pP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плотность автомобильных дорог общего пользования местного значения по муниципальному образованию «Дубровский район» на 1000 </w:t>
      </w:r>
      <w:r>
        <w:t>км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rPr>
          <w:sz w:val="28"/>
          <w:szCs w:val="28"/>
        </w:rPr>
        <w:t>территории по состоянию на 1 января 2013 года составляет 210 километров    (216,33:1,02793)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Плотность автомобильных дорог общего пользования местного значения на 1000 человек постоянного населения на 1 января 2013 года составляет 11,29 км (213,33:19,164).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</w:p>
    <w:p w:rsidR="00F65C94" w:rsidRDefault="00F65C94" w:rsidP="00F65C94">
      <w:pPr>
        <w:ind w:firstLine="708"/>
        <w:jc w:val="both"/>
        <w:rPr>
          <w:sz w:val="28"/>
          <w:szCs w:val="28"/>
        </w:rPr>
      </w:pPr>
    </w:p>
    <w:p w:rsidR="00B75024" w:rsidRDefault="00B75024" w:rsidP="00F65C94">
      <w:pPr>
        <w:ind w:firstLine="708"/>
        <w:jc w:val="both"/>
        <w:rPr>
          <w:sz w:val="28"/>
          <w:szCs w:val="28"/>
        </w:rPr>
      </w:pPr>
    </w:p>
    <w:p w:rsidR="00B75024" w:rsidRDefault="00B75024" w:rsidP="00F65C94">
      <w:pPr>
        <w:ind w:firstLine="708"/>
        <w:jc w:val="both"/>
        <w:rPr>
          <w:sz w:val="28"/>
          <w:szCs w:val="28"/>
        </w:rPr>
      </w:pPr>
    </w:p>
    <w:p w:rsidR="00B75024" w:rsidRDefault="00B75024" w:rsidP="00F65C94">
      <w:pPr>
        <w:ind w:firstLine="708"/>
        <w:jc w:val="both"/>
        <w:rPr>
          <w:sz w:val="28"/>
          <w:szCs w:val="28"/>
        </w:rPr>
      </w:pP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Плотность населения на 1000 человек по состоянию на 01.01.2013 года</w:t>
      </w:r>
    </w:p>
    <w:p w:rsidR="00F65C94" w:rsidRDefault="00F65C94" w:rsidP="00F65C94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12"/>
        <w:gridCol w:w="1604"/>
        <w:gridCol w:w="1823"/>
        <w:gridCol w:w="1531"/>
      </w:tblGrid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Плотность на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 автомобильных дорог,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Численность </w:t>
            </w: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ел.)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Дубровское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9,332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Сещинское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5,590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Пеклинское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1,261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0,545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Рябчинское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0,837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Рековичское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1,217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0,382</w:t>
            </w:r>
          </w:p>
        </w:tc>
      </w:tr>
      <w:tr w:rsidR="00F65C94" w:rsidTr="00F65C94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19,164</w:t>
            </w:r>
          </w:p>
        </w:tc>
      </w:tr>
    </w:tbl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Данные, по количеству автомобильных дорог, которые отвечают нормативным требованиям по транспортно-эксплуатационным показателям безопасности дорожного движения,  поселениями не представлены.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расходов на дорожную деятельность по муниципальному образованию «Дубровский район»  за 2012 год составил 15 028,8 тыс. рублей, или 100% от суммы утвержденных бюджетных назначений, к уровню предшествующего года – 140,5 процента. Расходы произведены по разделу 04 «Национальная экономика», подразделу «Дорожное хозяйство» (дорожные фонды).</w:t>
      </w:r>
    </w:p>
    <w:p w:rsidR="00F65C94" w:rsidRDefault="00F65C94" w:rsidP="00F65C94">
      <w:r>
        <w:rPr>
          <w:sz w:val="28"/>
          <w:szCs w:val="28"/>
        </w:rPr>
        <w:tab/>
        <w:t xml:space="preserve">                                                                                                        </w:t>
      </w:r>
      <w:r>
        <w:t>Тыс. руб.</w:t>
      </w:r>
    </w:p>
    <w:tbl>
      <w:tblPr>
        <w:tblStyle w:val="a4"/>
        <w:tblW w:w="0" w:type="auto"/>
        <w:tblLook w:val="04A0"/>
      </w:tblPr>
      <w:tblGrid>
        <w:gridCol w:w="3652"/>
        <w:gridCol w:w="1843"/>
        <w:gridCol w:w="2126"/>
        <w:gridCol w:w="1949"/>
      </w:tblGrid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расходов на дорожную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расходов </w:t>
            </w: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бюджета</w:t>
            </w: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затрат на дорожную деятельность</w:t>
            </w:r>
          </w:p>
        </w:tc>
      </w:tr>
      <w:tr w:rsidR="00F65C94" w:rsidTr="00F65C9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lang w:eastAsia="en-US"/>
              </w:rPr>
            </w:pPr>
          </w:p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Дубровское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42 579,4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Сещинское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13 513,2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Пеклинское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3 306,6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2 082,5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Рябчинское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2 818,0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Рековичское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2 639,7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1 418,7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15 028,8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68 358,1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</w:t>
            </w:r>
          </w:p>
        </w:tc>
      </w:tr>
      <w:tr w:rsidR="00F65C94" w:rsidTr="00F65C9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lang w:eastAsia="en-US"/>
              </w:rPr>
            </w:pPr>
          </w:p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 год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Дубровское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9 103,3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29 163,4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Сещинское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12 399,6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Пеклинское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2 774,4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1 757,9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Рябчинское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2 796,9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Рековичское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3 824,6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1 324,3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10 696,6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54 041,1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19,8</w:t>
            </w:r>
          </w:p>
        </w:tc>
      </w:tr>
      <w:tr w:rsidR="00F65C94" w:rsidTr="00F65C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затрат на дорожную деятельность в общем объеме расходов  бюджета по муниципальному образованию  увеличились с 19,8 процентов в 2011 году (10696,6:54041,1), до 22,0 процента в 2012 году (15028,8:68358,1).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областного бюджета в 2012 году по данным объектам составила 11 861,2 тыс. рублей, или 78,9% от общего объема бюджетных расходов на дорожную деятельность.  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отремонтированных дорог – 6,077 км.  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стоимость ремонта  1 км дороги за 2012 год составила 1966,5, тыс. рублей (11950,7:6,077), при нормативе ремонта 1 км дороги 2 900,0 тыс. рублей. Таким образом, фактические затраты в 2012 году на  ремонт 1 км дороги сложились ниже норматива на 32,2%, или на сумму 933,5 тыс. рублей.  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обеспеченности финансированием 1 км дорог, находящихся в собственности муниципального образования, за 2012 год составил 69,5 тыс. рублей (15 028,8: 216,33), что на  20,0 тыс. рублей, или на 40,4 процента больше  чем в 2011 году (49,5 тыс. рублей). </w:t>
      </w:r>
    </w:p>
    <w:p w:rsidR="00F65C94" w:rsidRDefault="00F65C94" w:rsidP="00B75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предоставлены бюджету муниципального образования «Дубровский район» для предоставления субсидий поселениям на ремонт автомобильных дорог общего пользования местного значения поселений.  </w:t>
      </w:r>
      <w:r>
        <w:rPr>
          <w:sz w:val="28"/>
          <w:szCs w:val="28"/>
        </w:rPr>
        <w:tab/>
        <w:t>Главный распорядитель бюджетных средств – департамент топливно-энергетического комплекса и жилищно-коммунального хозяйства Брянской области.</w:t>
      </w:r>
    </w:p>
    <w:p w:rsidR="00F65C94" w:rsidRDefault="00F65C94" w:rsidP="00F65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Распределение субвенций между муниципальными районами осуществляет КУ «Управление автомобильных дорог Брянской области» в соответствии с методикой распределения субвенций на ремонт автомобильных дорог  (Закон Брянской области от 13.08.2007 года №126 «О межбюджетных отношениях в Брянской области».</w:t>
      </w:r>
      <w:proofErr w:type="gramEnd"/>
    </w:p>
    <w:p w:rsidR="00F65C94" w:rsidRDefault="00F65C94" w:rsidP="00F65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Субвенции предоставлены бюджету муниципального образования «Дубровский район» на основании соглашения о порядке предоставления субвенций и на основании заявления о предоставлении субвенций, а также копии проектно-сметной документации, выписки из бюджетов поселений, подтверждающие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за счет средств местных бюджетов и выписки из реестра муниципальной собственности. </w:t>
      </w:r>
    </w:p>
    <w:p w:rsidR="00F65C94" w:rsidRDefault="00F65C94" w:rsidP="00F65C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Главный распорядитель бюджетных средств на основании соглашений о предоставлении  субвенций в бюджет муниципального образования «Дубровский район», заключенных с администрацией Дубровского района, перечисляет бюджетные средства в соответствии с уведомлениями в бюджет района.</w:t>
      </w:r>
    </w:p>
    <w:p w:rsidR="00F65C94" w:rsidRDefault="00F65C94" w:rsidP="00F65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Дубровского района распределяет полученные средства субвенций между поселениями в соответствии с методикой распределения, утвержденной Законом Брянской области от 13.08.2007 года №126-З «О межбюджетных отношениях в Брянской области»,  заключенными соглашениями  с поселениями о предоставлении субсидий на ремонт автомобильных дорог общего пользования местного значения и </w:t>
      </w:r>
      <w:r>
        <w:rPr>
          <w:sz w:val="28"/>
          <w:szCs w:val="28"/>
        </w:rPr>
        <w:lastRenderedPageBreak/>
        <w:t>перечисляют бюджетам поселений в форме субсидий на счета открытые в органах казначейства, для  кассового обслуживания бюджетов</w:t>
      </w:r>
      <w:proofErr w:type="gramEnd"/>
      <w:r>
        <w:rPr>
          <w:sz w:val="28"/>
          <w:szCs w:val="28"/>
        </w:rPr>
        <w:t xml:space="preserve"> поселений.</w:t>
      </w:r>
    </w:p>
    <w:p w:rsidR="00F65C94" w:rsidRDefault="00F65C94" w:rsidP="00F65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Предоставление администрацией Дубровского района финансовых средств органам местного самоуправления поселений на ремонт автомобильных дорог общего пользования осуществляется при условии обеспечения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местных бюджетов поселений в размере не менее 5 процентов.</w:t>
      </w:r>
    </w:p>
    <w:p w:rsidR="00F65C94" w:rsidRDefault="00F65C94" w:rsidP="00F65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Органы местного самоуправления поселений размещают заказы на ремонт автомобильных дорог местного значения поселений в соответствии с Федеральным законом от 21.07.2005 №94-ФЗ «О размещении заказов на поставки товаров, выполнение работ, оказание услуг для муниципальных нужд.</w:t>
      </w:r>
    </w:p>
    <w:p w:rsidR="00F65C94" w:rsidRDefault="00F65C94" w:rsidP="00F65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Дубровского района предоставляет уполномоченному органу документы, подтверждающие производимые расходы (муниципальные контракты, справки о стоимости выполненных работ и затрат, акты о приемке выполненных работ (услуг) по формам КС-2, КС-3 (подлинник), счета фактуры, платежные документы, подтверждающие оплату долевого финансирования).  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носит целевой характер.  Администрация в двухдневный срок в полном объеме перечисляет средства областного бюджета, в доход бюджетов поселений на ремонт автомобильных дорог общего пользования местного значения.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целевым и эффективным использованием субвенции;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сроков выполнения работ, качеством выполнения работ;</w:t>
      </w:r>
    </w:p>
    <w:p w:rsidR="00F65C94" w:rsidRDefault="00F65C94" w:rsidP="00F65C9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- соблюдением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 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(субвенций, субсидий) направленных на ремонт, капитальный ремонт и содержание дорог общего пользования местного значения, соблюдены.</w:t>
      </w:r>
    </w:p>
    <w:p w:rsidR="00F65C94" w:rsidRDefault="00F65C94" w:rsidP="00F65C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ремонт автомобильных дорог в 2012 году направлено 12 312,0  тыс. рублей, из них:</w:t>
      </w:r>
    </w:p>
    <w:p w:rsidR="00F65C94" w:rsidRDefault="00F65C94" w:rsidP="00F65C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на содержание дорог – 361,3 тыс. рублей;</w:t>
      </w:r>
    </w:p>
    <w:p w:rsidR="00F65C94" w:rsidRDefault="00F65C94" w:rsidP="00F65C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дворовые территории  - 348,2 тыс. рублей;</w:t>
      </w:r>
    </w:p>
    <w:p w:rsidR="00F65C94" w:rsidRDefault="00F65C94" w:rsidP="00F65C94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капитальный ремонт дорог – 11 602,5 тыс. рублей.</w:t>
      </w:r>
    </w:p>
    <w:p w:rsidR="00F65C94" w:rsidRDefault="00F65C94" w:rsidP="00F65C94">
      <w:pPr>
        <w:jc w:val="right"/>
      </w:pPr>
      <w:r>
        <w:t>рублей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F65C94" w:rsidTr="00F65C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областной бюджет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Исполнено </w:t>
            </w: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Заключены договора, контракты</w:t>
            </w: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сумму </w:t>
            </w:r>
          </w:p>
        </w:tc>
      </w:tr>
      <w:tr w:rsidR="00F65C94" w:rsidTr="00F65C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11 861 240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450 769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12 312 009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19 018 112</w:t>
            </w:r>
          </w:p>
        </w:tc>
      </w:tr>
    </w:tbl>
    <w:p w:rsidR="00F65C94" w:rsidRDefault="00F65C94" w:rsidP="00F65C94">
      <w:pPr>
        <w:ind w:firstLine="708"/>
        <w:jc w:val="both"/>
        <w:rPr>
          <w:sz w:val="28"/>
          <w:szCs w:val="28"/>
        </w:rPr>
      </w:pP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Контракты заключены в соответствии с требованиями Федерального закона от 21.07.2005 № 94-ФЗ «О размещении заказов на поставку товаров, выполнение работ, оказание услуг для государственных и муниципальных нужд», на основании решений принятых конкурсной комиссией по результатам торгов.</w:t>
      </w:r>
    </w:p>
    <w:p w:rsidR="00F65C94" w:rsidRDefault="00F65C94" w:rsidP="00F6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протяженность отремонтированных дорог – 6,077 км.  </w:t>
      </w:r>
    </w:p>
    <w:p w:rsidR="00F65C94" w:rsidRDefault="00F65C94" w:rsidP="00F65C94">
      <w:pPr>
        <w:ind w:firstLine="708"/>
        <w:jc w:val="right"/>
      </w:pPr>
      <w:r>
        <w:t>Тыс. руб.</w:t>
      </w:r>
    </w:p>
    <w:tbl>
      <w:tblPr>
        <w:tblStyle w:val="a4"/>
        <w:tblW w:w="0" w:type="auto"/>
        <w:tblLook w:val="04A0"/>
      </w:tblPr>
      <w:tblGrid>
        <w:gridCol w:w="702"/>
        <w:gridCol w:w="4424"/>
        <w:gridCol w:w="1674"/>
        <w:gridCol w:w="1408"/>
        <w:gridCol w:w="1362"/>
      </w:tblGrid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инвестиций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F65C94" w:rsidTr="00F65C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</w:p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Дубровская поселковая администрация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автодороги п. Дубровка, ул. Сельхозтехника</w:t>
            </w:r>
            <w:r>
              <w:rPr>
                <w:b/>
                <w:sz w:val="24"/>
                <w:szCs w:val="24"/>
                <w:lang w:eastAsia="en-US"/>
              </w:rPr>
              <w:t xml:space="preserve">  (0,6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1 596,2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1513,8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автодорожного покрытия в 1 Микрорайоне п. Дубровка </w:t>
            </w:r>
            <w:r>
              <w:rPr>
                <w:b/>
                <w:sz w:val="24"/>
                <w:szCs w:val="24"/>
                <w:lang w:eastAsia="en-US"/>
              </w:rPr>
              <w:t>(1,517 км)</w:t>
            </w:r>
            <w:r>
              <w:rPr>
                <w:sz w:val="24"/>
                <w:szCs w:val="24"/>
                <w:lang w:eastAsia="en-US"/>
              </w:rPr>
              <w:t xml:space="preserve"> в том числе:</w:t>
            </w:r>
          </w:p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нарсуда до больницы =0,415 км;</w:t>
            </w:r>
          </w:p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ул. Ленина до конца д.41=0,112 км;</w:t>
            </w:r>
          </w:p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 ул. Ленина до д.55 =0,466 км </w:t>
            </w:r>
          </w:p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 д.46 до ЗТП №14 =0,431   </w:t>
            </w:r>
          </w:p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ЗТП №14 до д.54= 0,093  км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2 783,2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2 644,0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139,2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дворовых территорий и проездов к дворовой территории многоквартирных домов п. Дубровка дома №54, 55  1 Микрорайона  </w:t>
            </w:r>
            <w:r>
              <w:rPr>
                <w:b/>
                <w:sz w:val="24"/>
                <w:szCs w:val="24"/>
                <w:lang w:eastAsia="en-US"/>
              </w:rPr>
              <w:t xml:space="preserve">(0,118 км) </w:t>
            </w:r>
            <w:r>
              <w:rPr>
                <w:sz w:val="24"/>
                <w:szCs w:val="24"/>
                <w:lang w:eastAsia="en-US"/>
              </w:rPr>
              <w:t>или 414,2 кв.м.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 на проведение ремонта автомобильных дорог местного значения по ул. Ленина, п. Дубровка </w:t>
            </w:r>
            <w:r>
              <w:rPr>
                <w:b/>
                <w:sz w:val="24"/>
                <w:szCs w:val="24"/>
                <w:lang w:eastAsia="en-US"/>
              </w:rPr>
              <w:t>(1,642 км)</w:t>
            </w:r>
            <w:r>
              <w:rPr>
                <w:sz w:val="24"/>
                <w:szCs w:val="24"/>
                <w:lang w:eastAsia="en-US"/>
              </w:rPr>
              <w:t xml:space="preserve"> или 9855 кв.м.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5 543,5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5 543,5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    (3,877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10 567,7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10 238,7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329,0</w:t>
            </w:r>
          </w:p>
        </w:tc>
      </w:tr>
      <w:tr w:rsidR="00F65C94" w:rsidTr="00F65C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</w:p>
          <w:p w:rsidR="00F65C94" w:rsidRDefault="00F65C9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Сещинская</w:t>
            </w:r>
            <w:proofErr w:type="spellEnd"/>
            <w:r>
              <w:rPr>
                <w:b/>
                <w:lang w:eastAsia="en-US"/>
              </w:rPr>
              <w:t xml:space="preserve"> сельская администрация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автодороги по ул. Кооперативная п. Сеща  </w:t>
            </w:r>
            <w:r>
              <w:rPr>
                <w:b/>
                <w:sz w:val="24"/>
                <w:szCs w:val="24"/>
                <w:lang w:eastAsia="en-US"/>
              </w:rPr>
              <w:t>(0,2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1 538,7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1 459,4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79,3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30,8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    (0,2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1 588,7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1 478,6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110,1</w:t>
            </w:r>
          </w:p>
        </w:tc>
      </w:tr>
      <w:tr w:rsidR="00F65C94" w:rsidTr="00F65C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b/>
                <w:lang w:eastAsia="en-US"/>
              </w:rPr>
            </w:pPr>
          </w:p>
          <w:p w:rsidR="00F65C94" w:rsidRDefault="00F65C9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Пеклинская</w:t>
            </w:r>
            <w:proofErr w:type="spellEnd"/>
            <w:r>
              <w:rPr>
                <w:b/>
                <w:lang w:eastAsia="en-US"/>
              </w:rPr>
              <w:t xml:space="preserve"> сельская администрация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автодороги «</w:t>
            </w:r>
            <w:proofErr w:type="spellStart"/>
            <w:r>
              <w:rPr>
                <w:sz w:val="24"/>
                <w:szCs w:val="24"/>
                <w:lang w:eastAsia="en-US"/>
              </w:rPr>
              <w:t>Брянск-Смоленск-Забелизна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b/>
                <w:sz w:val="24"/>
                <w:szCs w:val="24"/>
                <w:lang w:eastAsia="en-US"/>
              </w:rPr>
              <w:t>(2,0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       (2,0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11,7</w:t>
            </w:r>
          </w:p>
        </w:tc>
      </w:tr>
      <w:tr w:rsidR="00F65C94" w:rsidTr="00F65C9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lang w:eastAsia="en-US"/>
              </w:rPr>
            </w:pPr>
          </w:p>
          <w:p w:rsidR="00F65C94" w:rsidRDefault="00F65C94">
            <w:pPr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both"/>
              <w:rPr>
                <w:b/>
                <w:lang w:eastAsia="en-US"/>
              </w:rPr>
            </w:pPr>
          </w:p>
          <w:p w:rsidR="00F65C94" w:rsidRDefault="00F65C9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        (6,077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12 312,0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11 861,2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65C94" w:rsidRDefault="00F65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450,8</w:t>
            </w:r>
          </w:p>
        </w:tc>
      </w:tr>
    </w:tbl>
    <w:p w:rsidR="00B75024" w:rsidRDefault="00B75024" w:rsidP="00B75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скоординированных действий между муниципальным образованием «Дубровский район» и балансодержателями автомобильных дорог муниципального значения направлен отчет о результатах проверки главе муниципального образования «Дубровский район».</w:t>
      </w:r>
    </w:p>
    <w:sectPr w:rsidR="00B75024" w:rsidSect="00CA7B1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12" w:rsidRDefault="007E2F12" w:rsidP="00CA7B11">
      <w:r>
        <w:separator/>
      </w:r>
    </w:p>
  </w:endnote>
  <w:endnote w:type="continuationSeparator" w:id="0">
    <w:p w:rsidR="007E2F12" w:rsidRDefault="007E2F12" w:rsidP="00CA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12" w:rsidRDefault="007E2F12" w:rsidP="00CA7B11">
      <w:r>
        <w:separator/>
      </w:r>
    </w:p>
  </w:footnote>
  <w:footnote w:type="continuationSeparator" w:id="0">
    <w:p w:rsidR="007E2F12" w:rsidRDefault="007E2F12" w:rsidP="00CA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890"/>
      <w:docPartObj>
        <w:docPartGallery w:val="Page Numbers (Top of Page)"/>
        <w:docPartUnique/>
      </w:docPartObj>
    </w:sdtPr>
    <w:sdtContent>
      <w:p w:rsidR="00CA7B11" w:rsidRDefault="000654A9">
        <w:pPr>
          <w:pStyle w:val="a5"/>
          <w:jc w:val="center"/>
        </w:pPr>
        <w:fldSimple w:instr=" PAGE   \* MERGEFORMAT ">
          <w:r w:rsidR="00D26B72">
            <w:rPr>
              <w:noProof/>
            </w:rPr>
            <w:t>6</w:t>
          </w:r>
        </w:fldSimple>
      </w:p>
    </w:sdtContent>
  </w:sdt>
  <w:p w:rsidR="00CA7B11" w:rsidRDefault="00CA7B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47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2ED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BAED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C492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EEF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44B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3C7A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7C9E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082154"/>
    <w:multiLevelType w:val="hybridMultilevel"/>
    <w:tmpl w:val="0A386CEE"/>
    <w:lvl w:ilvl="0" w:tplc="760E7D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5C94"/>
    <w:rsid w:val="000654A9"/>
    <w:rsid w:val="00065651"/>
    <w:rsid w:val="00553EFA"/>
    <w:rsid w:val="007E2F12"/>
    <w:rsid w:val="00B75024"/>
    <w:rsid w:val="00CA7B11"/>
    <w:rsid w:val="00D26B72"/>
    <w:rsid w:val="00F65C94"/>
    <w:rsid w:val="00FB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94"/>
    <w:pPr>
      <w:ind w:left="720"/>
      <w:contextualSpacing/>
    </w:pPr>
  </w:style>
  <w:style w:type="table" w:styleId="a4">
    <w:name w:val="Table Grid"/>
    <w:basedOn w:val="a1"/>
    <w:uiPriority w:val="59"/>
    <w:rsid w:val="00F6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7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7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2013-09-19T06:14:00Z</dcterms:created>
  <dcterms:modified xsi:type="dcterms:W3CDTF">2013-10-01T08:38:00Z</dcterms:modified>
</cp:coreProperties>
</file>