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55" w:rsidRDefault="00C94855" w:rsidP="00C94855">
      <w:pPr>
        <w:jc w:val="center"/>
        <w:rPr>
          <w:b/>
          <w:sz w:val="28"/>
          <w:szCs w:val="28"/>
        </w:rPr>
      </w:pPr>
      <w:r>
        <w:rPr>
          <w:b/>
          <w:sz w:val="28"/>
          <w:szCs w:val="28"/>
        </w:rPr>
        <w:t xml:space="preserve">Информация о результатах контрольного мероприятия </w:t>
      </w:r>
      <w:r>
        <w:rPr>
          <w:b/>
          <w:sz w:val="28"/>
          <w:szCs w:val="28"/>
        </w:rPr>
        <w:br/>
        <w:t>«Начисление заработной платы педагогическим работникам</w:t>
      </w:r>
    </w:p>
    <w:p w:rsidR="00C94855" w:rsidRDefault="00C94855" w:rsidP="00C94855">
      <w:pPr>
        <w:jc w:val="center"/>
        <w:rPr>
          <w:b/>
          <w:sz w:val="22"/>
          <w:szCs w:val="22"/>
        </w:rPr>
      </w:pPr>
      <w:r>
        <w:rPr>
          <w:b/>
          <w:sz w:val="28"/>
          <w:szCs w:val="28"/>
        </w:rPr>
        <w:t xml:space="preserve"> МБОУ </w:t>
      </w:r>
      <w:proofErr w:type="spellStart"/>
      <w:r>
        <w:rPr>
          <w:b/>
          <w:sz w:val="28"/>
          <w:szCs w:val="28"/>
        </w:rPr>
        <w:t>Сещинская</w:t>
      </w:r>
      <w:proofErr w:type="spellEnd"/>
      <w:r>
        <w:rPr>
          <w:b/>
          <w:sz w:val="28"/>
          <w:szCs w:val="28"/>
        </w:rPr>
        <w:t xml:space="preserve"> средняя общеобразовательная школа»   </w:t>
      </w:r>
    </w:p>
    <w:p w:rsidR="00C94855" w:rsidRDefault="00C94855" w:rsidP="00C94855">
      <w:pPr>
        <w:ind w:firstLine="567"/>
        <w:jc w:val="center"/>
        <w:rPr>
          <w:sz w:val="28"/>
          <w:szCs w:val="28"/>
        </w:rPr>
      </w:pPr>
    </w:p>
    <w:p w:rsidR="00C94855" w:rsidRDefault="00C94855" w:rsidP="00C94855">
      <w:pPr>
        <w:spacing w:before="120"/>
        <w:ind w:firstLine="720"/>
        <w:jc w:val="both"/>
        <w:outlineLvl w:val="0"/>
        <w:rPr>
          <w:b/>
          <w:sz w:val="28"/>
          <w:szCs w:val="28"/>
        </w:rPr>
      </w:pPr>
      <w:r>
        <w:rPr>
          <w:b/>
          <w:sz w:val="28"/>
          <w:szCs w:val="28"/>
        </w:rPr>
        <w:t>1.Основание для проведения контрольного мероприятия:</w:t>
      </w:r>
    </w:p>
    <w:p w:rsidR="00C94855" w:rsidRDefault="00C94855" w:rsidP="00C94855">
      <w:pPr>
        <w:spacing w:before="120"/>
        <w:ind w:firstLine="720"/>
        <w:jc w:val="both"/>
        <w:outlineLvl w:val="0"/>
        <w:rPr>
          <w:sz w:val="28"/>
          <w:szCs w:val="28"/>
        </w:rPr>
      </w:pPr>
      <w:r>
        <w:rPr>
          <w:sz w:val="28"/>
          <w:szCs w:val="28"/>
        </w:rPr>
        <w:t xml:space="preserve"> приказ  председателя Контрольно-счётной палаты Дубровского района о проведении контрольного мероприятия «Проверка начисления заработной платы педагогическим работникам по отраслевой системе оплаты труда, компенсационных и стимулирующих выплат»  от 29 мая 2013 года №34</w:t>
      </w:r>
    </w:p>
    <w:p w:rsidR="00C94855" w:rsidRDefault="00C94855" w:rsidP="00C94855">
      <w:pPr>
        <w:ind w:firstLine="708"/>
        <w:jc w:val="both"/>
        <w:rPr>
          <w:b/>
          <w:sz w:val="28"/>
          <w:szCs w:val="28"/>
        </w:rPr>
      </w:pPr>
      <w:r>
        <w:rPr>
          <w:b/>
          <w:sz w:val="28"/>
          <w:szCs w:val="28"/>
        </w:rPr>
        <w:t>2. Предмет контрольного мероприятия:</w:t>
      </w:r>
    </w:p>
    <w:p w:rsidR="00C94855" w:rsidRDefault="00C94855" w:rsidP="00C94855">
      <w:pPr>
        <w:ind w:firstLine="708"/>
        <w:jc w:val="both"/>
        <w:rPr>
          <w:b/>
          <w:i/>
          <w:sz w:val="28"/>
          <w:szCs w:val="28"/>
        </w:rPr>
      </w:pPr>
      <w:r>
        <w:rPr>
          <w:sz w:val="28"/>
          <w:szCs w:val="28"/>
        </w:rPr>
        <w:t>нормативные документы, определяющие комплекс мер,  регламентирующие порядок предоставления и распределения субсидий для выполнения муниципального задания, их учет и отражение в бухгалтерской и бюджетной отчетности, фактическое наличие.</w:t>
      </w:r>
    </w:p>
    <w:p w:rsidR="00C94855" w:rsidRDefault="00C94855" w:rsidP="00C94855">
      <w:pPr>
        <w:ind w:firstLine="708"/>
        <w:jc w:val="both"/>
        <w:rPr>
          <w:sz w:val="28"/>
          <w:szCs w:val="28"/>
        </w:rPr>
      </w:pPr>
      <w:r>
        <w:rPr>
          <w:b/>
          <w:sz w:val="28"/>
          <w:szCs w:val="28"/>
        </w:rPr>
        <w:t>3. Проверяемый период деятельности:</w:t>
      </w:r>
      <w:r>
        <w:rPr>
          <w:sz w:val="28"/>
          <w:szCs w:val="28"/>
        </w:rPr>
        <w:t xml:space="preserve"> 4 месяца 2013 года.</w:t>
      </w:r>
    </w:p>
    <w:p w:rsidR="00C94855" w:rsidRDefault="00C94855" w:rsidP="00C94855">
      <w:pPr>
        <w:ind w:firstLine="708"/>
        <w:jc w:val="both"/>
        <w:rPr>
          <w:sz w:val="28"/>
          <w:szCs w:val="28"/>
        </w:rPr>
      </w:pPr>
      <w:r>
        <w:rPr>
          <w:b/>
          <w:sz w:val="28"/>
          <w:szCs w:val="28"/>
        </w:rPr>
        <w:t>4. Срок проверки:</w:t>
      </w:r>
      <w:r>
        <w:rPr>
          <w:sz w:val="28"/>
          <w:szCs w:val="28"/>
        </w:rPr>
        <w:t xml:space="preserve">  29 мая по 5 июня 2013 года</w:t>
      </w:r>
    </w:p>
    <w:p w:rsidR="00C94855" w:rsidRDefault="00C94855" w:rsidP="00C94855">
      <w:pPr>
        <w:tabs>
          <w:tab w:val="left" w:pos="9354"/>
        </w:tabs>
        <w:spacing w:after="120"/>
        <w:ind w:firstLine="720"/>
        <w:jc w:val="both"/>
        <w:rPr>
          <w:color w:val="FF0000"/>
          <w:szCs w:val="28"/>
        </w:rPr>
      </w:pPr>
      <w:r>
        <w:rPr>
          <w:b/>
          <w:sz w:val="28"/>
          <w:szCs w:val="28"/>
        </w:rPr>
        <w:t>6. Состав контроля:</w:t>
      </w:r>
      <w:r>
        <w:rPr>
          <w:sz w:val="28"/>
          <w:szCs w:val="28"/>
        </w:rPr>
        <w:t xml:space="preserve"> Председатель Контрольно-счётной палаты </w:t>
      </w:r>
      <w:proofErr w:type="spellStart"/>
      <w:r>
        <w:rPr>
          <w:sz w:val="28"/>
          <w:szCs w:val="28"/>
        </w:rPr>
        <w:t>Шкаберин</w:t>
      </w:r>
      <w:proofErr w:type="spellEnd"/>
      <w:r>
        <w:rPr>
          <w:sz w:val="28"/>
          <w:szCs w:val="28"/>
        </w:rPr>
        <w:t xml:space="preserve"> А.И., главный специалист Контрольно-счётной палаты </w:t>
      </w:r>
      <w:proofErr w:type="spellStart"/>
      <w:r>
        <w:rPr>
          <w:sz w:val="28"/>
          <w:szCs w:val="28"/>
        </w:rPr>
        <w:t>Дороденкова</w:t>
      </w:r>
      <w:proofErr w:type="spellEnd"/>
      <w:r>
        <w:rPr>
          <w:sz w:val="28"/>
          <w:szCs w:val="28"/>
        </w:rPr>
        <w:t xml:space="preserve"> Н.А., главный экономист отдела образования администрации Дубровского района </w:t>
      </w:r>
      <w:proofErr w:type="spellStart"/>
      <w:r>
        <w:rPr>
          <w:sz w:val="28"/>
          <w:szCs w:val="28"/>
        </w:rPr>
        <w:t>Карпейкина</w:t>
      </w:r>
      <w:proofErr w:type="spellEnd"/>
      <w:r>
        <w:rPr>
          <w:sz w:val="28"/>
          <w:szCs w:val="28"/>
        </w:rPr>
        <w:t xml:space="preserve"> Н.В. </w:t>
      </w:r>
    </w:p>
    <w:p w:rsidR="00C94855" w:rsidRDefault="00C94855" w:rsidP="00C94855">
      <w:pPr>
        <w:pStyle w:val="3"/>
        <w:ind w:firstLine="708"/>
        <w:jc w:val="both"/>
        <w:rPr>
          <w:b w:val="0"/>
        </w:rPr>
      </w:pPr>
      <w:r>
        <w:rPr>
          <w:b w:val="0"/>
        </w:rPr>
        <w:t>Настоящая проверка проведена в рамках контрольного мероприятия «Проверка начисления заработной платы педагогическим работникам по отраслевой системе оплаты труда, компенсационных и стимулирующих выплат за 4 месяца 2013 года»</w:t>
      </w:r>
      <w:r>
        <w:rPr>
          <w:b w:val="0"/>
          <w:i/>
        </w:rPr>
        <w:t>.</w:t>
      </w:r>
    </w:p>
    <w:p w:rsidR="00C94855" w:rsidRDefault="00C94855" w:rsidP="00C94855">
      <w:pPr>
        <w:tabs>
          <w:tab w:val="left" w:pos="9354"/>
        </w:tabs>
        <w:ind w:right="-6" w:firstLine="720"/>
        <w:jc w:val="both"/>
        <w:rPr>
          <w:sz w:val="28"/>
          <w:szCs w:val="28"/>
        </w:rPr>
      </w:pPr>
      <w:r>
        <w:rPr>
          <w:sz w:val="28"/>
          <w:szCs w:val="28"/>
        </w:rPr>
        <w:t>Распорядителями бюджетных сре</w:t>
      </w:r>
      <w:proofErr w:type="gramStart"/>
      <w:r>
        <w:rPr>
          <w:sz w:val="28"/>
          <w:szCs w:val="28"/>
        </w:rPr>
        <w:t>дств в пр</w:t>
      </w:r>
      <w:proofErr w:type="gramEnd"/>
      <w:r>
        <w:rPr>
          <w:sz w:val="28"/>
          <w:szCs w:val="28"/>
        </w:rPr>
        <w:t xml:space="preserve">оверяемом периоде  и по настоящее время в МБОУ </w:t>
      </w:r>
      <w:proofErr w:type="spellStart"/>
      <w:r>
        <w:rPr>
          <w:sz w:val="28"/>
          <w:szCs w:val="28"/>
        </w:rPr>
        <w:t>Сещинская</w:t>
      </w:r>
      <w:proofErr w:type="spellEnd"/>
      <w:r>
        <w:rPr>
          <w:sz w:val="28"/>
          <w:szCs w:val="28"/>
        </w:rPr>
        <w:t xml:space="preserve"> средняя общеобразовательная школа   являлись:</w:t>
      </w:r>
    </w:p>
    <w:p w:rsidR="00C94855" w:rsidRDefault="00C94855" w:rsidP="00C94855">
      <w:pPr>
        <w:tabs>
          <w:tab w:val="left" w:pos="9354"/>
        </w:tabs>
        <w:ind w:right="-6" w:firstLine="720"/>
        <w:jc w:val="both"/>
        <w:rPr>
          <w:sz w:val="28"/>
          <w:szCs w:val="28"/>
        </w:rPr>
      </w:pPr>
      <w:r>
        <w:rPr>
          <w:sz w:val="28"/>
          <w:szCs w:val="28"/>
        </w:rPr>
        <w:t>С правом первой подписи:</w:t>
      </w:r>
    </w:p>
    <w:p w:rsidR="00C94855" w:rsidRDefault="00C94855" w:rsidP="00C94855">
      <w:pPr>
        <w:tabs>
          <w:tab w:val="left" w:pos="9354"/>
        </w:tabs>
        <w:ind w:right="-6"/>
        <w:jc w:val="both"/>
        <w:rPr>
          <w:sz w:val="28"/>
          <w:szCs w:val="28"/>
        </w:rPr>
      </w:pPr>
      <w:r>
        <w:rPr>
          <w:sz w:val="28"/>
          <w:szCs w:val="28"/>
        </w:rPr>
        <w:t xml:space="preserve">-директор муниципального бюджетного общеобразовательного учреждения </w:t>
      </w:r>
      <w:proofErr w:type="spellStart"/>
      <w:r>
        <w:rPr>
          <w:sz w:val="28"/>
          <w:szCs w:val="28"/>
        </w:rPr>
        <w:t>Сещинская</w:t>
      </w:r>
      <w:proofErr w:type="spellEnd"/>
      <w:r>
        <w:rPr>
          <w:sz w:val="28"/>
          <w:szCs w:val="28"/>
        </w:rPr>
        <w:t xml:space="preserve"> средняя общеобразовательная школа -  Абрамова Татьяна Ивановна</w:t>
      </w:r>
    </w:p>
    <w:p w:rsidR="00C94855" w:rsidRDefault="00C94855" w:rsidP="00C94855">
      <w:pPr>
        <w:jc w:val="both"/>
        <w:rPr>
          <w:sz w:val="28"/>
          <w:szCs w:val="28"/>
        </w:rPr>
      </w:pPr>
      <w:r>
        <w:rPr>
          <w:sz w:val="28"/>
          <w:szCs w:val="28"/>
        </w:rPr>
        <w:tab/>
        <w:t>с правом второй подписи:</w:t>
      </w:r>
    </w:p>
    <w:p w:rsidR="00C94855" w:rsidRDefault="00C94855" w:rsidP="00C94855">
      <w:pPr>
        <w:jc w:val="both"/>
        <w:rPr>
          <w:sz w:val="28"/>
          <w:szCs w:val="28"/>
        </w:rPr>
      </w:pPr>
      <w:r>
        <w:rPr>
          <w:sz w:val="28"/>
          <w:szCs w:val="28"/>
        </w:rPr>
        <w:t>- главный бухгалтер – Карпухина Любовь Михайловна;</w:t>
      </w:r>
    </w:p>
    <w:p w:rsidR="00C94855" w:rsidRDefault="00C94855" w:rsidP="00C94855">
      <w:pPr>
        <w:tabs>
          <w:tab w:val="left" w:pos="9354"/>
        </w:tabs>
        <w:spacing w:before="120"/>
        <w:ind w:right="-6" w:firstLine="720"/>
        <w:jc w:val="both"/>
        <w:rPr>
          <w:sz w:val="28"/>
          <w:szCs w:val="28"/>
        </w:rPr>
      </w:pPr>
      <w:r>
        <w:rPr>
          <w:sz w:val="28"/>
          <w:szCs w:val="28"/>
        </w:rPr>
        <w:t>Проверка проводилась в присутствии</w:t>
      </w:r>
      <w:r>
        <w:rPr>
          <w:color w:val="0000FF"/>
          <w:sz w:val="28"/>
          <w:szCs w:val="28"/>
        </w:rPr>
        <w:t xml:space="preserve">  </w:t>
      </w:r>
      <w:r>
        <w:rPr>
          <w:sz w:val="28"/>
          <w:szCs w:val="28"/>
        </w:rPr>
        <w:t xml:space="preserve">директора МБОУ </w:t>
      </w:r>
      <w:proofErr w:type="spellStart"/>
      <w:r>
        <w:rPr>
          <w:sz w:val="28"/>
          <w:szCs w:val="28"/>
        </w:rPr>
        <w:t>Сещинской</w:t>
      </w:r>
      <w:proofErr w:type="spellEnd"/>
      <w:r>
        <w:rPr>
          <w:sz w:val="28"/>
          <w:szCs w:val="28"/>
        </w:rPr>
        <w:t xml:space="preserve"> СОШ  Абрамовой Т.И. и  главного бухгалтера Карпухиной Л.М.</w:t>
      </w:r>
    </w:p>
    <w:p w:rsidR="00C94855" w:rsidRDefault="00C94855" w:rsidP="00C94855">
      <w:pPr>
        <w:ind w:firstLine="708"/>
        <w:jc w:val="both"/>
        <w:rPr>
          <w:sz w:val="28"/>
          <w:szCs w:val="28"/>
        </w:rPr>
      </w:pPr>
      <w:r>
        <w:rPr>
          <w:sz w:val="28"/>
          <w:szCs w:val="28"/>
        </w:rPr>
        <w:t xml:space="preserve">Движение денежных  средств по реализации образовательного процесса  в учреждении осуществлялось по  </w:t>
      </w:r>
      <w:proofErr w:type="gramStart"/>
      <w:r>
        <w:rPr>
          <w:sz w:val="28"/>
          <w:szCs w:val="28"/>
        </w:rPr>
        <w:t>л</w:t>
      </w:r>
      <w:proofErr w:type="gramEnd"/>
      <w:r>
        <w:rPr>
          <w:sz w:val="28"/>
          <w:szCs w:val="28"/>
        </w:rPr>
        <w:t xml:space="preserve">/с № 20276Ч79730, открытом в Отделении по Дубровскому району УФК по Брянской области </w:t>
      </w:r>
    </w:p>
    <w:p w:rsidR="00C94855" w:rsidRDefault="00C94855" w:rsidP="00C94855">
      <w:pPr>
        <w:jc w:val="both"/>
        <w:rPr>
          <w:sz w:val="28"/>
          <w:szCs w:val="28"/>
        </w:rPr>
      </w:pPr>
      <w:r>
        <w:rPr>
          <w:sz w:val="28"/>
          <w:szCs w:val="28"/>
        </w:rPr>
        <w:t>(с 03.2012 года – Отдел №9 УФК по Брянской области):</w:t>
      </w:r>
    </w:p>
    <w:p w:rsidR="00C94855" w:rsidRDefault="00C94855" w:rsidP="00C94855">
      <w:pPr>
        <w:tabs>
          <w:tab w:val="left" w:pos="9354"/>
        </w:tabs>
        <w:ind w:right="-6" w:firstLine="720"/>
        <w:jc w:val="both"/>
        <w:rPr>
          <w:sz w:val="28"/>
          <w:szCs w:val="28"/>
        </w:rPr>
      </w:pPr>
      <w:proofErr w:type="gramStart"/>
      <w:r>
        <w:rPr>
          <w:sz w:val="28"/>
          <w:szCs w:val="28"/>
        </w:rPr>
        <w:t xml:space="preserve">МБОУ </w:t>
      </w:r>
      <w:proofErr w:type="spellStart"/>
      <w:r>
        <w:rPr>
          <w:sz w:val="28"/>
          <w:szCs w:val="28"/>
        </w:rPr>
        <w:t>Сещинская</w:t>
      </w:r>
      <w:proofErr w:type="spellEnd"/>
      <w:r>
        <w:rPr>
          <w:sz w:val="28"/>
          <w:szCs w:val="28"/>
        </w:rPr>
        <w:t xml:space="preserve"> СОШ (далее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w:t>
      </w:r>
      <w:r>
        <w:rPr>
          <w:sz w:val="28"/>
          <w:szCs w:val="28"/>
        </w:rPr>
        <w:lastRenderedPageBreak/>
        <w:t xml:space="preserve">образования, в форме бюджетного учреждения,  осуществляющего образовательный процесс, то есть реализующего основные общеобразовательные программы дошкольного, начального общего, основного общего, среднего (полного)  общего образования. </w:t>
      </w:r>
      <w:proofErr w:type="gramEnd"/>
    </w:p>
    <w:p w:rsidR="00C94855" w:rsidRDefault="00C94855" w:rsidP="00C94855">
      <w:pPr>
        <w:ind w:firstLine="708"/>
        <w:jc w:val="both"/>
        <w:rPr>
          <w:sz w:val="28"/>
          <w:szCs w:val="28"/>
        </w:rPr>
      </w:pPr>
      <w:r>
        <w:rPr>
          <w:sz w:val="28"/>
          <w:szCs w:val="28"/>
        </w:rPr>
        <w:t xml:space="preserve">Учреждение обладает правами юридического лица, является по статусу муниципальным учреждением, имеет самостоятельный баланс, имущество, лицевой счет, печать установленного образца, штамп, бланки со своим наименованием, вправе от своего имени заключать договора, приобретать имущественные и личные неимущественные права и </w:t>
      </w:r>
      <w:proofErr w:type="gramStart"/>
      <w:r>
        <w:rPr>
          <w:sz w:val="28"/>
          <w:szCs w:val="28"/>
        </w:rPr>
        <w:t>нести соответствующие обязанности</w:t>
      </w:r>
      <w:proofErr w:type="gramEnd"/>
      <w:r>
        <w:rPr>
          <w:sz w:val="28"/>
          <w:szCs w:val="28"/>
        </w:rPr>
        <w:t>, быть истцом и ответчиком в суде. С 1 января 2012 года учреждение функционирует в статусе бюджетного учреждения.</w:t>
      </w:r>
    </w:p>
    <w:p w:rsidR="00C94855" w:rsidRDefault="00C94855" w:rsidP="00C94855">
      <w:pPr>
        <w:jc w:val="both"/>
        <w:rPr>
          <w:sz w:val="28"/>
          <w:szCs w:val="28"/>
        </w:rPr>
      </w:pPr>
      <w:r>
        <w:rPr>
          <w:sz w:val="28"/>
          <w:szCs w:val="28"/>
        </w:rPr>
        <w:tab/>
        <w:t xml:space="preserve">Лицензия на </w:t>
      </w:r>
      <w:proofErr w:type="gramStart"/>
      <w:r>
        <w:rPr>
          <w:sz w:val="28"/>
          <w:szCs w:val="28"/>
        </w:rPr>
        <w:t>право ведения</w:t>
      </w:r>
      <w:proofErr w:type="gramEnd"/>
      <w:r>
        <w:rPr>
          <w:sz w:val="28"/>
          <w:szCs w:val="28"/>
        </w:rPr>
        <w:t xml:space="preserve"> образовательной деятельности выдана департаментом общего и профессионального образования Брянской области   № 1969 от 20 сентября 2011 года.</w:t>
      </w:r>
    </w:p>
    <w:p w:rsidR="00C94855" w:rsidRDefault="00C94855" w:rsidP="00C94855">
      <w:pPr>
        <w:autoSpaceDE w:val="0"/>
        <w:autoSpaceDN w:val="0"/>
        <w:adjustRightInd w:val="0"/>
        <w:ind w:firstLine="720"/>
        <w:jc w:val="both"/>
        <w:outlineLvl w:val="0"/>
        <w:rPr>
          <w:sz w:val="28"/>
          <w:szCs w:val="28"/>
        </w:rPr>
      </w:pPr>
      <w:r>
        <w:rPr>
          <w:sz w:val="28"/>
          <w:szCs w:val="28"/>
        </w:rPr>
        <w:t xml:space="preserve">В соответствии со статьей 15 Федерального закона от 06.10.2003 </w:t>
      </w:r>
      <w:r>
        <w:rPr>
          <w:sz w:val="28"/>
          <w:szCs w:val="28"/>
        </w:rPr>
        <w:br/>
        <w:t>№ 131-ФЗ «Об общих принципах организации местного самоуправления в Российской Федерации» к вопросам местного значения муниципальных районов  относятся:</w:t>
      </w:r>
    </w:p>
    <w:p w:rsidR="00C94855" w:rsidRDefault="00C94855" w:rsidP="00C94855">
      <w:pPr>
        <w:autoSpaceDE w:val="0"/>
        <w:autoSpaceDN w:val="0"/>
        <w:adjustRightInd w:val="0"/>
        <w:ind w:firstLine="720"/>
        <w:jc w:val="both"/>
        <w:outlineLvl w:val="0"/>
        <w:rPr>
          <w:sz w:val="28"/>
          <w:szCs w:val="28"/>
        </w:rPr>
      </w:pPr>
      <w:r>
        <w:rPr>
          <w:sz w:val="28"/>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C94855" w:rsidRDefault="00C94855" w:rsidP="00C94855">
      <w:pPr>
        <w:autoSpaceDE w:val="0"/>
        <w:autoSpaceDN w:val="0"/>
        <w:adjustRightInd w:val="0"/>
        <w:ind w:firstLine="720"/>
        <w:jc w:val="both"/>
        <w:outlineLvl w:val="0"/>
        <w:rPr>
          <w:sz w:val="28"/>
          <w:szCs w:val="28"/>
        </w:rPr>
      </w:pPr>
      <w:r>
        <w:rPr>
          <w:sz w:val="28"/>
          <w:szCs w:val="28"/>
        </w:rPr>
        <w:t xml:space="preserve">- организация предоставления дополнительного образования детям </w:t>
      </w:r>
      <w:r>
        <w:rPr>
          <w:sz w:val="28"/>
          <w:szCs w:val="28"/>
        </w:rPr>
        <w:br/>
        <w:t>(за исключением предоставления дополнительного образования детям в учреждениях регионального значения);</w:t>
      </w:r>
    </w:p>
    <w:p w:rsidR="00C94855" w:rsidRDefault="00C94855" w:rsidP="00C94855">
      <w:pPr>
        <w:autoSpaceDE w:val="0"/>
        <w:autoSpaceDN w:val="0"/>
        <w:adjustRightInd w:val="0"/>
        <w:ind w:firstLine="720"/>
        <w:jc w:val="both"/>
        <w:outlineLvl w:val="0"/>
        <w:rPr>
          <w:sz w:val="28"/>
          <w:szCs w:val="28"/>
        </w:rPr>
      </w:pPr>
      <w:r>
        <w:rPr>
          <w:sz w:val="28"/>
          <w:szCs w:val="28"/>
        </w:rPr>
        <w:t>- организация предоставления общедоступного бесплатного дошкольного образования;</w:t>
      </w:r>
    </w:p>
    <w:p w:rsidR="00C94855" w:rsidRDefault="00C94855" w:rsidP="00C94855">
      <w:pPr>
        <w:autoSpaceDE w:val="0"/>
        <w:autoSpaceDN w:val="0"/>
        <w:adjustRightInd w:val="0"/>
        <w:ind w:firstLine="720"/>
        <w:jc w:val="both"/>
        <w:outlineLvl w:val="0"/>
        <w:rPr>
          <w:sz w:val="28"/>
          <w:szCs w:val="28"/>
        </w:rPr>
      </w:pPr>
      <w:r>
        <w:rPr>
          <w:sz w:val="28"/>
          <w:szCs w:val="28"/>
        </w:rPr>
        <w:t>- организация отдыха детей в каникулярное время.</w:t>
      </w:r>
    </w:p>
    <w:p w:rsidR="00C94855" w:rsidRDefault="00C94855" w:rsidP="00C94855">
      <w:pPr>
        <w:autoSpaceDE w:val="0"/>
        <w:autoSpaceDN w:val="0"/>
        <w:adjustRightInd w:val="0"/>
        <w:spacing w:before="120"/>
        <w:ind w:firstLine="720"/>
        <w:jc w:val="both"/>
        <w:outlineLvl w:val="0"/>
        <w:rPr>
          <w:sz w:val="28"/>
          <w:szCs w:val="28"/>
        </w:rPr>
      </w:pPr>
      <w:r>
        <w:rPr>
          <w:sz w:val="28"/>
          <w:szCs w:val="28"/>
        </w:rPr>
        <w:t>В перечне вопросов местного значения поселений (</w:t>
      </w:r>
      <w:hyperlink r:id="rId5" w:history="1">
        <w:r>
          <w:rPr>
            <w:rStyle w:val="a3"/>
          </w:rPr>
          <w:t>статья 14</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отсутствуют какие-либо функции в сфере образования. Действующим законодательством за поселениями не закреплено и каких-либо обязательств в этой сфере. Соответственно, органы местного самоуправления городских и сельских поселений, как правило, не осуществляют деятельность в сфере образования.</w:t>
      </w:r>
    </w:p>
    <w:p w:rsidR="00C94855" w:rsidRDefault="00C94855" w:rsidP="00C94855">
      <w:pPr>
        <w:autoSpaceDE w:val="0"/>
        <w:autoSpaceDN w:val="0"/>
        <w:adjustRightInd w:val="0"/>
        <w:ind w:firstLine="720"/>
        <w:jc w:val="both"/>
        <w:outlineLvl w:val="0"/>
        <w:rPr>
          <w:sz w:val="28"/>
          <w:szCs w:val="28"/>
        </w:rPr>
      </w:pPr>
      <w:r>
        <w:rPr>
          <w:sz w:val="28"/>
          <w:szCs w:val="28"/>
        </w:rPr>
        <w:t>Полномочия органов местного самоуправления по решению указанных вопросов местного значения конкретизируются в иных федеральных законах и подзаконных нормативных правовых актах. В</w:t>
      </w:r>
      <w:hyperlink r:id="rId6" w:history="1">
        <w:r>
          <w:rPr>
            <w:rStyle w:val="a3"/>
          </w:rPr>
          <w:t xml:space="preserve"> статье 31</w:t>
        </w:r>
      </w:hyperlink>
      <w:r>
        <w:rPr>
          <w:sz w:val="28"/>
          <w:szCs w:val="28"/>
        </w:rPr>
        <w:t xml:space="preserve"> Федерального закона от 10.07.1992 № 3266-1 «Об образовании» определены полномочия органов местного самоуправления муниципальных районов и городских округов в сфере образования, в частности:</w:t>
      </w:r>
    </w:p>
    <w:p w:rsidR="00C94855" w:rsidRDefault="00C94855" w:rsidP="00C94855">
      <w:pPr>
        <w:autoSpaceDE w:val="0"/>
        <w:autoSpaceDN w:val="0"/>
        <w:adjustRightInd w:val="0"/>
        <w:ind w:firstLine="720"/>
        <w:jc w:val="both"/>
        <w:outlineLvl w:val="0"/>
        <w:rPr>
          <w:sz w:val="28"/>
          <w:szCs w:val="28"/>
        </w:rPr>
      </w:pPr>
      <w:r>
        <w:rPr>
          <w:sz w:val="28"/>
          <w:szCs w:val="28"/>
        </w:rPr>
        <w:lastRenderedPageBreak/>
        <w:t>- создание, реорганизация и ликвидация муниципальных образовательных учреждений;</w:t>
      </w:r>
    </w:p>
    <w:p w:rsidR="00C94855" w:rsidRDefault="00C94855" w:rsidP="00C94855">
      <w:pPr>
        <w:autoSpaceDE w:val="0"/>
        <w:autoSpaceDN w:val="0"/>
        <w:adjustRightInd w:val="0"/>
        <w:ind w:firstLine="720"/>
        <w:jc w:val="both"/>
        <w:outlineLvl w:val="0"/>
        <w:rPr>
          <w:sz w:val="28"/>
          <w:szCs w:val="28"/>
        </w:rPr>
      </w:pPr>
      <w:r>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C94855" w:rsidRDefault="00C94855" w:rsidP="00C94855">
      <w:pPr>
        <w:autoSpaceDE w:val="0"/>
        <w:autoSpaceDN w:val="0"/>
        <w:adjustRightInd w:val="0"/>
        <w:ind w:firstLine="720"/>
        <w:jc w:val="both"/>
        <w:outlineLvl w:val="0"/>
        <w:rPr>
          <w:sz w:val="28"/>
          <w:szCs w:val="28"/>
        </w:rPr>
      </w:pPr>
      <w:r>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C94855" w:rsidRDefault="00C94855" w:rsidP="00C94855">
      <w:pPr>
        <w:ind w:firstLine="708"/>
        <w:jc w:val="both"/>
        <w:rPr>
          <w:b/>
          <w:sz w:val="28"/>
          <w:szCs w:val="28"/>
        </w:rPr>
      </w:pPr>
      <w:r>
        <w:rPr>
          <w:sz w:val="28"/>
          <w:szCs w:val="28"/>
        </w:rPr>
        <w:t>Компетенция образовательных учреждений заключается в самостоятельности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уставом образовательного учреждения.</w:t>
      </w:r>
    </w:p>
    <w:p w:rsidR="00C94855" w:rsidRDefault="00C94855" w:rsidP="00C94855">
      <w:pPr>
        <w:jc w:val="both"/>
        <w:rPr>
          <w:b/>
          <w:sz w:val="28"/>
          <w:szCs w:val="28"/>
        </w:rPr>
      </w:pPr>
      <w:r>
        <w:rPr>
          <w:b/>
          <w:sz w:val="28"/>
          <w:szCs w:val="28"/>
        </w:rPr>
        <w:t xml:space="preserve">В ходе проверки установлено следующее: </w:t>
      </w:r>
    </w:p>
    <w:p w:rsidR="00C94855" w:rsidRDefault="00C94855" w:rsidP="00C94855">
      <w:pPr>
        <w:ind w:firstLine="708"/>
        <w:jc w:val="both"/>
        <w:rPr>
          <w:sz w:val="28"/>
          <w:szCs w:val="28"/>
        </w:rPr>
      </w:pPr>
      <w:r>
        <w:rPr>
          <w:sz w:val="28"/>
          <w:szCs w:val="28"/>
        </w:rPr>
        <w:t>Численность обучающихся на 1 сентября 2012 года составило 536 учащихся, на 1 мая 2013 года – 528 учащихся. Средняя фактическая наполняемость классов на момент проверки по учреждению составляла 19,6 человек при нормативе для сельской местности - 14 учеников.</w:t>
      </w:r>
    </w:p>
    <w:p w:rsidR="00C94855" w:rsidRDefault="00C94855" w:rsidP="00C94855">
      <w:pPr>
        <w:autoSpaceDE w:val="0"/>
        <w:autoSpaceDN w:val="0"/>
        <w:adjustRightInd w:val="0"/>
        <w:ind w:firstLine="720"/>
        <w:jc w:val="both"/>
        <w:rPr>
          <w:sz w:val="28"/>
          <w:szCs w:val="28"/>
        </w:rPr>
      </w:pPr>
      <w:r>
        <w:rPr>
          <w:sz w:val="28"/>
          <w:szCs w:val="28"/>
        </w:rPr>
        <w:t xml:space="preserve">Согласно сведениям о численности и составе работников образовательного учреждения, реализующая программы общего образования  фактическая численность педагогических работников (учителей, директоров,  заместителей директоров, прочий педагогический персонал, учебно-вспомогательный персонал)  школы на 1.04.2013 года  составила 54 человека. </w:t>
      </w:r>
    </w:p>
    <w:p w:rsidR="00C94855" w:rsidRDefault="00C94855" w:rsidP="00C94855">
      <w:pPr>
        <w:autoSpaceDE w:val="0"/>
        <w:autoSpaceDN w:val="0"/>
        <w:adjustRightInd w:val="0"/>
        <w:ind w:firstLine="720"/>
        <w:jc w:val="both"/>
        <w:rPr>
          <w:sz w:val="28"/>
          <w:szCs w:val="28"/>
        </w:rPr>
      </w:pPr>
      <w:r>
        <w:rPr>
          <w:sz w:val="28"/>
          <w:szCs w:val="28"/>
        </w:rPr>
        <w:t xml:space="preserve">Динамика численности педагогических работников за период </w:t>
      </w:r>
      <w:r>
        <w:rPr>
          <w:sz w:val="28"/>
          <w:szCs w:val="28"/>
        </w:rPr>
        <w:br/>
        <w:t xml:space="preserve">2011-2013 годы представлена в таблице. </w:t>
      </w:r>
    </w:p>
    <w:p w:rsidR="00C94855" w:rsidRDefault="00C94855" w:rsidP="00C94855">
      <w:pPr>
        <w:autoSpaceDE w:val="0"/>
        <w:autoSpaceDN w:val="0"/>
        <w:adjustRightInd w:val="0"/>
        <w:ind w:firstLine="720"/>
        <w:jc w:val="right"/>
      </w:pPr>
      <w:r>
        <w:rPr>
          <w:b/>
        </w:rPr>
        <w:t xml:space="preserve">Таблица 1 </w:t>
      </w:r>
      <w:r>
        <w:t xml:space="preserve"> (чел.)</w:t>
      </w:r>
    </w:p>
    <w:tbl>
      <w:tblPr>
        <w:tblStyle w:val="a4"/>
        <w:tblW w:w="9367" w:type="dxa"/>
        <w:tblInd w:w="108" w:type="dxa"/>
        <w:tblLook w:val="01E0"/>
      </w:tblPr>
      <w:tblGrid>
        <w:gridCol w:w="3240"/>
        <w:gridCol w:w="2052"/>
        <w:gridCol w:w="2016"/>
        <w:gridCol w:w="2059"/>
      </w:tblGrid>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Наименование</w:t>
            </w:r>
          </w:p>
        </w:tc>
        <w:tc>
          <w:tcPr>
            <w:tcW w:w="2052"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b/>
                <w:lang w:eastAsia="en-US"/>
              </w:rPr>
            </w:pPr>
          </w:p>
          <w:p w:rsidR="00C94855" w:rsidRDefault="00C94855">
            <w:pPr>
              <w:autoSpaceDE w:val="0"/>
              <w:autoSpaceDN w:val="0"/>
              <w:adjustRightInd w:val="0"/>
              <w:jc w:val="center"/>
              <w:rPr>
                <w:b/>
                <w:lang w:eastAsia="en-US"/>
              </w:rPr>
            </w:pPr>
            <w:r>
              <w:rPr>
                <w:b/>
                <w:lang w:eastAsia="en-US"/>
              </w:rPr>
              <w:t>2011 год</w:t>
            </w:r>
          </w:p>
        </w:tc>
        <w:tc>
          <w:tcPr>
            <w:tcW w:w="2016"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b/>
                <w:lang w:eastAsia="en-US"/>
              </w:rPr>
            </w:pPr>
          </w:p>
          <w:p w:rsidR="00C94855" w:rsidRDefault="00C94855">
            <w:pPr>
              <w:autoSpaceDE w:val="0"/>
              <w:autoSpaceDN w:val="0"/>
              <w:adjustRightInd w:val="0"/>
              <w:jc w:val="center"/>
              <w:rPr>
                <w:b/>
                <w:lang w:eastAsia="en-US"/>
              </w:rPr>
            </w:pPr>
            <w:r>
              <w:rPr>
                <w:b/>
                <w:lang w:eastAsia="en-US"/>
              </w:rPr>
              <w:t>2012 год</w:t>
            </w:r>
          </w:p>
        </w:tc>
        <w:tc>
          <w:tcPr>
            <w:tcW w:w="2059"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b/>
                <w:lang w:eastAsia="en-US"/>
              </w:rPr>
            </w:pPr>
          </w:p>
          <w:p w:rsidR="00C94855" w:rsidRDefault="00C94855">
            <w:pPr>
              <w:autoSpaceDE w:val="0"/>
              <w:autoSpaceDN w:val="0"/>
              <w:adjustRightInd w:val="0"/>
              <w:jc w:val="center"/>
              <w:rPr>
                <w:b/>
                <w:lang w:eastAsia="en-US"/>
              </w:rPr>
            </w:pPr>
            <w:r>
              <w:rPr>
                <w:b/>
                <w:lang w:eastAsia="en-US"/>
              </w:rPr>
              <w:t>2013 год</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Фактическая численность работников, в т.ч.:</w:t>
            </w:r>
          </w:p>
        </w:tc>
        <w:tc>
          <w:tcPr>
            <w:tcW w:w="2052"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b/>
                <w:lang w:eastAsia="en-US"/>
              </w:rPr>
            </w:pPr>
          </w:p>
          <w:p w:rsidR="00C94855" w:rsidRDefault="00C94855">
            <w:pPr>
              <w:autoSpaceDE w:val="0"/>
              <w:autoSpaceDN w:val="0"/>
              <w:adjustRightInd w:val="0"/>
              <w:jc w:val="center"/>
              <w:rPr>
                <w:b/>
                <w:lang w:eastAsia="en-US"/>
              </w:rPr>
            </w:pPr>
            <w:r>
              <w:rPr>
                <w:b/>
                <w:lang w:eastAsia="en-US"/>
              </w:rPr>
              <w:t>79</w:t>
            </w:r>
          </w:p>
        </w:tc>
        <w:tc>
          <w:tcPr>
            <w:tcW w:w="2016"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b/>
                <w:lang w:eastAsia="en-US"/>
              </w:rPr>
            </w:pPr>
          </w:p>
          <w:p w:rsidR="00C94855" w:rsidRDefault="00C94855">
            <w:pPr>
              <w:autoSpaceDE w:val="0"/>
              <w:autoSpaceDN w:val="0"/>
              <w:adjustRightInd w:val="0"/>
              <w:jc w:val="center"/>
              <w:rPr>
                <w:b/>
                <w:lang w:eastAsia="en-US"/>
              </w:rPr>
            </w:pPr>
            <w:r>
              <w:rPr>
                <w:b/>
                <w:lang w:eastAsia="en-US"/>
              </w:rPr>
              <w:t>55</w:t>
            </w:r>
          </w:p>
        </w:tc>
        <w:tc>
          <w:tcPr>
            <w:tcW w:w="2059"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b/>
                <w:lang w:eastAsia="en-US"/>
              </w:rPr>
            </w:pPr>
          </w:p>
          <w:p w:rsidR="00C94855" w:rsidRDefault="00C94855">
            <w:pPr>
              <w:autoSpaceDE w:val="0"/>
              <w:autoSpaceDN w:val="0"/>
              <w:adjustRightInd w:val="0"/>
              <w:jc w:val="center"/>
              <w:rPr>
                <w:b/>
                <w:lang w:eastAsia="en-US"/>
              </w:rPr>
            </w:pPr>
            <w:r>
              <w:rPr>
                <w:b/>
                <w:lang w:eastAsia="en-US"/>
              </w:rPr>
              <w:t>54</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 xml:space="preserve">Учителя 1-4  </w:t>
            </w:r>
            <w:proofErr w:type="spellStart"/>
            <w:r>
              <w:rPr>
                <w:lang w:eastAsia="en-US"/>
              </w:rPr>
              <w:t>кл</w:t>
            </w:r>
            <w:proofErr w:type="spellEnd"/>
            <w:r>
              <w:rPr>
                <w:lang w:eastAsia="en-US"/>
              </w:rPr>
              <w:t>.</w:t>
            </w:r>
          </w:p>
        </w:tc>
        <w:tc>
          <w:tcPr>
            <w:tcW w:w="2052"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10</w:t>
            </w:r>
          </w:p>
        </w:tc>
        <w:tc>
          <w:tcPr>
            <w:tcW w:w="2016"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9</w:t>
            </w:r>
          </w:p>
        </w:tc>
        <w:tc>
          <w:tcPr>
            <w:tcW w:w="2059"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9</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 xml:space="preserve">Учителя 5-11 </w:t>
            </w:r>
            <w:proofErr w:type="spellStart"/>
            <w:r>
              <w:rPr>
                <w:lang w:eastAsia="en-US"/>
              </w:rPr>
              <w:t>кл</w:t>
            </w:r>
            <w:proofErr w:type="spellEnd"/>
            <w:r>
              <w:rPr>
                <w:lang w:eastAsia="en-US"/>
              </w:rPr>
              <w:t>.</w:t>
            </w:r>
          </w:p>
        </w:tc>
        <w:tc>
          <w:tcPr>
            <w:tcW w:w="2052"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33</w:t>
            </w:r>
          </w:p>
        </w:tc>
        <w:tc>
          <w:tcPr>
            <w:tcW w:w="2016"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32</w:t>
            </w:r>
          </w:p>
        </w:tc>
        <w:tc>
          <w:tcPr>
            <w:tcW w:w="2059"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32</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Директора</w:t>
            </w:r>
          </w:p>
        </w:tc>
        <w:tc>
          <w:tcPr>
            <w:tcW w:w="2052"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w:t>
            </w:r>
          </w:p>
        </w:tc>
        <w:tc>
          <w:tcPr>
            <w:tcW w:w="2016"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w:t>
            </w:r>
          </w:p>
        </w:tc>
        <w:tc>
          <w:tcPr>
            <w:tcW w:w="2059"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Заместители директоров</w:t>
            </w:r>
          </w:p>
        </w:tc>
        <w:tc>
          <w:tcPr>
            <w:tcW w:w="2052"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4</w:t>
            </w:r>
          </w:p>
        </w:tc>
        <w:tc>
          <w:tcPr>
            <w:tcW w:w="2016"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4</w:t>
            </w:r>
          </w:p>
        </w:tc>
        <w:tc>
          <w:tcPr>
            <w:tcW w:w="2059"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4</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Младший обслуживающий персонал</w:t>
            </w:r>
          </w:p>
        </w:tc>
        <w:tc>
          <w:tcPr>
            <w:tcW w:w="2052"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23</w:t>
            </w:r>
          </w:p>
        </w:tc>
        <w:tc>
          <w:tcPr>
            <w:tcW w:w="2016"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1</w:t>
            </w:r>
          </w:p>
          <w:p w:rsidR="00C94855" w:rsidRDefault="00C94855">
            <w:pPr>
              <w:autoSpaceDE w:val="0"/>
              <w:autoSpaceDN w:val="0"/>
              <w:adjustRightInd w:val="0"/>
              <w:jc w:val="center"/>
              <w:rPr>
                <w:lang w:eastAsia="en-US"/>
              </w:rPr>
            </w:pPr>
          </w:p>
        </w:tc>
        <w:tc>
          <w:tcPr>
            <w:tcW w:w="2059"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1</w:t>
            </w:r>
          </w:p>
        </w:tc>
      </w:tr>
      <w:tr w:rsidR="00C94855" w:rsidTr="00C94855">
        <w:tc>
          <w:tcPr>
            <w:tcW w:w="324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Учебно-вспомогательный персонал</w:t>
            </w:r>
          </w:p>
        </w:tc>
        <w:tc>
          <w:tcPr>
            <w:tcW w:w="2052"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8</w:t>
            </w:r>
          </w:p>
        </w:tc>
        <w:tc>
          <w:tcPr>
            <w:tcW w:w="2016"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8</w:t>
            </w:r>
          </w:p>
        </w:tc>
        <w:tc>
          <w:tcPr>
            <w:tcW w:w="2059"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7</w:t>
            </w:r>
          </w:p>
        </w:tc>
      </w:tr>
    </w:tbl>
    <w:p w:rsidR="00C94855" w:rsidRDefault="00C94855" w:rsidP="00C94855">
      <w:pPr>
        <w:autoSpaceDE w:val="0"/>
        <w:autoSpaceDN w:val="0"/>
        <w:adjustRightInd w:val="0"/>
        <w:ind w:firstLine="720"/>
        <w:jc w:val="both"/>
        <w:rPr>
          <w:sz w:val="28"/>
          <w:szCs w:val="28"/>
        </w:rPr>
      </w:pPr>
    </w:p>
    <w:p w:rsidR="00C94855" w:rsidRDefault="00C94855" w:rsidP="00C94855">
      <w:pPr>
        <w:autoSpaceDE w:val="0"/>
        <w:autoSpaceDN w:val="0"/>
        <w:adjustRightInd w:val="0"/>
        <w:ind w:firstLine="720"/>
        <w:jc w:val="both"/>
        <w:rPr>
          <w:i/>
          <w:color w:val="0000FF"/>
          <w:sz w:val="28"/>
          <w:szCs w:val="28"/>
        </w:rPr>
      </w:pPr>
      <w:r>
        <w:rPr>
          <w:sz w:val="28"/>
          <w:szCs w:val="28"/>
        </w:rPr>
        <w:t>В анализируемом периоде отмечается не значительное снижение численности педагогических работников. К уровню 2011 года количество педагогических работников уменьшилось на  4,6 процента. Количественный состав учителей начальных классов за указанный период сократился на 1 единицу (с 10 до 9 человек).</w:t>
      </w:r>
      <w:r>
        <w:rPr>
          <w:color w:val="008000"/>
          <w:sz w:val="28"/>
          <w:szCs w:val="28"/>
        </w:rPr>
        <w:t xml:space="preserve"> </w:t>
      </w:r>
    </w:p>
    <w:p w:rsidR="00C94855" w:rsidRDefault="00C94855" w:rsidP="00C94855">
      <w:pPr>
        <w:autoSpaceDE w:val="0"/>
        <w:autoSpaceDN w:val="0"/>
        <w:adjustRightInd w:val="0"/>
        <w:ind w:firstLine="720"/>
        <w:jc w:val="both"/>
        <w:rPr>
          <w:sz w:val="28"/>
          <w:szCs w:val="28"/>
        </w:rPr>
      </w:pPr>
      <w:r>
        <w:rPr>
          <w:sz w:val="28"/>
          <w:szCs w:val="28"/>
        </w:rPr>
        <w:t xml:space="preserve">Численность учебно-вспомогательного и младшего обслуживающего персонала за указанный период уменьшилась с 31 до 8 человек, или на 25,8 </w:t>
      </w:r>
      <w:r>
        <w:rPr>
          <w:sz w:val="28"/>
          <w:szCs w:val="28"/>
        </w:rPr>
        <w:lastRenderedPageBreak/>
        <w:t xml:space="preserve">процента в связи с созданием МБУ «Хозяйственно-экономический комплекс». </w:t>
      </w:r>
    </w:p>
    <w:p w:rsidR="00C94855" w:rsidRDefault="00C94855" w:rsidP="00C94855">
      <w:pPr>
        <w:autoSpaceDE w:val="0"/>
        <w:autoSpaceDN w:val="0"/>
        <w:adjustRightInd w:val="0"/>
        <w:spacing w:before="120"/>
        <w:ind w:firstLine="720"/>
        <w:jc w:val="both"/>
        <w:rPr>
          <w:sz w:val="28"/>
          <w:szCs w:val="28"/>
        </w:rPr>
      </w:pPr>
      <w:r>
        <w:rPr>
          <w:sz w:val="28"/>
          <w:szCs w:val="28"/>
        </w:rPr>
        <w:t>Статистические данные о стаже педагогических работников учреждения представлены в таблице.</w:t>
      </w:r>
    </w:p>
    <w:p w:rsidR="00C94855" w:rsidRDefault="00C94855" w:rsidP="00C94855">
      <w:pPr>
        <w:autoSpaceDE w:val="0"/>
        <w:autoSpaceDN w:val="0"/>
        <w:adjustRightInd w:val="0"/>
        <w:ind w:firstLine="720"/>
        <w:jc w:val="both"/>
        <w:rPr>
          <w:sz w:val="16"/>
          <w:szCs w:val="16"/>
        </w:rPr>
      </w:pPr>
    </w:p>
    <w:p w:rsidR="00C94855" w:rsidRDefault="00C94855" w:rsidP="00C94855">
      <w:pPr>
        <w:autoSpaceDE w:val="0"/>
        <w:autoSpaceDN w:val="0"/>
        <w:adjustRightInd w:val="0"/>
        <w:ind w:firstLine="720"/>
        <w:jc w:val="right"/>
      </w:pPr>
      <w:r>
        <w:rPr>
          <w:b/>
        </w:rPr>
        <w:t xml:space="preserve">Таблица 2  </w:t>
      </w:r>
      <w:r>
        <w:t>(чел.)</w:t>
      </w:r>
    </w:p>
    <w:tbl>
      <w:tblPr>
        <w:tblStyle w:val="a4"/>
        <w:tblW w:w="9380" w:type="dxa"/>
        <w:tblInd w:w="108" w:type="dxa"/>
        <w:tblLook w:val="01E0"/>
      </w:tblPr>
      <w:tblGrid>
        <w:gridCol w:w="3060"/>
        <w:gridCol w:w="2160"/>
        <w:gridCol w:w="2160"/>
        <w:gridCol w:w="2000"/>
      </w:tblGrid>
      <w:tr w:rsidR="00C94855" w:rsidTr="00C94855">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2011 год</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2012 год</w:t>
            </w:r>
          </w:p>
        </w:tc>
        <w:tc>
          <w:tcPr>
            <w:tcW w:w="20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2013 год</w:t>
            </w:r>
          </w:p>
        </w:tc>
      </w:tr>
      <w:tr w:rsidR="00C94855" w:rsidTr="00C94855">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Имеют педагогический стаж до 5 лет</w:t>
            </w:r>
          </w:p>
        </w:tc>
        <w:tc>
          <w:tcPr>
            <w:tcW w:w="216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w:t>
            </w:r>
          </w:p>
        </w:tc>
        <w:tc>
          <w:tcPr>
            <w:tcW w:w="216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1</w:t>
            </w:r>
          </w:p>
        </w:tc>
        <w:tc>
          <w:tcPr>
            <w:tcW w:w="20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1</w:t>
            </w:r>
          </w:p>
        </w:tc>
      </w:tr>
      <w:tr w:rsidR="00C94855" w:rsidTr="00C94855">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от 5 до 10 лет</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9</w:t>
            </w:r>
          </w:p>
        </w:tc>
        <w:tc>
          <w:tcPr>
            <w:tcW w:w="20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9</w:t>
            </w:r>
          </w:p>
        </w:tc>
      </w:tr>
      <w:tr w:rsidR="00C94855" w:rsidTr="00C94855">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от 10 до 20 лет</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15</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14</w:t>
            </w:r>
          </w:p>
        </w:tc>
        <w:tc>
          <w:tcPr>
            <w:tcW w:w="20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11</w:t>
            </w:r>
          </w:p>
        </w:tc>
      </w:tr>
      <w:tr w:rsidR="00C94855" w:rsidTr="00C94855">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свыше 20 лет</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23</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24</w:t>
            </w:r>
          </w:p>
        </w:tc>
        <w:tc>
          <w:tcPr>
            <w:tcW w:w="20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26</w:t>
            </w:r>
          </w:p>
        </w:tc>
      </w:tr>
      <w:tr w:rsidR="00C94855" w:rsidTr="00C94855">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в т.ч. пенсионеров</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8</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9</w:t>
            </w:r>
          </w:p>
        </w:tc>
        <w:tc>
          <w:tcPr>
            <w:tcW w:w="20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highlight w:val="yellow"/>
                <w:lang w:eastAsia="en-US"/>
              </w:rPr>
            </w:pPr>
            <w:r>
              <w:rPr>
                <w:lang w:eastAsia="en-US"/>
              </w:rPr>
              <w:t>9</w:t>
            </w:r>
          </w:p>
        </w:tc>
      </w:tr>
      <w:tr w:rsidR="00C94855" w:rsidTr="00C94855">
        <w:trPr>
          <w:trHeight w:val="393"/>
        </w:trPr>
        <w:tc>
          <w:tcPr>
            <w:tcW w:w="30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итого</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47</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48</w:t>
            </w:r>
          </w:p>
        </w:tc>
        <w:tc>
          <w:tcPr>
            <w:tcW w:w="20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highlight w:val="yellow"/>
                <w:lang w:eastAsia="en-US"/>
              </w:rPr>
            </w:pPr>
            <w:r>
              <w:rPr>
                <w:lang w:eastAsia="en-US"/>
              </w:rPr>
              <w:t>46</w:t>
            </w:r>
          </w:p>
        </w:tc>
      </w:tr>
    </w:tbl>
    <w:p w:rsidR="00C94855" w:rsidRDefault="00C94855" w:rsidP="00C94855">
      <w:pPr>
        <w:autoSpaceDE w:val="0"/>
        <w:autoSpaceDN w:val="0"/>
        <w:adjustRightInd w:val="0"/>
        <w:ind w:firstLine="720"/>
        <w:jc w:val="both"/>
        <w:rPr>
          <w:color w:val="008000"/>
          <w:sz w:val="28"/>
          <w:szCs w:val="28"/>
        </w:rPr>
      </w:pPr>
    </w:p>
    <w:p w:rsidR="00C94855" w:rsidRDefault="00C94855" w:rsidP="00C94855">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Приведенные отчетные данные за период 2011-2013 годов свидетельствуют об увеличении числа работников со стажем более 20 лет на </w:t>
      </w:r>
      <w:r>
        <w:rPr>
          <w:rFonts w:ascii="Times New Roman" w:hAnsi="Times New Roman" w:cs="Times New Roman"/>
          <w:sz w:val="28"/>
          <w:szCs w:val="28"/>
        </w:rPr>
        <w:br/>
        <w:t xml:space="preserve">13 процентов. По состоянию на 2011 год количество работающих пенсионеров составляло 17 % от числа работающих учителей, в 2013 году – 19,6 процента. </w:t>
      </w:r>
    </w:p>
    <w:p w:rsidR="00C94855" w:rsidRDefault="00C94855" w:rsidP="00C94855">
      <w:pPr>
        <w:autoSpaceDE w:val="0"/>
        <w:autoSpaceDN w:val="0"/>
        <w:adjustRightInd w:val="0"/>
        <w:ind w:firstLine="720"/>
        <w:jc w:val="both"/>
        <w:rPr>
          <w:sz w:val="28"/>
          <w:szCs w:val="28"/>
        </w:rPr>
      </w:pPr>
      <w:r>
        <w:rPr>
          <w:sz w:val="28"/>
          <w:szCs w:val="28"/>
        </w:rPr>
        <w:t>Численность работников со стажем от 5 до 10 лет за анализируемый период составляет 19,5%,</w:t>
      </w:r>
      <w:r>
        <w:rPr>
          <w:i/>
          <w:sz w:val="28"/>
          <w:szCs w:val="28"/>
        </w:rPr>
        <w:t xml:space="preserve"> что может свидетельствовать о том, что данная категория не пополняется.</w:t>
      </w:r>
      <w:r>
        <w:rPr>
          <w:sz w:val="28"/>
          <w:szCs w:val="28"/>
        </w:rPr>
        <w:t xml:space="preserve"> На 2% увеличилось  число молодых учителей (стаж работы до 5 лет). </w:t>
      </w:r>
    </w:p>
    <w:p w:rsidR="00C94855" w:rsidRDefault="00C94855" w:rsidP="00C94855">
      <w:pPr>
        <w:pStyle w:val="ConsPlusNonformat"/>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Сведения о квалификационных категориях педагогических работников представлены в таблице. </w:t>
      </w:r>
    </w:p>
    <w:p w:rsidR="00C94855" w:rsidRDefault="00C94855" w:rsidP="00C94855">
      <w:pPr>
        <w:pStyle w:val="ConsPlusNonformat"/>
        <w:ind w:firstLine="720"/>
        <w:jc w:val="right"/>
        <w:rPr>
          <w:rFonts w:ascii="Times New Roman" w:hAnsi="Times New Roman" w:cs="Times New Roman"/>
          <w:sz w:val="24"/>
          <w:szCs w:val="24"/>
        </w:rPr>
      </w:pPr>
      <w:r>
        <w:rPr>
          <w:rFonts w:ascii="Times New Roman" w:hAnsi="Times New Roman" w:cs="Times New Roman"/>
          <w:b/>
          <w:sz w:val="24"/>
          <w:szCs w:val="24"/>
        </w:rPr>
        <w:t>Таблица 3</w:t>
      </w:r>
      <w:r>
        <w:rPr>
          <w:rFonts w:ascii="Times New Roman" w:hAnsi="Times New Roman" w:cs="Times New Roman"/>
          <w:sz w:val="24"/>
          <w:szCs w:val="24"/>
        </w:rPr>
        <w:t xml:space="preserve"> (чел.)</w:t>
      </w:r>
    </w:p>
    <w:tbl>
      <w:tblPr>
        <w:tblStyle w:val="a4"/>
        <w:tblW w:w="9381" w:type="dxa"/>
        <w:tblInd w:w="108" w:type="dxa"/>
        <w:tblLook w:val="01E0"/>
      </w:tblPr>
      <w:tblGrid>
        <w:gridCol w:w="2880"/>
        <w:gridCol w:w="2160"/>
        <w:gridCol w:w="2160"/>
        <w:gridCol w:w="2181"/>
      </w:tblGrid>
      <w:tr w:rsidR="00C94855" w:rsidTr="00C94855">
        <w:trPr>
          <w:trHeight w:val="564"/>
        </w:trPr>
        <w:tc>
          <w:tcPr>
            <w:tcW w:w="2880" w:type="dxa"/>
            <w:tcBorders>
              <w:top w:val="single" w:sz="4" w:space="0" w:color="auto"/>
              <w:left w:val="single" w:sz="4" w:space="0" w:color="auto"/>
              <w:bottom w:val="single" w:sz="4" w:space="0" w:color="auto"/>
              <w:right w:val="single" w:sz="4" w:space="0" w:color="auto"/>
            </w:tcBorders>
            <w:hideMark/>
          </w:tcPr>
          <w:p w:rsidR="00C94855" w:rsidRDefault="00C94855">
            <w:pPr>
              <w:tabs>
                <w:tab w:val="right" w:pos="2664"/>
              </w:tabs>
              <w:autoSpaceDE w:val="0"/>
              <w:autoSpaceDN w:val="0"/>
              <w:adjustRightInd w:val="0"/>
              <w:jc w:val="center"/>
              <w:rPr>
                <w:b/>
                <w:lang w:eastAsia="en-US"/>
              </w:rPr>
            </w:pPr>
            <w:r>
              <w:rPr>
                <w:b/>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2011 год</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2012 год</w:t>
            </w:r>
          </w:p>
        </w:tc>
        <w:tc>
          <w:tcPr>
            <w:tcW w:w="2181"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2013 год</w:t>
            </w:r>
          </w:p>
        </w:tc>
      </w:tr>
      <w:tr w:rsidR="00C94855" w:rsidTr="00C94855">
        <w:trPr>
          <w:trHeight w:val="579"/>
        </w:trPr>
        <w:tc>
          <w:tcPr>
            <w:tcW w:w="28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rPr>
                <w:lang w:eastAsia="en-US"/>
              </w:rPr>
            </w:pPr>
            <w:r>
              <w:rPr>
                <w:lang w:eastAsia="en-US"/>
              </w:rPr>
              <w:t xml:space="preserve">Всего </w:t>
            </w:r>
            <w:proofErr w:type="spellStart"/>
            <w:r>
              <w:rPr>
                <w:lang w:eastAsia="en-US"/>
              </w:rPr>
              <w:t>педработников</w:t>
            </w:r>
            <w:proofErr w:type="spellEnd"/>
            <w:r>
              <w:rPr>
                <w:lang w:eastAsia="en-US"/>
              </w:rPr>
              <w:t>, из них имеют категорию:</w:t>
            </w:r>
          </w:p>
        </w:tc>
        <w:tc>
          <w:tcPr>
            <w:tcW w:w="216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47</w:t>
            </w:r>
          </w:p>
        </w:tc>
        <w:tc>
          <w:tcPr>
            <w:tcW w:w="216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48</w:t>
            </w:r>
          </w:p>
        </w:tc>
        <w:tc>
          <w:tcPr>
            <w:tcW w:w="2181"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rPr>
                <w:lang w:eastAsia="en-US"/>
              </w:rPr>
            </w:pPr>
          </w:p>
          <w:p w:rsidR="00C94855" w:rsidRDefault="00C94855">
            <w:pPr>
              <w:autoSpaceDE w:val="0"/>
              <w:autoSpaceDN w:val="0"/>
              <w:adjustRightInd w:val="0"/>
              <w:jc w:val="center"/>
              <w:rPr>
                <w:lang w:eastAsia="en-US"/>
              </w:rPr>
            </w:pPr>
            <w:r>
              <w:rPr>
                <w:lang w:eastAsia="en-US"/>
              </w:rPr>
              <w:t>46</w:t>
            </w:r>
          </w:p>
        </w:tc>
      </w:tr>
      <w:tr w:rsidR="00C94855" w:rsidTr="00C94855">
        <w:trPr>
          <w:trHeight w:val="282"/>
        </w:trPr>
        <w:tc>
          <w:tcPr>
            <w:tcW w:w="28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both"/>
              <w:rPr>
                <w:lang w:eastAsia="en-US"/>
              </w:rPr>
            </w:pPr>
            <w:r>
              <w:rPr>
                <w:lang w:eastAsia="en-US"/>
              </w:rPr>
              <w:t>Высшая категория</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19</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19</w:t>
            </w:r>
          </w:p>
        </w:tc>
        <w:tc>
          <w:tcPr>
            <w:tcW w:w="2181"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21</w:t>
            </w:r>
          </w:p>
        </w:tc>
      </w:tr>
      <w:tr w:rsidR="00C94855" w:rsidTr="00C94855">
        <w:trPr>
          <w:trHeight w:val="282"/>
        </w:trPr>
        <w:tc>
          <w:tcPr>
            <w:tcW w:w="28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both"/>
              <w:rPr>
                <w:lang w:eastAsia="en-US"/>
              </w:rPr>
            </w:pPr>
            <w:r>
              <w:rPr>
                <w:lang w:eastAsia="en-US"/>
              </w:rPr>
              <w:t>Первая категория</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22</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22</w:t>
            </w:r>
          </w:p>
        </w:tc>
        <w:tc>
          <w:tcPr>
            <w:tcW w:w="2181"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21</w:t>
            </w:r>
          </w:p>
        </w:tc>
      </w:tr>
      <w:tr w:rsidR="00C94855" w:rsidTr="00C94855">
        <w:trPr>
          <w:trHeight w:val="282"/>
        </w:trPr>
        <w:tc>
          <w:tcPr>
            <w:tcW w:w="28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both"/>
              <w:rPr>
                <w:lang w:eastAsia="en-US"/>
              </w:rPr>
            </w:pPr>
            <w:r>
              <w:rPr>
                <w:lang w:eastAsia="en-US"/>
              </w:rPr>
              <w:t>Вторая категория</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6</w:t>
            </w:r>
          </w:p>
        </w:tc>
        <w:tc>
          <w:tcPr>
            <w:tcW w:w="2181"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w:t>
            </w:r>
          </w:p>
        </w:tc>
      </w:tr>
      <w:tr w:rsidR="00C94855" w:rsidTr="00C94855">
        <w:trPr>
          <w:trHeight w:val="297"/>
        </w:trPr>
        <w:tc>
          <w:tcPr>
            <w:tcW w:w="28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both"/>
              <w:rPr>
                <w:lang w:eastAsia="en-US"/>
              </w:rPr>
            </w:pPr>
            <w:r>
              <w:rPr>
                <w:lang w:eastAsia="en-US"/>
              </w:rPr>
              <w:t>Без категории</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w:t>
            </w:r>
          </w:p>
        </w:tc>
        <w:tc>
          <w:tcPr>
            <w:tcW w:w="216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1</w:t>
            </w:r>
          </w:p>
        </w:tc>
        <w:tc>
          <w:tcPr>
            <w:tcW w:w="2181"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lang w:eastAsia="en-US"/>
              </w:rPr>
            </w:pPr>
            <w:r>
              <w:rPr>
                <w:lang w:eastAsia="en-US"/>
              </w:rPr>
              <w:t>2</w:t>
            </w:r>
          </w:p>
        </w:tc>
      </w:tr>
    </w:tbl>
    <w:p w:rsidR="00C94855" w:rsidRDefault="00C94855" w:rsidP="00C94855">
      <w:pPr>
        <w:pStyle w:val="ConsPlusNonformat"/>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Данные отчетности свидетельствуют о том, что число педагогов высшей и первой квалификационной категорий составляет от 91,3% </w:t>
      </w:r>
      <w:r>
        <w:rPr>
          <w:rFonts w:ascii="Times New Roman" w:hAnsi="Times New Roman" w:cs="Times New Roman"/>
          <w:sz w:val="28"/>
          <w:szCs w:val="28"/>
        </w:rPr>
        <w:br/>
        <w:t xml:space="preserve">к общей численности учителей, директора и заместителей директоров школ. </w:t>
      </w:r>
    </w:p>
    <w:p w:rsidR="00C94855" w:rsidRDefault="00C94855" w:rsidP="00C94855">
      <w:pPr>
        <w:autoSpaceDE w:val="0"/>
        <w:autoSpaceDN w:val="0"/>
        <w:adjustRightInd w:val="0"/>
        <w:ind w:firstLine="720"/>
        <w:jc w:val="both"/>
        <w:outlineLvl w:val="1"/>
        <w:rPr>
          <w:sz w:val="28"/>
          <w:szCs w:val="28"/>
        </w:rPr>
      </w:pPr>
      <w:r>
        <w:rPr>
          <w:sz w:val="28"/>
          <w:szCs w:val="28"/>
        </w:rPr>
        <w:t>Тарификационные списки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устанавливают объем учебной нагрузки педагогических работников на учебный год.</w:t>
      </w:r>
    </w:p>
    <w:p w:rsidR="00C94855" w:rsidRDefault="00C94855" w:rsidP="00C94855">
      <w:pPr>
        <w:ind w:firstLine="720"/>
        <w:jc w:val="both"/>
        <w:rPr>
          <w:sz w:val="28"/>
          <w:szCs w:val="28"/>
        </w:rPr>
      </w:pPr>
      <w:r>
        <w:rPr>
          <w:sz w:val="28"/>
          <w:szCs w:val="28"/>
        </w:rPr>
        <w:lastRenderedPageBreak/>
        <w:t xml:space="preserve">В рамках контрольного мероприятия был проведен сравнительный анализ фактической численности педагогического состава и численности, необходимой для обеспечения образовательного процесса в школе. </w:t>
      </w:r>
    </w:p>
    <w:p w:rsidR="00C94855" w:rsidRDefault="00C94855" w:rsidP="00C94855">
      <w:pPr>
        <w:ind w:firstLine="720"/>
        <w:jc w:val="both"/>
        <w:rPr>
          <w:sz w:val="28"/>
          <w:szCs w:val="28"/>
        </w:rPr>
      </w:pPr>
    </w:p>
    <w:p w:rsidR="00C94855" w:rsidRDefault="00C94855" w:rsidP="00C94855">
      <w:pPr>
        <w:ind w:firstLine="720"/>
        <w:jc w:val="both"/>
        <w:rPr>
          <w:sz w:val="28"/>
          <w:szCs w:val="28"/>
        </w:rPr>
      </w:pPr>
      <w:r>
        <w:rPr>
          <w:sz w:val="28"/>
          <w:szCs w:val="28"/>
        </w:rPr>
        <w:t>Информация по тарификационному списку образовательного учреждения, учебной нагрузке (количество часов в неделю) и педагогических ставках в анализируемом периоде представлена в таблице 4.</w:t>
      </w:r>
    </w:p>
    <w:p w:rsidR="00C94855" w:rsidRDefault="00C94855" w:rsidP="00C94855">
      <w:pPr>
        <w:ind w:firstLine="720"/>
        <w:jc w:val="both"/>
        <w:rPr>
          <w:b/>
        </w:rPr>
      </w:pPr>
      <w:r>
        <w:rPr>
          <w:sz w:val="28"/>
          <w:szCs w:val="28"/>
        </w:rPr>
        <w:t xml:space="preserve">                                                                                                       </w:t>
      </w:r>
      <w:r>
        <w:rPr>
          <w:b/>
        </w:rPr>
        <w:t>Таблица  4</w:t>
      </w:r>
    </w:p>
    <w:tbl>
      <w:tblPr>
        <w:tblStyle w:val="a4"/>
        <w:tblW w:w="0" w:type="auto"/>
        <w:tblInd w:w="108" w:type="dxa"/>
        <w:tblLayout w:type="fixed"/>
        <w:tblLook w:val="01E0"/>
      </w:tblPr>
      <w:tblGrid>
        <w:gridCol w:w="1372"/>
        <w:gridCol w:w="1212"/>
        <w:gridCol w:w="1212"/>
        <w:gridCol w:w="1244"/>
        <w:gridCol w:w="1980"/>
        <w:gridCol w:w="2340"/>
      </w:tblGrid>
      <w:tr w:rsidR="00C94855" w:rsidTr="00C94855">
        <w:tc>
          <w:tcPr>
            <w:tcW w:w="1372" w:type="dxa"/>
            <w:vMerge w:val="restart"/>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Учебные годы</w:t>
            </w:r>
          </w:p>
        </w:tc>
        <w:tc>
          <w:tcPr>
            <w:tcW w:w="3668" w:type="dxa"/>
            <w:gridSpan w:val="3"/>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Количество часов в неделю</w:t>
            </w:r>
          </w:p>
        </w:tc>
        <w:tc>
          <w:tcPr>
            <w:tcW w:w="1980" w:type="dxa"/>
            <w:vMerge w:val="restart"/>
            <w:tcBorders>
              <w:top w:val="single" w:sz="4" w:space="0" w:color="auto"/>
              <w:left w:val="single" w:sz="4" w:space="0" w:color="auto"/>
              <w:bottom w:val="single" w:sz="4" w:space="0" w:color="auto"/>
              <w:right w:val="single" w:sz="4" w:space="0" w:color="auto"/>
            </w:tcBorders>
          </w:tcPr>
          <w:p w:rsidR="00C94855" w:rsidRDefault="00C94855">
            <w:pPr>
              <w:jc w:val="center"/>
              <w:rPr>
                <w:b/>
                <w:lang w:eastAsia="en-US"/>
              </w:rPr>
            </w:pPr>
            <w:r>
              <w:rPr>
                <w:b/>
                <w:lang w:eastAsia="en-US"/>
              </w:rPr>
              <w:t>Кол-во ставок на начало учебного года</w:t>
            </w:r>
          </w:p>
          <w:p w:rsidR="00C94855" w:rsidRDefault="00C94855">
            <w:pPr>
              <w:rPr>
                <w:b/>
                <w:lang w:eastAsia="en-US"/>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Фактическая численность учителей по данным отчета 83-РИК, человек</w:t>
            </w:r>
          </w:p>
        </w:tc>
      </w:tr>
      <w:tr w:rsidR="00C94855" w:rsidTr="00C94855">
        <w:tc>
          <w:tcPr>
            <w:tcW w:w="1372" w:type="dxa"/>
            <w:vMerge/>
            <w:tcBorders>
              <w:top w:val="single" w:sz="4" w:space="0" w:color="auto"/>
              <w:left w:val="single" w:sz="4" w:space="0" w:color="auto"/>
              <w:bottom w:val="single" w:sz="4" w:space="0" w:color="auto"/>
              <w:right w:val="single" w:sz="4" w:space="0" w:color="auto"/>
            </w:tcBorders>
            <w:vAlign w:val="center"/>
            <w:hideMark/>
          </w:tcPr>
          <w:p w:rsidR="00C94855" w:rsidRDefault="00C94855">
            <w:pPr>
              <w:rPr>
                <w:b/>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1-4 классы</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5-9 классы</w:t>
            </w:r>
          </w:p>
        </w:tc>
        <w:tc>
          <w:tcPr>
            <w:tcW w:w="1244"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10-11 классы</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94855" w:rsidRDefault="00C94855">
            <w:pPr>
              <w:rPr>
                <w:b/>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94855" w:rsidRDefault="00C94855">
            <w:pPr>
              <w:rPr>
                <w:b/>
                <w:lang w:eastAsia="en-US"/>
              </w:rPr>
            </w:pPr>
          </w:p>
        </w:tc>
      </w:tr>
      <w:tr w:rsidR="00C94855" w:rsidTr="00C94855">
        <w:tc>
          <w:tcPr>
            <w:tcW w:w="137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2010-2011</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269</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561,5</w:t>
            </w:r>
          </w:p>
        </w:tc>
        <w:tc>
          <w:tcPr>
            <w:tcW w:w="1244"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195</w:t>
            </w:r>
          </w:p>
        </w:tc>
        <w:tc>
          <w:tcPr>
            <w:tcW w:w="198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55,48</w:t>
            </w:r>
          </w:p>
        </w:tc>
        <w:tc>
          <w:tcPr>
            <w:tcW w:w="234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43</w:t>
            </w:r>
          </w:p>
        </w:tc>
      </w:tr>
      <w:tr w:rsidR="00C94855" w:rsidTr="00C94855">
        <w:trPr>
          <w:trHeight w:val="167"/>
        </w:trPr>
        <w:tc>
          <w:tcPr>
            <w:tcW w:w="137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2011-2012</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275</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532</w:t>
            </w:r>
          </w:p>
        </w:tc>
        <w:tc>
          <w:tcPr>
            <w:tcW w:w="1244"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210</w:t>
            </w:r>
          </w:p>
        </w:tc>
        <w:tc>
          <w:tcPr>
            <w:tcW w:w="198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56,5</w:t>
            </w:r>
          </w:p>
        </w:tc>
        <w:tc>
          <w:tcPr>
            <w:tcW w:w="234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39</w:t>
            </w:r>
          </w:p>
        </w:tc>
      </w:tr>
      <w:tr w:rsidR="00C94855" w:rsidTr="00C94855">
        <w:tc>
          <w:tcPr>
            <w:tcW w:w="137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2012-2013</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258</w:t>
            </w:r>
          </w:p>
        </w:tc>
        <w:tc>
          <w:tcPr>
            <w:tcW w:w="1212"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490,5</w:t>
            </w:r>
          </w:p>
        </w:tc>
        <w:tc>
          <w:tcPr>
            <w:tcW w:w="1244"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221</w:t>
            </w:r>
          </w:p>
        </w:tc>
        <w:tc>
          <w:tcPr>
            <w:tcW w:w="198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53,86</w:t>
            </w:r>
          </w:p>
        </w:tc>
        <w:tc>
          <w:tcPr>
            <w:tcW w:w="234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lang w:eastAsia="en-US"/>
              </w:rPr>
            </w:pPr>
            <w:r>
              <w:rPr>
                <w:lang w:eastAsia="en-US"/>
              </w:rPr>
              <w:t>41</w:t>
            </w:r>
          </w:p>
        </w:tc>
      </w:tr>
    </w:tbl>
    <w:p w:rsidR="00C94855" w:rsidRDefault="00C94855" w:rsidP="00C94855">
      <w:pPr>
        <w:ind w:firstLine="720"/>
        <w:jc w:val="both"/>
        <w:rPr>
          <w:sz w:val="28"/>
          <w:szCs w:val="28"/>
        </w:rPr>
      </w:pPr>
      <w:r>
        <w:rPr>
          <w:sz w:val="28"/>
          <w:szCs w:val="28"/>
        </w:rPr>
        <w:t xml:space="preserve">Приведенные данные свидетельствуют о том, что соотношение расчетного количества ставок к </w:t>
      </w:r>
      <w:proofErr w:type="gramStart"/>
      <w:r>
        <w:rPr>
          <w:sz w:val="28"/>
          <w:szCs w:val="28"/>
        </w:rPr>
        <w:t>фактическим</w:t>
      </w:r>
      <w:proofErr w:type="gramEnd"/>
      <w:r>
        <w:rPr>
          <w:sz w:val="28"/>
          <w:szCs w:val="28"/>
        </w:rPr>
        <w:t xml:space="preserve"> имеет отклонение, в 2010-2011 году в среднем педагогический работник работал на 1,29 ставки, а в 2011-2012 году в среднем 1,45 ставки, в 2012-2013 году в среднем 1,31 ставки. </w:t>
      </w:r>
    </w:p>
    <w:p w:rsidR="00C94855" w:rsidRDefault="00C94855" w:rsidP="00C94855">
      <w:pPr>
        <w:ind w:firstLine="720"/>
        <w:jc w:val="both"/>
        <w:rPr>
          <w:color w:val="0000FF"/>
          <w:sz w:val="28"/>
          <w:szCs w:val="28"/>
        </w:rPr>
      </w:pPr>
      <w:r>
        <w:rPr>
          <w:sz w:val="28"/>
          <w:szCs w:val="28"/>
        </w:rPr>
        <w:t>В 2012 году после окончания Брянского государственного университета в школу  прибыл один молодой специалист.</w:t>
      </w:r>
    </w:p>
    <w:p w:rsidR="00C94855" w:rsidRDefault="00C94855" w:rsidP="00C94855">
      <w:pPr>
        <w:ind w:firstLine="720"/>
        <w:jc w:val="both"/>
        <w:rPr>
          <w:sz w:val="28"/>
          <w:szCs w:val="28"/>
        </w:rPr>
      </w:pPr>
      <w:r>
        <w:rPr>
          <w:sz w:val="28"/>
          <w:szCs w:val="28"/>
        </w:rPr>
        <w:t>Сведения о средней заработной плате работников общего образования школы 2011-2013 годы с учетом мер социальной поддержки и федерального классного руководства представлены в таблице.</w:t>
      </w:r>
    </w:p>
    <w:p w:rsidR="00C94855" w:rsidRDefault="00C94855" w:rsidP="00C94855">
      <w:pPr>
        <w:jc w:val="right"/>
        <w:rPr>
          <w:b/>
        </w:rPr>
      </w:pPr>
    </w:p>
    <w:p w:rsidR="00C94855" w:rsidRDefault="00C94855" w:rsidP="00C94855">
      <w:pPr>
        <w:jc w:val="right"/>
        <w:rPr>
          <w:b/>
        </w:rPr>
      </w:pPr>
      <w:r>
        <w:rPr>
          <w:b/>
        </w:rPr>
        <w:t xml:space="preserve">Таблица 5 </w:t>
      </w:r>
      <w:r>
        <w:t>(тыс. руб.)</w:t>
      </w:r>
    </w:p>
    <w:tbl>
      <w:tblPr>
        <w:tblStyle w:val="a4"/>
        <w:tblW w:w="9360" w:type="dxa"/>
        <w:tblInd w:w="108" w:type="dxa"/>
        <w:tblLook w:val="01E0"/>
      </w:tblPr>
      <w:tblGrid>
        <w:gridCol w:w="3600"/>
        <w:gridCol w:w="1800"/>
        <w:gridCol w:w="1980"/>
        <w:gridCol w:w="1980"/>
      </w:tblGrid>
      <w:tr w:rsidR="00C94855" w:rsidTr="00C94855">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jc w:val="center"/>
              <w:rPr>
                <w:b/>
                <w:lang w:eastAsia="en-US"/>
              </w:rPr>
            </w:pPr>
            <w:r>
              <w:rPr>
                <w:b/>
                <w:lang w:eastAsia="en-US"/>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2011 год</w:t>
            </w:r>
          </w:p>
        </w:tc>
        <w:tc>
          <w:tcPr>
            <w:tcW w:w="19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2012 год</w:t>
            </w:r>
          </w:p>
        </w:tc>
        <w:tc>
          <w:tcPr>
            <w:tcW w:w="198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rPr>
                <w:b/>
                <w:lang w:eastAsia="en-US"/>
              </w:rPr>
            </w:pPr>
            <w:r>
              <w:rPr>
                <w:b/>
                <w:lang w:eastAsia="en-US"/>
              </w:rPr>
              <w:t>2013 год</w:t>
            </w:r>
          </w:p>
        </w:tc>
      </w:tr>
      <w:tr w:rsidR="00C94855" w:rsidTr="00C94855">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всего в учреждении образования</w:t>
            </w:r>
          </w:p>
        </w:tc>
        <w:tc>
          <w:tcPr>
            <w:tcW w:w="180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13,3</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18,9</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26,8</w:t>
            </w:r>
          </w:p>
        </w:tc>
      </w:tr>
      <w:tr w:rsidR="00C94855" w:rsidTr="00C94855">
        <w:trPr>
          <w:trHeight w:val="70"/>
        </w:trPr>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учителей (без руководителя школы)</w:t>
            </w:r>
          </w:p>
        </w:tc>
        <w:tc>
          <w:tcPr>
            <w:tcW w:w="180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14,9</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22,5</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31,3</w:t>
            </w:r>
          </w:p>
        </w:tc>
      </w:tr>
      <w:tr w:rsidR="00C94855" w:rsidTr="00C94855">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директора школы</w:t>
            </w:r>
          </w:p>
        </w:tc>
        <w:tc>
          <w:tcPr>
            <w:tcW w:w="180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32,1</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46,9</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53,7</w:t>
            </w:r>
          </w:p>
        </w:tc>
      </w:tr>
      <w:tr w:rsidR="00C94855" w:rsidTr="00C94855">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заместителей директора школы</w:t>
            </w:r>
          </w:p>
        </w:tc>
        <w:tc>
          <w:tcPr>
            <w:tcW w:w="180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16,4</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23,3</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27,1</w:t>
            </w:r>
          </w:p>
        </w:tc>
      </w:tr>
      <w:tr w:rsidR="00C94855" w:rsidTr="00C94855">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административно-управленческого персонала школы</w:t>
            </w:r>
          </w:p>
        </w:tc>
        <w:tc>
          <w:tcPr>
            <w:tcW w:w="180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19,5</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28,0</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32,4</w:t>
            </w:r>
          </w:p>
        </w:tc>
      </w:tr>
      <w:tr w:rsidR="00C94855" w:rsidTr="00C94855">
        <w:tc>
          <w:tcPr>
            <w:tcW w:w="360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прочего персонала (учебно-вспомогательного и МОП)</w:t>
            </w:r>
          </w:p>
        </w:tc>
        <w:tc>
          <w:tcPr>
            <w:tcW w:w="180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9,5</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11,7</w:t>
            </w:r>
          </w:p>
        </w:tc>
        <w:tc>
          <w:tcPr>
            <w:tcW w:w="1980" w:type="dxa"/>
            <w:tcBorders>
              <w:top w:val="single" w:sz="4" w:space="0" w:color="auto"/>
              <w:left w:val="single" w:sz="4" w:space="0" w:color="auto"/>
              <w:bottom w:val="single" w:sz="4" w:space="0" w:color="auto"/>
              <w:right w:val="single" w:sz="4" w:space="0" w:color="auto"/>
            </w:tcBorders>
          </w:tcPr>
          <w:p w:rsidR="00C94855" w:rsidRDefault="00C94855">
            <w:pPr>
              <w:jc w:val="center"/>
              <w:rPr>
                <w:lang w:eastAsia="en-US"/>
              </w:rPr>
            </w:pPr>
          </w:p>
          <w:p w:rsidR="00C94855" w:rsidRDefault="00C94855">
            <w:pPr>
              <w:jc w:val="center"/>
              <w:rPr>
                <w:lang w:eastAsia="en-US"/>
              </w:rPr>
            </w:pPr>
            <w:r>
              <w:rPr>
                <w:lang w:eastAsia="en-US"/>
              </w:rPr>
              <w:t>12,8</w:t>
            </w:r>
          </w:p>
        </w:tc>
      </w:tr>
    </w:tbl>
    <w:p w:rsidR="00C94855" w:rsidRDefault="00C94855" w:rsidP="00C94855">
      <w:pPr>
        <w:autoSpaceDE w:val="0"/>
        <w:autoSpaceDN w:val="0"/>
        <w:adjustRightInd w:val="0"/>
        <w:ind w:firstLine="720"/>
        <w:jc w:val="both"/>
        <w:outlineLvl w:val="0"/>
        <w:rPr>
          <w:sz w:val="28"/>
          <w:szCs w:val="28"/>
        </w:rPr>
      </w:pPr>
      <w:r>
        <w:rPr>
          <w:sz w:val="28"/>
          <w:szCs w:val="28"/>
        </w:rPr>
        <w:t>Средняя заработная плата учителей учреждения (без руководителя школы) за 2013 год составила 31,3 тыс. рублей.</w:t>
      </w:r>
      <w:r>
        <w:rPr>
          <w:color w:val="FF6600"/>
          <w:sz w:val="28"/>
          <w:szCs w:val="28"/>
        </w:rPr>
        <w:t xml:space="preserve"> </w:t>
      </w:r>
      <w:r>
        <w:rPr>
          <w:sz w:val="28"/>
          <w:szCs w:val="28"/>
        </w:rPr>
        <w:t>По сравнению с 2011 годом заработная плата учителей выросла в 2,1 раза. К уровню 2012 года рост составил 39,1  процентов.</w:t>
      </w:r>
    </w:p>
    <w:p w:rsidR="00C94855" w:rsidRDefault="00C94855" w:rsidP="00C94855">
      <w:pPr>
        <w:autoSpaceDE w:val="0"/>
        <w:autoSpaceDN w:val="0"/>
        <w:adjustRightInd w:val="0"/>
        <w:ind w:firstLine="720"/>
        <w:jc w:val="both"/>
        <w:outlineLvl w:val="0"/>
        <w:rPr>
          <w:sz w:val="28"/>
          <w:szCs w:val="28"/>
        </w:rPr>
      </w:pPr>
      <w:r>
        <w:rPr>
          <w:sz w:val="28"/>
          <w:szCs w:val="28"/>
        </w:rPr>
        <w:lastRenderedPageBreak/>
        <w:t>Средняя заработная плата директора школы за указанный период также выросла на 67,3% и составила за 2013 году 53,7 тыс. рублей.</w:t>
      </w:r>
      <w:r>
        <w:rPr>
          <w:color w:val="FF6600"/>
          <w:sz w:val="28"/>
          <w:szCs w:val="28"/>
        </w:rPr>
        <w:t xml:space="preserve"> </w:t>
      </w:r>
      <w:r>
        <w:rPr>
          <w:sz w:val="28"/>
          <w:szCs w:val="28"/>
        </w:rPr>
        <w:t>Р</w:t>
      </w:r>
      <w:r>
        <w:rPr>
          <w:bCs/>
          <w:sz w:val="28"/>
          <w:szCs w:val="28"/>
        </w:rPr>
        <w:t>азрыв в заработной плате</w:t>
      </w:r>
      <w:r>
        <w:rPr>
          <w:sz w:val="28"/>
          <w:szCs w:val="28"/>
        </w:rPr>
        <w:t xml:space="preserve"> учителей и средней заработной плате директора школы, </w:t>
      </w:r>
      <w:r>
        <w:rPr>
          <w:bCs/>
          <w:sz w:val="28"/>
          <w:szCs w:val="28"/>
        </w:rPr>
        <w:t xml:space="preserve">составил 57,0%, </w:t>
      </w:r>
      <w:r>
        <w:rPr>
          <w:sz w:val="28"/>
          <w:szCs w:val="28"/>
        </w:rPr>
        <w:t>по сравнению с 2011 годом произошло уменьшение на</w:t>
      </w:r>
      <w:r>
        <w:rPr>
          <w:color w:val="FF6600"/>
          <w:sz w:val="28"/>
          <w:szCs w:val="28"/>
        </w:rPr>
        <w:t xml:space="preserve"> 29,1 </w:t>
      </w:r>
      <w:r>
        <w:rPr>
          <w:sz w:val="28"/>
          <w:szCs w:val="28"/>
        </w:rPr>
        <w:t>процентных пункта. Заработная плата заместителей директоров школы в 2013 году составила 27,1 тыс. рублей (рост к 2011 году - 65,2 %).</w:t>
      </w:r>
    </w:p>
    <w:p w:rsidR="00C94855" w:rsidRDefault="00C94855" w:rsidP="00C94855">
      <w:pPr>
        <w:autoSpaceDE w:val="0"/>
        <w:autoSpaceDN w:val="0"/>
        <w:adjustRightInd w:val="0"/>
        <w:ind w:firstLine="720"/>
        <w:jc w:val="both"/>
        <w:outlineLvl w:val="0"/>
        <w:rPr>
          <w:sz w:val="28"/>
          <w:szCs w:val="28"/>
        </w:rPr>
      </w:pPr>
      <w:r>
        <w:rPr>
          <w:sz w:val="28"/>
          <w:szCs w:val="28"/>
        </w:rPr>
        <w:t>Средняя заработная плата работников муниципального общеобразовательного учреждения за 2013 год составила 32,4 тыс. рублей, по отношению к уровню 2011 года  произошло увеличение на 66,1 процента.</w:t>
      </w:r>
      <w:r>
        <w:rPr>
          <w:color w:val="FF6600"/>
          <w:sz w:val="28"/>
          <w:szCs w:val="28"/>
        </w:rPr>
        <w:t xml:space="preserve"> </w:t>
      </w:r>
      <w:r>
        <w:rPr>
          <w:sz w:val="28"/>
          <w:szCs w:val="28"/>
        </w:rPr>
        <w:t>Заработная плата учителей на 5,6% ниже зарплаты административно-управленческого персонала школы.</w:t>
      </w:r>
    </w:p>
    <w:p w:rsidR="00C94855" w:rsidRDefault="00C94855" w:rsidP="00C94855">
      <w:pPr>
        <w:autoSpaceDE w:val="0"/>
        <w:autoSpaceDN w:val="0"/>
        <w:adjustRightInd w:val="0"/>
        <w:ind w:firstLine="720"/>
        <w:jc w:val="both"/>
        <w:outlineLvl w:val="0"/>
        <w:rPr>
          <w:sz w:val="28"/>
          <w:szCs w:val="28"/>
        </w:rPr>
      </w:pPr>
      <w:r>
        <w:rPr>
          <w:sz w:val="28"/>
          <w:szCs w:val="28"/>
        </w:rPr>
        <w:t xml:space="preserve"> Рост заработной платы учебно-вспомогательного и младшего обслуживающего персонала </w:t>
      </w:r>
      <w:proofErr w:type="gramStart"/>
      <w:r>
        <w:rPr>
          <w:sz w:val="28"/>
          <w:szCs w:val="28"/>
        </w:rPr>
        <w:t>за</w:t>
      </w:r>
      <w:proofErr w:type="gramEnd"/>
      <w:r>
        <w:rPr>
          <w:sz w:val="28"/>
          <w:szCs w:val="28"/>
        </w:rPr>
        <w:t xml:space="preserve"> анализируемый вырос на 34,7 процента. В 2013 году заработная плата указанного персонала составила 12,8 тыс. рублей.</w:t>
      </w:r>
    </w:p>
    <w:p w:rsidR="00C94855" w:rsidRDefault="00C94855" w:rsidP="00C94855">
      <w:pPr>
        <w:autoSpaceDE w:val="0"/>
        <w:autoSpaceDN w:val="0"/>
        <w:adjustRightInd w:val="0"/>
        <w:spacing w:before="120"/>
        <w:ind w:firstLine="720"/>
        <w:jc w:val="both"/>
        <w:outlineLvl w:val="0"/>
        <w:rPr>
          <w:sz w:val="28"/>
          <w:szCs w:val="28"/>
        </w:rPr>
      </w:pPr>
      <w:r>
        <w:rPr>
          <w:sz w:val="28"/>
          <w:szCs w:val="28"/>
        </w:rPr>
        <w:t xml:space="preserve">Сравнительный анализ средней заработной платы работников за 1 квартал 2013 года  и  за апрель 2013 года с учетом мер социальной поддержки и федерального классного руководства представлен в таблице.                                                                                   </w:t>
      </w:r>
    </w:p>
    <w:p w:rsidR="00C94855" w:rsidRDefault="00C94855" w:rsidP="00C94855">
      <w:pPr>
        <w:tabs>
          <w:tab w:val="left" w:pos="4320"/>
        </w:tabs>
        <w:autoSpaceDE w:val="0"/>
        <w:autoSpaceDN w:val="0"/>
        <w:adjustRightInd w:val="0"/>
        <w:ind w:firstLine="720"/>
        <w:jc w:val="right"/>
        <w:outlineLvl w:val="0"/>
        <w:rPr>
          <w:sz w:val="28"/>
          <w:szCs w:val="28"/>
        </w:rPr>
      </w:pPr>
    </w:p>
    <w:p w:rsidR="00C94855" w:rsidRDefault="00C94855" w:rsidP="00C94855">
      <w:pPr>
        <w:tabs>
          <w:tab w:val="left" w:pos="4320"/>
        </w:tabs>
        <w:autoSpaceDE w:val="0"/>
        <w:autoSpaceDN w:val="0"/>
        <w:adjustRightInd w:val="0"/>
        <w:ind w:firstLine="720"/>
        <w:jc w:val="right"/>
        <w:outlineLvl w:val="0"/>
        <w:rPr>
          <w:b/>
        </w:rPr>
      </w:pPr>
      <w:r>
        <w:rPr>
          <w:sz w:val="28"/>
          <w:szCs w:val="28"/>
        </w:rPr>
        <w:t xml:space="preserve">    </w:t>
      </w:r>
      <w:r>
        <w:rPr>
          <w:b/>
        </w:rPr>
        <w:t xml:space="preserve">Таблица 6  </w:t>
      </w:r>
    </w:p>
    <w:tbl>
      <w:tblPr>
        <w:tblStyle w:val="a4"/>
        <w:tblW w:w="0" w:type="auto"/>
        <w:tblInd w:w="108" w:type="dxa"/>
        <w:tblLook w:val="01E0"/>
      </w:tblPr>
      <w:tblGrid>
        <w:gridCol w:w="4140"/>
        <w:gridCol w:w="2163"/>
        <w:gridCol w:w="2157"/>
        <w:gridCol w:w="900"/>
      </w:tblGrid>
      <w:tr w:rsidR="00C94855" w:rsidTr="00C94855">
        <w:tc>
          <w:tcPr>
            <w:tcW w:w="414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b/>
                <w:lang w:eastAsia="en-US"/>
              </w:rPr>
            </w:pPr>
          </w:p>
          <w:p w:rsidR="00C94855" w:rsidRDefault="00C94855">
            <w:pPr>
              <w:autoSpaceDE w:val="0"/>
              <w:autoSpaceDN w:val="0"/>
              <w:adjustRightInd w:val="0"/>
              <w:jc w:val="center"/>
              <w:outlineLvl w:val="0"/>
              <w:rPr>
                <w:b/>
                <w:lang w:eastAsia="en-US"/>
              </w:rPr>
            </w:pPr>
          </w:p>
          <w:p w:rsidR="00C94855" w:rsidRDefault="00C94855">
            <w:pPr>
              <w:autoSpaceDE w:val="0"/>
              <w:autoSpaceDN w:val="0"/>
              <w:adjustRightInd w:val="0"/>
              <w:jc w:val="center"/>
              <w:outlineLvl w:val="0"/>
              <w:rPr>
                <w:b/>
                <w:lang w:eastAsia="en-US"/>
              </w:rPr>
            </w:pPr>
            <w:r>
              <w:rPr>
                <w:b/>
                <w:lang w:eastAsia="en-US"/>
              </w:rPr>
              <w:t>Наименование</w:t>
            </w:r>
          </w:p>
        </w:tc>
        <w:tc>
          <w:tcPr>
            <w:tcW w:w="2163"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outlineLvl w:val="0"/>
              <w:rPr>
                <w:b/>
                <w:lang w:eastAsia="en-US"/>
              </w:rPr>
            </w:pPr>
            <w:r>
              <w:rPr>
                <w:b/>
                <w:lang w:eastAsia="en-US"/>
              </w:rPr>
              <w:t>Средняя заработная плата за 1 квартал 2013 года, тыс. руб.</w:t>
            </w:r>
          </w:p>
        </w:tc>
        <w:tc>
          <w:tcPr>
            <w:tcW w:w="2157"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outlineLvl w:val="0"/>
              <w:rPr>
                <w:b/>
                <w:lang w:eastAsia="en-US"/>
              </w:rPr>
            </w:pPr>
            <w:r>
              <w:rPr>
                <w:b/>
                <w:lang w:eastAsia="en-US"/>
              </w:rPr>
              <w:t>Средняя заработная плата за апрель 2013 года, тыс. руб.</w:t>
            </w:r>
          </w:p>
        </w:tc>
        <w:tc>
          <w:tcPr>
            <w:tcW w:w="900" w:type="dxa"/>
            <w:tcBorders>
              <w:top w:val="single" w:sz="4" w:space="0" w:color="auto"/>
              <w:left w:val="single" w:sz="4" w:space="0" w:color="auto"/>
              <w:bottom w:val="single" w:sz="4" w:space="0" w:color="auto"/>
              <w:right w:val="single" w:sz="4" w:space="0" w:color="auto"/>
            </w:tcBorders>
            <w:hideMark/>
          </w:tcPr>
          <w:p w:rsidR="00C94855" w:rsidRDefault="00C94855">
            <w:pPr>
              <w:autoSpaceDE w:val="0"/>
              <w:autoSpaceDN w:val="0"/>
              <w:adjustRightInd w:val="0"/>
              <w:jc w:val="center"/>
              <w:outlineLvl w:val="0"/>
              <w:rPr>
                <w:b/>
                <w:lang w:eastAsia="en-US"/>
              </w:rPr>
            </w:pPr>
            <w:r>
              <w:rPr>
                <w:b/>
                <w:lang w:eastAsia="en-US"/>
              </w:rPr>
              <w:t>Рост +</w:t>
            </w:r>
          </w:p>
          <w:p w:rsidR="00C94855" w:rsidRDefault="00C94855">
            <w:pPr>
              <w:autoSpaceDE w:val="0"/>
              <w:autoSpaceDN w:val="0"/>
              <w:adjustRightInd w:val="0"/>
              <w:jc w:val="center"/>
              <w:outlineLvl w:val="0"/>
              <w:rPr>
                <w:b/>
                <w:lang w:eastAsia="en-US"/>
              </w:rPr>
            </w:pPr>
            <w:proofErr w:type="spellStart"/>
            <w:r>
              <w:rPr>
                <w:b/>
                <w:lang w:eastAsia="en-US"/>
              </w:rPr>
              <w:t>Сниж</w:t>
            </w:r>
            <w:proofErr w:type="spellEnd"/>
            <w:r>
              <w:rPr>
                <w:b/>
                <w:lang w:eastAsia="en-US"/>
              </w:rPr>
              <w:t>. _</w:t>
            </w:r>
          </w:p>
          <w:p w:rsidR="00C94855" w:rsidRDefault="00C94855">
            <w:pPr>
              <w:autoSpaceDE w:val="0"/>
              <w:autoSpaceDN w:val="0"/>
              <w:adjustRightInd w:val="0"/>
              <w:jc w:val="center"/>
              <w:outlineLvl w:val="0"/>
              <w:rPr>
                <w:b/>
                <w:lang w:eastAsia="en-US"/>
              </w:rPr>
            </w:pPr>
            <w:r>
              <w:rPr>
                <w:b/>
                <w:lang w:eastAsia="en-US"/>
              </w:rPr>
              <w:t>%</w:t>
            </w:r>
          </w:p>
        </w:tc>
      </w:tr>
      <w:tr w:rsidR="00C94855" w:rsidTr="00C94855">
        <w:tc>
          <w:tcPr>
            <w:tcW w:w="414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всего в учреждении образования</w:t>
            </w:r>
          </w:p>
        </w:tc>
        <w:tc>
          <w:tcPr>
            <w:tcW w:w="2163"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27,4</w:t>
            </w:r>
          </w:p>
        </w:tc>
        <w:tc>
          <w:tcPr>
            <w:tcW w:w="2157"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24,8</w:t>
            </w:r>
          </w:p>
        </w:tc>
        <w:tc>
          <w:tcPr>
            <w:tcW w:w="9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-9,2</w:t>
            </w:r>
          </w:p>
        </w:tc>
      </w:tr>
      <w:tr w:rsidR="00C94855" w:rsidTr="00C94855">
        <w:tc>
          <w:tcPr>
            <w:tcW w:w="414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учителей (без руководителя школы)</w:t>
            </w:r>
          </w:p>
        </w:tc>
        <w:tc>
          <w:tcPr>
            <w:tcW w:w="2163"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32,6</w:t>
            </w:r>
          </w:p>
        </w:tc>
        <w:tc>
          <w:tcPr>
            <w:tcW w:w="2157"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27,4</w:t>
            </w:r>
          </w:p>
        </w:tc>
        <w:tc>
          <w:tcPr>
            <w:tcW w:w="9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-15,9</w:t>
            </w:r>
          </w:p>
        </w:tc>
      </w:tr>
      <w:tr w:rsidR="00C94855" w:rsidTr="00C94855">
        <w:tc>
          <w:tcPr>
            <w:tcW w:w="414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директора школы</w:t>
            </w:r>
          </w:p>
        </w:tc>
        <w:tc>
          <w:tcPr>
            <w:tcW w:w="2163"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57,3</w:t>
            </w:r>
          </w:p>
        </w:tc>
        <w:tc>
          <w:tcPr>
            <w:tcW w:w="2157"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42,9</w:t>
            </w:r>
          </w:p>
        </w:tc>
        <w:tc>
          <w:tcPr>
            <w:tcW w:w="9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-25,1</w:t>
            </w:r>
          </w:p>
        </w:tc>
      </w:tr>
      <w:tr w:rsidR="00C94855" w:rsidTr="00C94855">
        <w:tc>
          <w:tcPr>
            <w:tcW w:w="414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заместителей директора школы</w:t>
            </w:r>
          </w:p>
        </w:tc>
        <w:tc>
          <w:tcPr>
            <w:tcW w:w="2163"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27,6</w:t>
            </w:r>
          </w:p>
        </w:tc>
        <w:tc>
          <w:tcPr>
            <w:tcW w:w="2157"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25,7</w:t>
            </w:r>
          </w:p>
        </w:tc>
        <w:tc>
          <w:tcPr>
            <w:tcW w:w="9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-6,9</w:t>
            </w:r>
          </w:p>
        </w:tc>
      </w:tr>
      <w:tr w:rsidR="00C94855" w:rsidTr="00C94855">
        <w:tc>
          <w:tcPr>
            <w:tcW w:w="414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административно-управленческого персонала школы</w:t>
            </w:r>
          </w:p>
        </w:tc>
        <w:tc>
          <w:tcPr>
            <w:tcW w:w="2163"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33,5</w:t>
            </w:r>
          </w:p>
        </w:tc>
        <w:tc>
          <w:tcPr>
            <w:tcW w:w="2157"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29,2</w:t>
            </w:r>
          </w:p>
        </w:tc>
        <w:tc>
          <w:tcPr>
            <w:tcW w:w="9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-12,8</w:t>
            </w:r>
          </w:p>
        </w:tc>
      </w:tr>
      <w:tr w:rsidR="00C94855" w:rsidTr="00C94855">
        <w:tc>
          <w:tcPr>
            <w:tcW w:w="4140" w:type="dxa"/>
            <w:tcBorders>
              <w:top w:val="single" w:sz="4" w:space="0" w:color="auto"/>
              <w:left w:val="single" w:sz="4" w:space="0" w:color="auto"/>
              <w:bottom w:val="single" w:sz="4" w:space="0" w:color="auto"/>
              <w:right w:val="single" w:sz="4" w:space="0" w:color="auto"/>
            </w:tcBorders>
            <w:hideMark/>
          </w:tcPr>
          <w:p w:rsidR="00C94855" w:rsidRDefault="00C94855">
            <w:pPr>
              <w:rPr>
                <w:lang w:eastAsia="en-US"/>
              </w:rPr>
            </w:pPr>
            <w:r>
              <w:rPr>
                <w:lang w:eastAsia="en-US"/>
              </w:rPr>
              <w:t>Средняя заработная плата прочего персонала (учебно-вспомогательного и МОП)</w:t>
            </w:r>
          </w:p>
        </w:tc>
        <w:tc>
          <w:tcPr>
            <w:tcW w:w="2163"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11,7</w:t>
            </w:r>
          </w:p>
        </w:tc>
        <w:tc>
          <w:tcPr>
            <w:tcW w:w="2157"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16,1</w:t>
            </w:r>
          </w:p>
        </w:tc>
        <w:tc>
          <w:tcPr>
            <w:tcW w:w="900" w:type="dxa"/>
            <w:tcBorders>
              <w:top w:val="single" w:sz="4" w:space="0" w:color="auto"/>
              <w:left w:val="single" w:sz="4" w:space="0" w:color="auto"/>
              <w:bottom w:val="single" w:sz="4" w:space="0" w:color="auto"/>
              <w:right w:val="single" w:sz="4" w:space="0" w:color="auto"/>
            </w:tcBorders>
          </w:tcPr>
          <w:p w:rsidR="00C94855" w:rsidRDefault="00C94855">
            <w:pPr>
              <w:autoSpaceDE w:val="0"/>
              <w:autoSpaceDN w:val="0"/>
              <w:adjustRightInd w:val="0"/>
              <w:jc w:val="center"/>
              <w:outlineLvl w:val="0"/>
              <w:rPr>
                <w:lang w:eastAsia="en-US"/>
              </w:rPr>
            </w:pPr>
          </w:p>
          <w:p w:rsidR="00C94855" w:rsidRDefault="00C94855">
            <w:pPr>
              <w:autoSpaceDE w:val="0"/>
              <w:autoSpaceDN w:val="0"/>
              <w:adjustRightInd w:val="0"/>
              <w:jc w:val="center"/>
              <w:outlineLvl w:val="0"/>
              <w:rPr>
                <w:lang w:eastAsia="en-US"/>
              </w:rPr>
            </w:pPr>
            <w:r>
              <w:rPr>
                <w:lang w:eastAsia="en-US"/>
              </w:rPr>
              <w:t>+37,6</w:t>
            </w:r>
          </w:p>
        </w:tc>
      </w:tr>
    </w:tbl>
    <w:p w:rsidR="00C94855" w:rsidRDefault="00C94855" w:rsidP="00C94855">
      <w:pPr>
        <w:autoSpaceDE w:val="0"/>
        <w:autoSpaceDN w:val="0"/>
        <w:adjustRightInd w:val="0"/>
        <w:ind w:firstLine="720"/>
        <w:jc w:val="both"/>
        <w:outlineLvl w:val="0"/>
        <w:rPr>
          <w:i/>
          <w:color w:val="0000FF"/>
          <w:sz w:val="28"/>
          <w:szCs w:val="28"/>
        </w:rPr>
      </w:pPr>
      <w:r>
        <w:rPr>
          <w:sz w:val="28"/>
          <w:szCs w:val="28"/>
        </w:rPr>
        <w:t>Заработная плата учителей снизилась на 15,9% и составила 27,4 тыс. рублей, директора школы на 25,1% (42,9 тыс. рублей), заместителей директора  на 6,9 % (25,7 тыс. рублей), административно – управленческого персонала на 12,8% (29,2 тыс</w:t>
      </w:r>
      <w:proofErr w:type="gramStart"/>
      <w:r>
        <w:rPr>
          <w:sz w:val="28"/>
          <w:szCs w:val="28"/>
        </w:rPr>
        <w:t>.р</w:t>
      </w:r>
      <w:proofErr w:type="gramEnd"/>
      <w:r>
        <w:rPr>
          <w:sz w:val="28"/>
          <w:szCs w:val="28"/>
        </w:rPr>
        <w:t xml:space="preserve">ублей). Рост среднего заработка по прочему (учебно-вспомогательному и МОП) персоналу составил 37,6% (16,1 тыс. рублей).   </w:t>
      </w:r>
      <w:r>
        <w:rPr>
          <w:i/>
          <w:color w:val="0000FF"/>
          <w:sz w:val="28"/>
          <w:szCs w:val="28"/>
        </w:rPr>
        <w:t xml:space="preserve"> </w:t>
      </w:r>
    </w:p>
    <w:p w:rsidR="00C94855" w:rsidRPr="009F7D79" w:rsidRDefault="00C94855" w:rsidP="00C94855">
      <w:pPr>
        <w:autoSpaceDE w:val="0"/>
        <w:autoSpaceDN w:val="0"/>
        <w:adjustRightInd w:val="0"/>
        <w:ind w:firstLine="720"/>
        <w:jc w:val="both"/>
        <w:outlineLvl w:val="0"/>
        <w:rPr>
          <w:sz w:val="28"/>
          <w:szCs w:val="28"/>
        </w:rPr>
      </w:pPr>
      <w:r w:rsidRPr="009F7D79">
        <w:rPr>
          <w:sz w:val="28"/>
          <w:szCs w:val="28"/>
        </w:rPr>
        <w:t xml:space="preserve">Средняя заработная плата учителей в  </w:t>
      </w:r>
      <w:proofErr w:type="spellStart"/>
      <w:r w:rsidRPr="009F7D79">
        <w:rPr>
          <w:sz w:val="28"/>
          <w:szCs w:val="28"/>
        </w:rPr>
        <w:t>Сещинской</w:t>
      </w:r>
      <w:proofErr w:type="spellEnd"/>
      <w:r w:rsidRPr="009F7D79">
        <w:rPr>
          <w:sz w:val="28"/>
          <w:szCs w:val="28"/>
        </w:rPr>
        <w:t xml:space="preserve"> СОШ за 4 месяца 2013 год составляет 31,3 тыс. рублей,  при  среднем показателе средней </w:t>
      </w:r>
      <w:r w:rsidRPr="009F7D79">
        <w:rPr>
          <w:sz w:val="28"/>
          <w:szCs w:val="28"/>
        </w:rPr>
        <w:lastRenderedPageBreak/>
        <w:t xml:space="preserve">заработной платы учителей других сельских школ Дубровского района (без  Сещи) – 21,6 тыс. рублей. </w:t>
      </w:r>
    </w:p>
    <w:p w:rsidR="00C94855" w:rsidRDefault="00C94855" w:rsidP="00C94855">
      <w:pPr>
        <w:ind w:firstLine="708"/>
        <w:jc w:val="both"/>
        <w:rPr>
          <w:sz w:val="28"/>
          <w:szCs w:val="28"/>
        </w:rPr>
      </w:pPr>
      <w:r>
        <w:rPr>
          <w:sz w:val="28"/>
          <w:szCs w:val="28"/>
        </w:rPr>
        <w:t xml:space="preserve">Ответственным за организацию бюджетного учета и соблюдение законодательства при выполнении хозяйственных операций является директор Абрамова Т.И., формирование учетной политики, ведение бюджетного учета, своевременное представление полной и достоверной бухгалтерской отчетности - главный бухгалтер – Карпухина Л.М. </w:t>
      </w:r>
    </w:p>
    <w:p w:rsidR="00C94855" w:rsidRDefault="00C94855" w:rsidP="00C94855">
      <w:pPr>
        <w:autoSpaceDE w:val="0"/>
        <w:autoSpaceDN w:val="0"/>
        <w:adjustRightInd w:val="0"/>
        <w:jc w:val="both"/>
        <w:rPr>
          <w:sz w:val="28"/>
          <w:szCs w:val="28"/>
        </w:rPr>
      </w:pPr>
      <w:r>
        <w:rPr>
          <w:sz w:val="28"/>
          <w:szCs w:val="28"/>
        </w:rPr>
        <w:tab/>
        <w:t>Бюджетный учет ведется по автоматизированной форме с применением программного комплекса «Бухгалтерский учет бюджетных учреждений» (1С Бухгалтерия), заработная плата в программе «Парус».</w:t>
      </w:r>
    </w:p>
    <w:p w:rsidR="00C94855" w:rsidRDefault="00C94855" w:rsidP="00C94855">
      <w:pPr>
        <w:jc w:val="both"/>
        <w:rPr>
          <w:sz w:val="28"/>
          <w:szCs w:val="28"/>
        </w:rPr>
      </w:pPr>
      <w:r>
        <w:rPr>
          <w:sz w:val="28"/>
          <w:szCs w:val="28"/>
        </w:rPr>
        <w:tab/>
        <w:t xml:space="preserve">Источниками финансирования деятельности Учреждения в проверяемом периоде являлись средства </w:t>
      </w:r>
    </w:p>
    <w:p w:rsidR="00C94855" w:rsidRDefault="00C94855" w:rsidP="00C94855">
      <w:pPr>
        <w:jc w:val="both"/>
        <w:rPr>
          <w:sz w:val="28"/>
          <w:szCs w:val="28"/>
        </w:rPr>
      </w:pPr>
      <w:r>
        <w:rPr>
          <w:sz w:val="28"/>
          <w:szCs w:val="28"/>
        </w:rPr>
        <w:t xml:space="preserve">- местного бюджета в объеме 1 872,5 тыс. рублей, </w:t>
      </w:r>
    </w:p>
    <w:p w:rsidR="00C94855" w:rsidRDefault="00C94855" w:rsidP="00C94855">
      <w:pPr>
        <w:jc w:val="both"/>
        <w:rPr>
          <w:sz w:val="28"/>
          <w:szCs w:val="28"/>
        </w:rPr>
      </w:pPr>
      <w:r>
        <w:rPr>
          <w:sz w:val="28"/>
          <w:szCs w:val="28"/>
        </w:rPr>
        <w:t>- областного бюджета в объеме 6 494,3 тыс. рублей,</w:t>
      </w:r>
    </w:p>
    <w:p w:rsidR="00C94855" w:rsidRDefault="00C94855" w:rsidP="00C94855">
      <w:pPr>
        <w:jc w:val="both"/>
        <w:rPr>
          <w:sz w:val="28"/>
          <w:szCs w:val="28"/>
        </w:rPr>
      </w:pPr>
      <w:r>
        <w:rPr>
          <w:sz w:val="28"/>
          <w:szCs w:val="28"/>
        </w:rPr>
        <w:t xml:space="preserve">- федерального бюджета в объеме 249,6 тыс. рублей </w:t>
      </w:r>
    </w:p>
    <w:p w:rsidR="00C94855" w:rsidRDefault="00C94855" w:rsidP="00C94855">
      <w:pPr>
        <w:jc w:val="both"/>
        <w:rPr>
          <w:sz w:val="28"/>
          <w:szCs w:val="28"/>
        </w:rPr>
      </w:pPr>
      <w:r>
        <w:rPr>
          <w:sz w:val="28"/>
          <w:szCs w:val="28"/>
        </w:rPr>
        <w:t xml:space="preserve">- доходы от оказания платных услуг в объеме 51,8 тыс. рублей </w:t>
      </w:r>
    </w:p>
    <w:p w:rsidR="00C94855" w:rsidRDefault="00C94855" w:rsidP="00C94855">
      <w:pPr>
        <w:ind w:firstLine="540"/>
        <w:jc w:val="both"/>
        <w:rPr>
          <w:sz w:val="28"/>
          <w:szCs w:val="28"/>
        </w:rPr>
      </w:pPr>
      <w:r>
        <w:rPr>
          <w:sz w:val="28"/>
          <w:szCs w:val="28"/>
        </w:rPr>
        <w:t xml:space="preserve">Нормативными </w:t>
      </w:r>
      <w:proofErr w:type="gramStart"/>
      <w:r>
        <w:rPr>
          <w:sz w:val="28"/>
          <w:szCs w:val="28"/>
        </w:rPr>
        <w:t>документами</w:t>
      </w:r>
      <w:proofErr w:type="gramEnd"/>
      <w:r>
        <w:rPr>
          <w:sz w:val="28"/>
          <w:szCs w:val="28"/>
        </w:rPr>
        <w:t xml:space="preserve"> регламентирующими порядок формирования муниципального задания на 2013 год и порядок определения объема субсидий, являлись следующие нормативные  документы:</w:t>
      </w:r>
    </w:p>
    <w:p w:rsidR="00C94855" w:rsidRDefault="00C94855" w:rsidP="00C94855">
      <w:pPr>
        <w:ind w:firstLine="540"/>
        <w:jc w:val="both"/>
        <w:rPr>
          <w:sz w:val="28"/>
          <w:szCs w:val="28"/>
        </w:rPr>
      </w:pPr>
      <w:r>
        <w:rPr>
          <w:sz w:val="28"/>
          <w:szCs w:val="28"/>
        </w:rPr>
        <w:t>постановление администрации Дубровского района от 10.10.2011 года №730 «О порядке формирования и финансового обеспечения выполнения муниципального задания муниципальными учреждениями муниципального образования «Дубровский район»;</w:t>
      </w:r>
    </w:p>
    <w:p w:rsidR="00C94855" w:rsidRDefault="00C94855" w:rsidP="00C94855">
      <w:pPr>
        <w:ind w:firstLine="540"/>
        <w:jc w:val="both"/>
        <w:rPr>
          <w:sz w:val="28"/>
          <w:szCs w:val="28"/>
        </w:rPr>
      </w:pPr>
      <w:proofErr w:type="gramStart"/>
      <w:r>
        <w:rPr>
          <w:sz w:val="28"/>
          <w:szCs w:val="28"/>
        </w:rPr>
        <w:t>постановление администрации Дубровского района 30.06. 2011 г. №499 «Об утверждении Порядка определения объема и условий предоставления из бюджета муниципального образования «Дубровский район»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(заданием учредителя) муниципальных услуг (выполнением работ), а также субсидий на иные цели».</w:t>
      </w:r>
      <w:proofErr w:type="gramEnd"/>
    </w:p>
    <w:p w:rsidR="00C94855" w:rsidRDefault="00C94855" w:rsidP="00C94855">
      <w:pPr>
        <w:ind w:firstLine="540"/>
        <w:jc w:val="both"/>
        <w:rPr>
          <w:sz w:val="28"/>
          <w:szCs w:val="28"/>
        </w:rPr>
      </w:pPr>
      <w:r>
        <w:rPr>
          <w:sz w:val="28"/>
          <w:szCs w:val="28"/>
        </w:rPr>
        <w:t xml:space="preserve">План финансово-хозяйственной деятельности на 2013 год и на плановый период 2014 и 2015 годов утвержден 29.12.2012 года Главой администрации Дубровского района. </w:t>
      </w:r>
    </w:p>
    <w:p w:rsidR="00C94855" w:rsidRDefault="00C94855" w:rsidP="00C94855">
      <w:pPr>
        <w:ind w:firstLine="540"/>
        <w:jc w:val="both"/>
        <w:rPr>
          <w:sz w:val="28"/>
          <w:szCs w:val="28"/>
        </w:rPr>
      </w:pPr>
      <w:r>
        <w:rPr>
          <w:sz w:val="28"/>
          <w:szCs w:val="28"/>
        </w:rPr>
        <w:t>За четыре месяца 2013 года поступило средств в объеме 8 668,2 тыс. рублей, в том числе:</w:t>
      </w:r>
    </w:p>
    <w:p w:rsidR="00C94855" w:rsidRDefault="00C94855" w:rsidP="00C94855">
      <w:pPr>
        <w:jc w:val="both"/>
        <w:rPr>
          <w:sz w:val="28"/>
          <w:szCs w:val="28"/>
        </w:rPr>
      </w:pPr>
      <w:r>
        <w:rPr>
          <w:sz w:val="28"/>
          <w:szCs w:val="28"/>
        </w:rPr>
        <w:t xml:space="preserve">- субсидии на выполнение государственного (муниципального) задания </w:t>
      </w:r>
    </w:p>
    <w:p w:rsidR="00C94855" w:rsidRDefault="00C94855" w:rsidP="00C94855">
      <w:pPr>
        <w:jc w:val="both"/>
        <w:rPr>
          <w:sz w:val="28"/>
          <w:szCs w:val="28"/>
        </w:rPr>
      </w:pPr>
      <w:r>
        <w:rPr>
          <w:sz w:val="28"/>
          <w:szCs w:val="28"/>
        </w:rPr>
        <w:t>8 366,8 тыс. рублей из них:</w:t>
      </w:r>
    </w:p>
    <w:p w:rsidR="00C94855" w:rsidRDefault="00C94855" w:rsidP="00C94855">
      <w:pPr>
        <w:jc w:val="both"/>
        <w:rPr>
          <w:sz w:val="28"/>
          <w:szCs w:val="28"/>
        </w:rPr>
      </w:pPr>
      <w:r>
        <w:rPr>
          <w:sz w:val="28"/>
          <w:szCs w:val="28"/>
        </w:rPr>
        <w:tab/>
        <w:t>областной бюджет  -  6 494,3 тыс. рублей,</w:t>
      </w:r>
    </w:p>
    <w:p w:rsidR="00C94855" w:rsidRDefault="00C94855" w:rsidP="00C94855">
      <w:pPr>
        <w:jc w:val="both"/>
        <w:rPr>
          <w:sz w:val="28"/>
          <w:szCs w:val="28"/>
        </w:rPr>
      </w:pPr>
      <w:r>
        <w:rPr>
          <w:sz w:val="28"/>
          <w:szCs w:val="28"/>
        </w:rPr>
        <w:tab/>
        <w:t>местный бюджет     -  1 872,5 тыс. рублей.</w:t>
      </w:r>
    </w:p>
    <w:p w:rsidR="00C94855" w:rsidRDefault="00C94855" w:rsidP="00C94855">
      <w:pPr>
        <w:jc w:val="both"/>
        <w:rPr>
          <w:sz w:val="28"/>
          <w:szCs w:val="28"/>
        </w:rPr>
      </w:pPr>
      <w:r>
        <w:rPr>
          <w:sz w:val="28"/>
          <w:szCs w:val="28"/>
        </w:rPr>
        <w:t>- субсидии на иные цели федеральный бюджет  249,6 тыс. рублей;</w:t>
      </w:r>
    </w:p>
    <w:p w:rsidR="00C94855" w:rsidRDefault="00C94855" w:rsidP="00C94855">
      <w:pPr>
        <w:jc w:val="both"/>
        <w:rPr>
          <w:sz w:val="28"/>
          <w:szCs w:val="28"/>
        </w:rPr>
      </w:pPr>
      <w:r>
        <w:rPr>
          <w:sz w:val="28"/>
          <w:szCs w:val="28"/>
        </w:rPr>
        <w:t>- приносящая доход деятельность (собственные доходы)  51,8 тыс. рублей.</w:t>
      </w:r>
    </w:p>
    <w:p w:rsidR="00C94855" w:rsidRDefault="00C94855" w:rsidP="00C94855">
      <w:pPr>
        <w:ind w:firstLine="708"/>
        <w:jc w:val="both"/>
        <w:rPr>
          <w:sz w:val="28"/>
          <w:szCs w:val="28"/>
        </w:rPr>
      </w:pPr>
      <w:r>
        <w:rPr>
          <w:sz w:val="28"/>
          <w:szCs w:val="28"/>
        </w:rPr>
        <w:t>Остаток на 01.01.2013  года составил 17,6 тыс. рублей в том числе:</w:t>
      </w:r>
    </w:p>
    <w:p w:rsidR="00C94855" w:rsidRDefault="00C94855" w:rsidP="00C94855">
      <w:pPr>
        <w:jc w:val="both"/>
        <w:rPr>
          <w:sz w:val="28"/>
          <w:szCs w:val="28"/>
        </w:rPr>
      </w:pPr>
      <w:r>
        <w:rPr>
          <w:sz w:val="28"/>
          <w:szCs w:val="28"/>
        </w:rPr>
        <w:tab/>
      </w:r>
      <w:r>
        <w:rPr>
          <w:sz w:val="28"/>
          <w:szCs w:val="28"/>
        </w:rPr>
        <w:tab/>
      </w:r>
      <w:r>
        <w:rPr>
          <w:sz w:val="28"/>
          <w:szCs w:val="28"/>
        </w:rPr>
        <w:tab/>
        <w:t>субсидий - 10,9 тыс. рублей,</w:t>
      </w:r>
    </w:p>
    <w:p w:rsidR="00C94855" w:rsidRDefault="00C94855" w:rsidP="00C94855">
      <w:pPr>
        <w:jc w:val="both"/>
        <w:rPr>
          <w:sz w:val="28"/>
          <w:szCs w:val="28"/>
        </w:rPr>
      </w:pPr>
      <w:r>
        <w:rPr>
          <w:sz w:val="28"/>
          <w:szCs w:val="28"/>
        </w:rPr>
        <w:tab/>
      </w:r>
      <w:r>
        <w:rPr>
          <w:sz w:val="28"/>
          <w:szCs w:val="28"/>
        </w:rPr>
        <w:tab/>
      </w:r>
      <w:r>
        <w:rPr>
          <w:sz w:val="28"/>
          <w:szCs w:val="28"/>
        </w:rPr>
        <w:tab/>
        <w:t>собственных доходов - 6,7 тыс. рублей.</w:t>
      </w:r>
      <w:r>
        <w:rPr>
          <w:sz w:val="28"/>
          <w:szCs w:val="28"/>
        </w:rPr>
        <w:tab/>
        <w:t xml:space="preserve">  </w:t>
      </w:r>
    </w:p>
    <w:p w:rsidR="00C94855" w:rsidRDefault="00C94855" w:rsidP="00C94855">
      <w:pPr>
        <w:ind w:firstLine="540"/>
        <w:jc w:val="both"/>
        <w:rPr>
          <w:sz w:val="28"/>
          <w:szCs w:val="28"/>
        </w:rPr>
      </w:pPr>
    </w:p>
    <w:p w:rsidR="00C94855" w:rsidRDefault="00C94855" w:rsidP="00C94855">
      <w:pPr>
        <w:ind w:firstLine="540"/>
        <w:jc w:val="both"/>
        <w:rPr>
          <w:sz w:val="28"/>
          <w:szCs w:val="28"/>
        </w:rPr>
      </w:pPr>
      <w:r>
        <w:rPr>
          <w:sz w:val="28"/>
          <w:szCs w:val="28"/>
        </w:rPr>
        <w:lastRenderedPageBreak/>
        <w:t xml:space="preserve">Выплаты произведены в сумме 8 519,5 тыс. рублей, в том числе: </w:t>
      </w:r>
    </w:p>
    <w:p w:rsidR="00C94855" w:rsidRDefault="00C94855" w:rsidP="00C94855">
      <w:pPr>
        <w:jc w:val="both"/>
        <w:rPr>
          <w:sz w:val="28"/>
          <w:szCs w:val="28"/>
        </w:rPr>
      </w:pPr>
      <w:r>
        <w:rPr>
          <w:sz w:val="28"/>
          <w:szCs w:val="28"/>
        </w:rPr>
        <w:t xml:space="preserve">заработная плата (статья 211) – 5 368,3 тыс. </w:t>
      </w:r>
      <w:proofErr w:type="gramStart"/>
      <w:r>
        <w:rPr>
          <w:sz w:val="28"/>
          <w:szCs w:val="28"/>
        </w:rPr>
        <w:t>рублей</w:t>
      </w:r>
      <w:proofErr w:type="gramEnd"/>
      <w:r>
        <w:rPr>
          <w:sz w:val="28"/>
          <w:szCs w:val="28"/>
        </w:rPr>
        <w:t xml:space="preserve"> </w:t>
      </w:r>
      <w:r>
        <w:rPr>
          <w:i/>
          <w:sz w:val="28"/>
          <w:szCs w:val="28"/>
        </w:rPr>
        <w:t>в том числе классное  руководство – 80,2 тыс. рублей,</w:t>
      </w:r>
    </w:p>
    <w:p w:rsidR="00C94855" w:rsidRDefault="00C94855" w:rsidP="00C94855">
      <w:pPr>
        <w:jc w:val="both"/>
        <w:rPr>
          <w:sz w:val="28"/>
          <w:szCs w:val="28"/>
        </w:rPr>
      </w:pPr>
      <w:r>
        <w:rPr>
          <w:sz w:val="28"/>
          <w:szCs w:val="28"/>
        </w:rPr>
        <w:t>прочие выплаты (212) – 199,5 тыс. рублей,</w:t>
      </w:r>
    </w:p>
    <w:p w:rsidR="00C94855" w:rsidRDefault="00C94855" w:rsidP="00C94855">
      <w:pPr>
        <w:jc w:val="both"/>
        <w:rPr>
          <w:sz w:val="28"/>
          <w:szCs w:val="28"/>
        </w:rPr>
      </w:pPr>
      <w:r>
        <w:rPr>
          <w:sz w:val="28"/>
          <w:szCs w:val="28"/>
        </w:rPr>
        <w:t>начисления на выплаты по оплате труда (213)  – 1 511,6 тыс. рублей,</w:t>
      </w:r>
    </w:p>
    <w:p w:rsidR="00C94855" w:rsidRDefault="00C94855" w:rsidP="00C94855">
      <w:pPr>
        <w:jc w:val="both"/>
        <w:rPr>
          <w:sz w:val="28"/>
          <w:szCs w:val="28"/>
        </w:rPr>
      </w:pPr>
      <w:r>
        <w:rPr>
          <w:sz w:val="28"/>
          <w:szCs w:val="28"/>
        </w:rPr>
        <w:t>услуги связи (221) – 13,2 тыс. рублей,</w:t>
      </w:r>
    </w:p>
    <w:p w:rsidR="00C94855" w:rsidRDefault="00C94855" w:rsidP="00C94855">
      <w:pPr>
        <w:jc w:val="both"/>
        <w:rPr>
          <w:sz w:val="28"/>
          <w:szCs w:val="28"/>
        </w:rPr>
      </w:pPr>
      <w:r>
        <w:rPr>
          <w:sz w:val="28"/>
          <w:szCs w:val="28"/>
        </w:rPr>
        <w:t>транспортные услуги (222) – 14,6 тыс. рублей,</w:t>
      </w:r>
    </w:p>
    <w:p w:rsidR="00C94855" w:rsidRDefault="00C94855" w:rsidP="00C94855">
      <w:pPr>
        <w:jc w:val="both"/>
        <w:rPr>
          <w:sz w:val="28"/>
          <w:szCs w:val="28"/>
        </w:rPr>
      </w:pPr>
      <w:r>
        <w:rPr>
          <w:sz w:val="28"/>
          <w:szCs w:val="28"/>
        </w:rPr>
        <w:t>коммунальные услуги (223) – 933,2 тыс. рублей</w:t>
      </w:r>
    </w:p>
    <w:p w:rsidR="00C94855" w:rsidRDefault="00C94855" w:rsidP="00C94855">
      <w:pPr>
        <w:jc w:val="both"/>
        <w:rPr>
          <w:sz w:val="28"/>
          <w:szCs w:val="28"/>
        </w:rPr>
      </w:pPr>
      <w:r>
        <w:rPr>
          <w:sz w:val="28"/>
          <w:szCs w:val="28"/>
        </w:rPr>
        <w:t>работы, услуги по содержанию имущества (225) – 43,1 тыс. рублей,</w:t>
      </w:r>
    </w:p>
    <w:p w:rsidR="00C94855" w:rsidRDefault="00C94855" w:rsidP="00C94855">
      <w:pPr>
        <w:jc w:val="both"/>
        <w:rPr>
          <w:sz w:val="28"/>
          <w:szCs w:val="28"/>
        </w:rPr>
      </w:pPr>
      <w:r>
        <w:rPr>
          <w:sz w:val="28"/>
          <w:szCs w:val="28"/>
        </w:rPr>
        <w:t>прочие работы, услуги (226) – 279,7 тыс. рублей,</w:t>
      </w:r>
    </w:p>
    <w:p w:rsidR="00C94855" w:rsidRDefault="00C94855" w:rsidP="00C94855">
      <w:pPr>
        <w:jc w:val="both"/>
        <w:rPr>
          <w:sz w:val="28"/>
          <w:szCs w:val="28"/>
        </w:rPr>
      </w:pPr>
      <w:r>
        <w:rPr>
          <w:sz w:val="28"/>
          <w:szCs w:val="28"/>
        </w:rPr>
        <w:t>прочие расходы (290) – 32,3 тыс. рублей,</w:t>
      </w:r>
    </w:p>
    <w:p w:rsidR="00C94855" w:rsidRDefault="00C94855" w:rsidP="00C94855">
      <w:pPr>
        <w:jc w:val="both"/>
        <w:rPr>
          <w:sz w:val="28"/>
          <w:szCs w:val="28"/>
        </w:rPr>
      </w:pPr>
      <w:r>
        <w:rPr>
          <w:sz w:val="28"/>
          <w:szCs w:val="28"/>
        </w:rPr>
        <w:t>увеличение стоимости основных средств (310)  – 1,4 тыс. рублей,</w:t>
      </w:r>
    </w:p>
    <w:p w:rsidR="00C94855" w:rsidRDefault="00C94855" w:rsidP="00C94855">
      <w:pPr>
        <w:jc w:val="both"/>
        <w:rPr>
          <w:sz w:val="28"/>
          <w:szCs w:val="28"/>
        </w:rPr>
      </w:pPr>
      <w:r>
        <w:rPr>
          <w:sz w:val="28"/>
          <w:szCs w:val="28"/>
        </w:rPr>
        <w:t xml:space="preserve">увеличение стоимости материальных запасов  (340) – 122,6 тыс. рублей </w:t>
      </w:r>
      <w:r>
        <w:rPr>
          <w:sz w:val="28"/>
          <w:szCs w:val="28"/>
        </w:rPr>
        <w:tab/>
        <w:t xml:space="preserve"> </w:t>
      </w:r>
    </w:p>
    <w:p w:rsidR="00C94855" w:rsidRDefault="00C94855" w:rsidP="00C94855">
      <w:pPr>
        <w:ind w:firstLine="540"/>
        <w:jc w:val="both"/>
        <w:rPr>
          <w:sz w:val="28"/>
          <w:szCs w:val="28"/>
        </w:rPr>
      </w:pPr>
      <w:r>
        <w:rPr>
          <w:sz w:val="28"/>
          <w:szCs w:val="28"/>
        </w:rPr>
        <w:t>Остаток на 1 мая 2013 года составляет 166,3 тыс. рублей, из них</w:t>
      </w:r>
    </w:p>
    <w:p w:rsidR="00C94855" w:rsidRDefault="00C94855" w:rsidP="00C94855">
      <w:pPr>
        <w:jc w:val="both"/>
        <w:rPr>
          <w:sz w:val="28"/>
          <w:szCs w:val="28"/>
        </w:rPr>
      </w:pPr>
      <w:r>
        <w:rPr>
          <w:sz w:val="28"/>
          <w:szCs w:val="28"/>
        </w:rPr>
        <w:t xml:space="preserve">       субсидий - 130,5 тыс. рублей,</w:t>
      </w:r>
    </w:p>
    <w:p w:rsidR="00C94855" w:rsidRDefault="00C94855" w:rsidP="00C94855">
      <w:pPr>
        <w:ind w:firstLine="540"/>
        <w:jc w:val="both"/>
        <w:rPr>
          <w:sz w:val="28"/>
          <w:szCs w:val="28"/>
        </w:rPr>
      </w:pPr>
      <w:r>
        <w:rPr>
          <w:sz w:val="28"/>
          <w:szCs w:val="28"/>
        </w:rPr>
        <w:t xml:space="preserve">собственных доходов  – 35,8 тыс. рублей,  </w:t>
      </w:r>
    </w:p>
    <w:p w:rsidR="00C94855" w:rsidRDefault="00C94855" w:rsidP="00C94855">
      <w:pPr>
        <w:ind w:firstLine="540"/>
        <w:jc w:val="both"/>
        <w:rPr>
          <w:sz w:val="28"/>
          <w:szCs w:val="28"/>
        </w:rPr>
      </w:pPr>
      <w:r>
        <w:rPr>
          <w:sz w:val="28"/>
          <w:szCs w:val="28"/>
        </w:rPr>
        <w:t>что соответствует Отчету о состоянии лицевого счета учреждения.</w:t>
      </w:r>
    </w:p>
    <w:p w:rsidR="00C94855" w:rsidRDefault="00C94855" w:rsidP="00C94855">
      <w:pPr>
        <w:autoSpaceDE w:val="0"/>
        <w:autoSpaceDN w:val="0"/>
        <w:adjustRightInd w:val="0"/>
        <w:ind w:firstLine="540"/>
        <w:jc w:val="both"/>
        <w:rPr>
          <w:sz w:val="28"/>
          <w:szCs w:val="28"/>
        </w:rPr>
      </w:pPr>
    </w:p>
    <w:p w:rsidR="00C94855" w:rsidRDefault="00C94855" w:rsidP="00C94855">
      <w:pPr>
        <w:autoSpaceDE w:val="0"/>
        <w:autoSpaceDN w:val="0"/>
        <w:adjustRightInd w:val="0"/>
        <w:ind w:firstLine="540"/>
        <w:jc w:val="both"/>
        <w:rPr>
          <w:bCs/>
          <w:sz w:val="28"/>
          <w:szCs w:val="28"/>
        </w:rPr>
      </w:pPr>
      <w:r>
        <w:rPr>
          <w:sz w:val="28"/>
          <w:szCs w:val="28"/>
        </w:rPr>
        <w:t xml:space="preserve">В целях </w:t>
      </w:r>
      <w:proofErr w:type="gramStart"/>
      <w:r>
        <w:rPr>
          <w:sz w:val="28"/>
          <w:szCs w:val="28"/>
        </w:rPr>
        <w:t>совершенствования механизмов оплаты труда работников образовательных учреждений Дубровского района</w:t>
      </w:r>
      <w:proofErr w:type="gramEnd"/>
      <w:r>
        <w:rPr>
          <w:sz w:val="28"/>
          <w:szCs w:val="28"/>
        </w:rPr>
        <w:t xml:space="preserve"> создан нормативный акт от 15.01.2013 года № 3  «</w:t>
      </w:r>
      <w:r>
        <w:rPr>
          <w:bCs/>
          <w:sz w:val="28"/>
          <w:szCs w:val="28"/>
        </w:rPr>
        <w:t xml:space="preserve">Положение  о системе оплаты труда работников муниципальных образовательных учреждений Дубровского района». </w:t>
      </w:r>
    </w:p>
    <w:p w:rsidR="00C94855" w:rsidRDefault="00C94855" w:rsidP="00C94855">
      <w:pPr>
        <w:ind w:firstLine="360"/>
        <w:jc w:val="both"/>
        <w:rPr>
          <w:sz w:val="28"/>
          <w:szCs w:val="28"/>
        </w:rPr>
      </w:pPr>
      <w:r>
        <w:rPr>
          <w:sz w:val="28"/>
          <w:szCs w:val="28"/>
        </w:rPr>
        <w:t xml:space="preserve">При проведении контрольного мероприятия были проверены  следующие документы: </w:t>
      </w:r>
    </w:p>
    <w:p w:rsidR="00C94855" w:rsidRDefault="00C94855" w:rsidP="00C94855">
      <w:pPr>
        <w:numPr>
          <w:ilvl w:val="0"/>
          <w:numId w:val="1"/>
        </w:numPr>
        <w:jc w:val="both"/>
        <w:rPr>
          <w:sz w:val="28"/>
          <w:szCs w:val="28"/>
        </w:rPr>
      </w:pPr>
      <w:r w:rsidRPr="00C94855">
        <w:rPr>
          <w:sz w:val="28"/>
          <w:szCs w:val="28"/>
        </w:rPr>
        <w:t xml:space="preserve">Тарификационные списки общеобразовательного учреждения. Штатное расписание. </w:t>
      </w:r>
    </w:p>
    <w:p w:rsidR="00C94855" w:rsidRPr="00C94855" w:rsidRDefault="00C94855" w:rsidP="00C94855">
      <w:pPr>
        <w:numPr>
          <w:ilvl w:val="0"/>
          <w:numId w:val="1"/>
        </w:numPr>
        <w:jc w:val="both"/>
        <w:rPr>
          <w:sz w:val="28"/>
          <w:szCs w:val="28"/>
        </w:rPr>
      </w:pPr>
      <w:r w:rsidRPr="00C94855">
        <w:rPr>
          <w:sz w:val="28"/>
          <w:szCs w:val="28"/>
        </w:rPr>
        <w:t xml:space="preserve">Положение об оплате труда работников. </w:t>
      </w:r>
    </w:p>
    <w:p w:rsidR="00C94855" w:rsidRDefault="00C94855" w:rsidP="00C94855">
      <w:pPr>
        <w:numPr>
          <w:ilvl w:val="0"/>
          <w:numId w:val="1"/>
        </w:numPr>
        <w:jc w:val="both"/>
        <w:rPr>
          <w:i/>
          <w:iCs/>
          <w:sz w:val="28"/>
          <w:szCs w:val="28"/>
        </w:rPr>
      </w:pPr>
      <w:r w:rsidRPr="00C94855">
        <w:rPr>
          <w:sz w:val="28"/>
          <w:szCs w:val="28"/>
        </w:rPr>
        <w:t>Положение о распределении фонда компенсационных выплат.</w:t>
      </w:r>
    </w:p>
    <w:p w:rsidR="00C94855" w:rsidRPr="00C94855" w:rsidRDefault="00C94855" w:rsidP="00C94855">
      <w:pPr>
        <w:numPr>
          <w:ilvl w:val="0"/>
          <w:numId w:val="1"/>
        </w:numPr>
        <w:jc w:val="both"/>
        <w:rPr>
          <w:sz w:val="28"/>
          <w:szCs w:val="28"/>
        </w:rPr>
      </w:pPr>
      <w:r w:rsidRPr="00C94855">
        <w:rPr>
          <w:sz w:val="28"/>
          <w:szCs w:val="28"/>
        </w:rPr>
        <w:t>Положение о распределении фонда неаудиторной занятости.</w:t>
      </w:r>
      <w:r w:rsidRPr="00C94855">
        <w:rPr>
          <w:i/>
          <w:iCs/>
          <w:sz w:val="28"/>
          <w:szCs w:val="28"/>
        </w:rPr>
        <w:t xml:space="preserve"> </w:t>
      </w:r>
    </w:p>
    <w:p w:rsidR="00C94855" w:rsidRDefault="00C94855" w:rsidP="00C94855">
      <w:pPr>
        <w:numPr>
          <w:ilvl w:val="0"/>
          <w:numId w:val="1"/>
        </w:numPr>
        <w:jc w:val="both"/>
        <w:rPr>
          <w:i/>
          <w:iCs/>
          <w:sz w:val="28"/>
          <w:szCs w:val="28"/>
        </w:rPr>
      </w:pPr>
      <w:r w:rsidRPr="00C94855">
        <w:rPr>
          <w:sz w:val="28"/>
          <w:szCs w:val="28"/>
        </w:rPr>
        <w:t>Положения о распределении стимулирующей части фонда оплаты труда.</w:t>
      </w:r>
      <w:r w:rsidRPr="00C94855">
        <w:rPr>
          <w:i/>
          <w:iCs/>
          <w:sz w:val="28"/>
          <w:szCs w:val="28"/>
        </w:rPr>
        <w:t xml:space="preserve"> </w:t>
      </w:r>
    </w:p>
    <w:p w:rsidR="00C94855" w:rsidRPr="00C94855" w:rsidRDefault="00C94855" w:rsidP="00C94855">
      <w:pPr>
        <w:numPr>
          <w:ilvl w:val="0"/>
          <w:numId w:val="1"/>
        </w:numPr>
        <w:jc w:val="both"/>
        <w:rPr>
          <w:sz w:val="28"/>
          <w:szCs w:val="28"/>
        </w:rPr>
      </w:pPr>
      <w:r w:rsidRPr="00C94855">
        <w:rPr>
          <w:sz w:val="28"/>
          <w:szCs w:val="28"/>
        </w:rPr>
        <w:t xml:space="preserve">Приказы о </w:t>
      </w:r>
      <w:r w:rsidRPr="00C94855">
        <w:rPr>
          <w:color w:val="000000"/>
          <w:spacing w:val="-1"/>
          <w:sz w:val="28"/>
          <w:szCs w:val="28"/>
        </w:rPr>
        <w:t>распределении компенсационной, стимулирующей и неаудиторной части фонда оплаты труда работникам школы.</w:t>
      </w:r>
    </w:p>
    <w:p w:rsidR="00C94855" w:rsidRDefault="00C94855" w:rsidP="00C94855">
      <w:pPr>
        <w:ind w:left="360"/>
        <w:jc w:val="both"/>
        <w:rPr>
          <w:sz w:val="28"/>
          <w:szCs w:val="28"/>
        </w:rPr>
      </w:pPr>
      <w:r w:rsidRPr="00C94855">
        <w:rPr>
          <w:color w:val="000000"/>
          <w:spacing w:val="-1"/>
          <w:sz w:val="28"/>
          <w:szCs w:val="28"/>
        </w:rPr>
        <w:t xml:space="preserve"> </w:t>
      </w:r>
      <w:r>
        <w:rPr>
          <w:sz w:val="28"/>
          <w:szCs w:val="28"/>
        </w:rPr>
        <w:t xml:space="preserve">Объем субвенции на реализацию общеобразовательных программ МБОУ </w:t>
      </w:r>
      <w:proofErr w:type="spellStart"/>
      <w:r>
        <w:rPr>
          <w:sz w:val="28"/>
          <w:szCs w:val="28"/>
        </w:rPr>
        <w:t>Сещинской</w:t>
      </w:r>
      <w:proofErr w:type="spellEnd"/>
      <w:r>
        <w:rPr>
          <w:sz w:val="28"/>
          <w:szCs w:val="28"/>
        </w:rPr>
        <w:t xml:space="preserve"> СОШ на 2013 год составляет 25 764,5 тыс. рублей. </w:t>
      </w:r>
    </w:p>
    <w:p w:rsidR="00C94855" w:rsidRDefault="00C94855" w:rsidP="00C94855">
      <w:pPr>
        <w:ind w:firstLine="720"/>
        <w:jc w:val="both"/>
        <w:rPr>
          <w:sz w:val="28"/>
          <w:szCs w:val="28"/>
        </w:rPr>
      </w:pPr>
      <w:r>
        <w:rPr>
          <w:sz w:val="28"/>
          <w:szCs w:val="28"/>
        </w:rPr>
        <w:t xml:space="preserve">Месячный фонд оплаты труда с начислениями с января по март 2013 года составляет  – 2 006,5 тыс. рублей рубля, с апреля – 1 572,7 тыс. рублей. </w:t>
      </w:r>
    </w:p>
    <w:p w:rsidR="00C94855" w:rsidRDefault="00C94855" w:rsidP="00C94855">
      <w:pPr>
        <w:tabs>
          <w:tab w:val="left" w:pos="9360"/>
        </w:tabs>
        <w:ind w:right="-6"/>
        <w:jc w:val="both"/>
        <w:rPr>
          <w:b/>
          <w:sz w:val="28"/>
          <w:szCs w:val="28"/>
        </w:rPr>
      </w:pPr>
      <w:r>
        <w:rPr>
          <w:sz w:val="28"/>
          <w:szCs w:val="28"/>
        </w:rPr>
        <w:t xml:space="preserve"> - </w:t>
      </w:r>
      <w:r>
        <w:rPr>
          <w:b/>
          <w:i/>
          <w:sz w:val="28"/>
          <w:szCs w:val="28"/>
        </w:rPr>
        <w:t>Базовая часть и фонд компенсационных выплат – 75% (1 154, 2 тыс. рублей</w:t>
      </w:r>
      <w:r>
        <w:rPr>
          <w:b/>
          <w:sz w:val="28"/>
          <w:szCs w:val="28"/>
        </w:rPr>
        <w:t>);</w:t>
      </w:r>
    </w:p>
    <w:p w:rsidR="00C94855" w:rsidRDefault="00C94855" w:rsidP="00C94855">
      <w:pPr>
        <w:tabs>
          <w:tab w:val="left" w:pos="9360"/>
        </w:tabs>
        <w:ind w:right="-6"/>
        <w:jc w:val="both"/>
        <w:rPr>
          <w:sz w:val="28"/>
          <w:szCs w:val="28"/>
        </w:rPr>
      </w:pPr>
      <w:r>
        <w:rPr>
          <w:sz w:val="28"/>
          <w:szCs w:val="28"/>
        </w:rPr>
        <w:t xml:space="preserve">- </w:t>
      </w:r>
      <w:r>
        <w:rPr>
          <w:i/>
          <w:sz w:val="28"/>
          <w:szCs w:val="28"/>
        </w:rPr>
        <w:t>Базовая часть</w:t>
      </w:r>
      <w:r>
        <w:rPr>
          <w:sz w:val="28"/>
          <w:szCs w:val="28"/>
        </w:rPr>
        <w:t xml:space="preserve"> – 82% (948,3 тыс. рублей);</w:t>
      </w:r>
    </w:p>
    <w:p w:rsidR="00C94855" w:rsidRDefault="00C94855" w:rsidP="00C94855">
      <w:pPr>
        <w:tabs>
          <w:tab w:val="left" w:pos="9360"/>
        </w:tabs>
        <w:ind w:right="-6"/>
        <w:jc w:val="both"/>
        <w:rPr>
          <w:sz w:val="28"/>
          <w:szCs w:val="28"/>
        </w:rPr>
      </w:pPr>
      <w:r>
        <w:rPr>
          <w:sz w:val="28"/>
          <w:szCs w:val="28"/>
        </w:rPr>
        <w:t xml:space="preserve">- </w:t>
      </w:r>
      <w:r>
        <w:rPr>
          <w:sz w:val="28"/>
          <w:szCs w:val="28"/>
          <w:u w:val="single"/>
        </w:rPr>
        <w:t>Аудиторная часть</w:t>
      </w:r>
      <w:r>
        <w:rPr>
          <w:sz w:val="28"/>
          <w:szCs w:val="28"/>
        </w:rPr>
        <w:t xml:space="preserve"> – 89% (681,7 тыс. рублей);</w:t>
      </w:r>
    </w:p>
    <w:p w:rsidR="00C94855" w:rsidRDefault="00C94855" w:rsidP="00C94855">
      <w:pPr>
        <w:tabs>
          <w:tab w:val="left" w:pos="9360"/>
        </w:tabs>
        <w:ind w:right="-6"/>
        <w:jc w:val="both"/>
        <w:rPr>
          <w:sz w:val="28"/>
          <w:szCs w:val="28"/>
        </w:rPr>
      </w:pPr>
      <w:r>
        <w:rPr>
          <w:sz w:val="28"/>
          <w:szCs w:val="28"/>
        </w:rPr>
        <w:t xml:space="preserve">- </w:t>
      </w:r>
      <w:r>
        <w:rPr>
          <w:sz w:val="28"/>
          <w:szCs w:val="28"/>
          <w:u w:val="single"/>
        </w:rPr>
        <w:t>Неаудиторная часть</w:t>
      </w:r>
      <w:r>
        <w:rPr>
          <w:sz w:val="28"/>
          <w:szCs w:val="28"/>
        </w:rPr>
        <w:t xml:space="preserve"> – 11% (84,8 тыс. рублей);</w:t>
      </w:r>
    </w:p>
    <w:p w:rsidR="00C94855" w:rsidRDefault="00C94855" w:rsidP="00C94855">
      <w:pPr>
        <w:tabs>
          <w:tab w:val="left" w:pos="9360"/>
        </w:tabs>
        <w:ind w:right="-6"/>
        <w:jc w:val="both"/>
        <w:rPr>
          <w:sz w:val="28"/>
          <w:szCs w:val="28"/>
        </w:rPr>
      </w:pPr>
      <w:r>
        <w:rPr>
          <w:sz w:val="28"/>
          <w:szCs w:val="28"/>
        </w:rPr>
        <w:t xml:space="preserve">- </w:t>
      </w:r>
      <w:r>
        <w:rPr>
          <w:i/>
          <w:sz w:val="28"/>
          <w:szCs w:val="28"/>
        </w:rPr>
        <w:t>Фонд компенсационных выплат</w:t>
      </w:r>
      <w:r>
        <w:rPr>
          <w:sz w:val="28"/>
          <w:szCs w:val="28"/>
        </w:rPr>
        <w:t xml:space="preserve"> – 18% (205,9 тыс. рублей);</w:t>
      </w:r>
    </w:p>
    <w:p w:rsidR="00C94855" w:rsidRDefault="00C94855" w:rsidP="00C94855">
      <w:pPr>
        <w:tabs>
          <w:tab w:val="left" w:pos="9360"/>
        </w:tabs>
        <w:ind w:right="-6"/>
        <w:jc w:val="both"/>
        <w:rPr>
          <w:b/>
          <w:sz w:val="28"/>
          <w:szCs w:val="28"/>
        </w:rPr>
      </w:pPr>
      <w:r>
        <w:rPr>
          <w:b/>
          <w:sz w:val="28"/>
          <w:szCs w:val="28"/>
        </w:rPr>
        <w:t xml:space="preserve">- </w:t>
      </w:r>
      <w:r>
        <w:rPr>
          <w:b/>
          <w:i/>
          <w:sz w:val="28"/>
          <w:szCs w:val="28"/>
        </w:rPr>
        <w:t>Фонд стимулирующих выплат – 25 % (386,7 тыс. рублей).</w:t>
      </w:r>
      <w:r>
        <w:rPr>
          <w:b/>
          <w:sz w:val="28"/>
          <w:szCs w:val="28"/>
        </w:rPr>
        <w:t xml:space="preserve">   </w:t>
      </w:r>
    </w:p>
    <w:p w:rsidR="00C94855" w:rsidRDefault="00C94855" w:rsidP="00C94855">
      <w:pPr>
        <w:tabs>
          <w:tab w:val="left" w:pos="9360"/>
        </w:tabs>
        <w:ind w:right="-6"/>
        <w:jc w:val="both"/>
        <w:rPr>
          <w:sz w:val="28"/>
          <w:szCs w:val="28"/>
        </w:rPr>
      </w:pPr>
      <w:r>
        <w:rPr>
          <w:sz w:val="28"/>
          <w:szCs w:val="28"/>
        </w:rPr>
        <w:t xml:space="preserve">Остаток  составил 1 414,9 тыс. рублей (резерв). </w:t>
      </w:r>
    </w:p>
    <w:p w:rsidR="00C94855" w:rsidRDefault="00C94855" w:rsidP="00C94855">
      <w:pPr>
        <w:tabs>
          <w:tab w:val="left" w:pos="9360"/>
        </w:tabs>
        <w:ind w:right="-6" w:firstLine="720"/>
        <w:jc w:val="both"/>
        <w:rPr>
          <w:sz w:val="28"/>
          <w:szCs w:val="28"/>
        </w:rPr>
      </w:pPr>
      <w:r>
        <w:rPr>
          <w:sz w:val="28"/>
          <w:szCs w:val="28"/>
        </w:rPr>
        <w:lastRenderedPageBreak/>
        <w:t xml:space="preserve">Нарушений при формировании фондов не выявлено. </w:t>
      </w:r>
    </w:p>
    <w:p w:rsidR="00C94855" w:rsidRDefault="00C94855" w:rsidP="00C94855">
      <w:pPr>
        <w:jc w:val="both"/>
        <w:rPr>
          <w:sz w:val="28"/>
          <w:szCs w:val="28"/>
        </w:rPr>
      </w:pPr>
      <w:r>
        <w:rPr>
          <w:sz w:val="28"/>
          <w:szCs w:val="28"/>
        </w:rPr>
        <w:tab/>
        <w:t xml:space="preserve">Формирование ставок (окладов) произведено на основе базовой единицы - 4000 рублей, с учетом коэффициентов предусмотренных в Положении по оплате труда утвержденным Постановлением администрации Дубровского района от 15.01.2013 года №3 «Об утверждении положения о системе </w:t>
      </w:r>
      <w:proofErr w:type="gramStart"/>
      <w:r>
        <w:rPr>
          <w:sz w:val="28"/>
          <w:szCs w:val="28"/>
        </w:rPr>
        <w:t>оплаты труда работников муниципальных образовательных учреждений Дубровского района</w:t>
      </w:r>
      <w:proofErr w:type="gramEnd"/>
      <w:r>
        <w:rPr>
          <w:sz w:val="28"/>
          <w:szCs w:val="28"/>
        </w:rPr>
        <w:t xml:space="preserve">». </w:t>
      </w:r>
    </w:p>
    <w:p w:rsidR="00C94855" w:rsidRDefault="00C94855" w:rsidP="00C94855">
      <w:pPr>
        <w:jc w:val="both"/>
        <w:rPr>
          <w:sz w:val="28"/>
          <w:szCs w:val="28"/>
        </w:rPr>
      </w:pPr>
      <w:r>
        <w:rPr>
          <w:sz w:val="28"/>
          <w:szCs w:val="28"/>
        </w:rPr>
        <w:tab/>
      </w:r>
      <w:r>
        <w:rPr>
          <w:sz w:val="28"/>
          <w:szCs w:val="28"/>
          <w:shd w:val="clear" w:color="auto" w:fill="FFFFFF"/>
        </w:rPr>
        <w:t>В ходе настоящего контрольного мероприятия обращено внимание на то, что к</w:t>
      </w:r>
      <w:r>
        <w:rPr>
          <w:sz w:val="28"/>
          <w:szCs w:val="28"/>
        </w:rPr>
        <w:t xml:space="preserve">оличество </w:t>
      </w:r>
      <w:proofErr w:type="spellStart"/>
      <w:r>
        <w:rPr>
          <w:sz w:val="28"/>
          <w:szCs w:val="28"/>
        </w:rPr>
        <w:t>протарифицированных</w:t>
      </w:r>
      <w:proofErr w:type="spellEnd"/>
      <w:r>
        <w:rPr>
          <w:sz w:val="28"/>
          <w:szCs w:val="28"/>
        </w:rPr>
        <w:t xml:space="preserve"> часов превышает предусмотренное количество по базисному учебному плану. Производится оплата 9 дополнительных часов при делении на профильное обучение в 11 классе.  Целесообразно оплачивать дополнительные часы не из базовой, а из стимулирующей части фонда оплаты труда.</w:t>
      </w:r>
    </w:p>
    <w:p w:rsidR="00C94855" w:rsidRDefault="00C94855" w:rsidP="00C94855">
      <w:pPr>
        <w:jc w:val="both"/>
        <w:rPr>
          <w:sz w:val="28"/>
          <w:szCs w:val="28"/>
          <w:highlight w:val="yellow"/>
        </w:rPr>
      </w:pPr>
      <w:r>
        <w:rPr>
          <w:sz w:val="28"/>
          <w:szCs w:val="28"/>
        </w:rPr>
        <w:tab/>
        <w:t xml:space="preserve">В соответствии с примерными штатами в учреждениях с количеством более 17 </w:t>
      </w:r>
      <w:proofErr w:type="spellStart"/>
      <w:r>
        <w:rPr>
          <w:sz w:val="28"/>
          <w:szCs w:val="28"/>
        </w:rPr>
        <w:t>классокомплектов</w:t>
      </w:r>
      <w:proofErr w:type="spellEnd"/>
      <w:r>
        <w:rPr>
          <w:sz w:val="28"/>
          <w:szCs w:val="28"/>
        </w:rPr>
        <w:t>, предусмотрено 2 ставки (36 часов) педагога дополнительного образования. Фактически произведена оплата 42 часов.</w:t>
      </w:r>
    </w:p>
    <w:p w:rsidR="00C94855" w:rsidRDefault="00C94855" w:rsidP="00C94855">
      <w:pPr>
        <w:jc w:val="both"/>
        <w:rPr>
          <w:sz w:val="28"/>
          <w:szCs w:val="28"/>
        </w:rPr>
      </w:pPr>
      <w:r>
        <w:rPr>
          <w:sz w:val="28"/>
          <w:szCs w:val="28"/>
        </w:rPr>
        <w:t xml:space="preserve">  (6 часов превышают нормативное количество). </w:t>
      </w:r>
    </w:p>
    <w:p w:rsidR="00C94855" w:rsidRDefault="00C94855" w:rsidP="00C94855">
      <w:pPr>
        <w:jc w:val="both"/>
        <w:rPr>
          <w:sz w:val="28"/>
          <w:szCs w:val="28"/>
        </w:rPr>
      </w:pPr>
      <w:r>
        <w:rPr>
          <w:sz w:val="28"/>
          <w:szCs w:val="28"/>
        </w:rPr>
        <w:tab/>
      </w:r>
      <w:r>
        <w:rPr>
          <w:i/>
          <w:iCs/>
          <w:sz w:val="28"/>
          <w:szCs w:val="28"/>
        </w:rPr>
        <w:t>Неаудиторная часть</w:t>
      </w:r>
      <w:r>
        <w:rPr>
          <w:sz w:val="28"/>
          <w:szCs w:val="28"/>
        </w:rPr>
        <w:t xml:space="preserve"> составляет 84, 8 тыс. рублей. Из неаудиторной части производится оплата:</w:t>
      </w:r>
    </w:p>
    <w:p w:rsidR="00C94855" w:rsidRDefault="00C94855" w:rsidP="00C94855">
      <w:pPr>
        <w:numPr>
          <w:ilvl w:val="0"/>
          <w:numId w:val="2"/>
        </w:numPr>
        <w:jc w:val="both"/>
        <w:rPr>
          <w:sz w:val="28"/>
          <w:szCs w:val="28"/>
        </w:rPr>
      </w:pPr>
      <w:r>
        <w:rPr>
          <w:sz w:val="28"/>
          <w:szCs w:val="28"/>
        </w:rPr>
        <w:t>кружковой работы;</w:t>
      </w:r>
    </w:p>
    <w:p w:rsidR="00C94855" w:rsidRDefault="00C94855" w:rsidP="00C94855">
      <w:pPr>
        <w:numPr>
          <w:ilvl w:val="0"/>
          <w:numId w:val="2"/>
        </w:numPr>
        <w:jc w:val="both"/>
        <w:rPr>
          <w:sz w:val="28"/>
          <w:szCs w:val="28"/>
        </w:rPr>
      </w:pPr>
      <w:r>
        <w:rPr>
          <w:sz w:val="28"/>
          <w:szCs w:val="28"/>
        </w:rPr>
        <w:t xml:space="preserve"> внеклассная работа по физкультуре;</w:t>
      </w:r>
    </w:p>
    <w:p w:rsidR="00C94855" w:rsidRDefault="00C94855" w:rsidP="00C94855">
      <w:pPr>
        <w:numPr>
          <w:ilvl w:val="0"/>
          <w:numId w:val="2"/>
        </w:numPr>
        <w:jc w:val="both"/>
        <w:rPr>
          <w:sz w:val="28"/>
          <w:szCs w:val="28"/>
        </w:rPr>
      </w:pPr>
      <w:r>
        <w:rPr>
          <w:sz w:val="28"/>
          <w:szCs w:val="28"/>
        </w:rPr>
        <w:t xml:space="preserve"> дополнительные часы в соответствии с ФГОС; </w:t>
      </w:r>
    </w:p>
    <w:p w:rsidR="00C94855" w:rsidRDefault="00C94855" w:rsidP="00C94855">
      <w:pPr>
        <w:numPr>
          <w:ilvl w:val="0"/>
          <w:numId w:val="2"/>
        </w:numPr>
        <w:jc w:val="both"/>
        <w:rPr>
          <w:sz w:val="28"/>
          <w:szCs w:val="28"/>
        </w:rPr>
      </w:pPr>
      <w:r>
        <w:rPr>
          <w:sz w:val="28"/>
          <w:szCs w:val="28"/>
        </w:rPr>
        <w:t>факультативы (до 10%);</w:t>
      </w:r>
    </w:p>
    <w:p w:rsidR="00C94855" w:rsidRDefault="00C94855" w:rsidP="00C94855">
      <w:pPr>
        <w:numPr>
          <w:ilvl w:val="0"/>
          <w:numId w:val="2"/>
        </w:numPr>
        <w:jc w:val="both"/>
        <w:rPr>
          <w:sz w:val="28"/>
          <w:szCs w:val="28"/>
        </w:rPr>
      </w:pPr>
      <w:r>
        <w:rPr>
          <w:sz w:val="28"/>
          <w:szCs w:val="28"/>
        </w:rPr>
        <w:t>руководство методическими объединениями (до 20%).</w:t>
      </w:r>
    </w:p>
    <w:p w:rsidR="00C94855" w:rsidRDefault="00C94855" w:rsidP="00C94855">
      <w:pPr>
        <w:jc w:val="both"/>
        <w:rPr>
          <w:sz w:val="28"/>
          <w:szCs w:val="28"/>
        </w:rPr>
      </w:pPr>
      <w:r>
        <w:rPr>
          <w:sz w:val="28"/>
          <w:szCs w:val="28"/>
        </w:rPr>
        <w:t xml:space="preserve">Из </w:t>
      </w:r>
      <w:r>
        <w:rPr>
          <w:i/>
          <w:iCs/>
          <w:sz w:val="28"/>
          <w:szCs w:val="28"/>
        </w:rPr>
        <w:t>компенсационной части</w:t>
      </w:r>
      <w:r>
        <w:rPr>
          <w:sz w:val="28"/>
          <w:szCs w:val="28"/>
        </w:rPr>
        <w:t xml:space="preserve"> фонда оплаты труда производятся выплаты </w:t>
      </w:r>
      <w:proofErr w:type="gramStart"/>
      <w:r>
        <w:rPr>
          <w:sz w:val="28"/>
          <w:szCs w:val="28"/>
        </w:rPr>
        <w:t>за</w:t>
      </w:r>
      <w:proofErr w:type="gramEnd"/>
      <w:r>
        <w:rPr>
          <w:sz w:val="28"/>
          <w:szCs w:val="28"/>
        </w:rPr>
        <w:t>:</w:t>
      </w:r>
    </w:p>
    <w:p w:rsidR="00C94855" w:rsidRDefault="00C94855" w:rsidP="00C94855">
      <w:pPr>
        <w:numPr>
          <w:ilvl w:val="0"/>
          <w:numId w:val="3"/>
        </w:numPr>
        <w:jc w:val="both"/>
        <w:rPr>
          <w:sz w:val="28"/>
          <w:szCs w:val="28"/>
        </w:rPr>
      </w:pPr>
      <w:r>
        <w:rPr>
          <w:sz w:val="28"/>
          <w:szCs w:val="28"/>
        </w:rPr>
        <w:t>проверка тетрадей (от 18 до 30%);</w:t>
      </w:r>
    </w:p>
    <w:p w:rsidR="00C94855" w:rsidRDefault="00C94855" w:rsidP="00C94855">
      <w:pPr>
        <w:numPr>
          <w:ilvl w:val="0"/>
          <w:numId w:val="3"/>
        </w:numPr>
        <w:jc w:val="both"/>
        <w:rPr>
          <w:sz w:val="28"/>
          <w:szCs w:val="28"/>
        </w:rPr>
      </w:pPr>
      <w:r>
        <w:rPr>
          <w:sz w:val="28"/>
          <w:szCs w:val="28"/>
        </w:rPr>
        <w:t xml:space="preserve">классное руководство (1500 рублей за </w:t>
      </w:r>
      <w:proofErr w:type="spellStart"/>
      <w:r>
        <w:rPr>
          <w:sz w:val="28"/>
          <w:szCs w:val="28"/>
        </w:rPr>
        <w:t>классокомплект</w:t>
      </w:r>
      <w:proofErr w:type="spellEnd"/>
      <w:r>
        <w:rPr>
          <w:sz w:val="28"/>
          <w:szCs w:val="28"/>
        </w:rPr>
        <w:t xml:space="preserve"> плюс 50 рублей за каждого ученика в классах с наполняемостью свыше 20 учащихся);</w:t>
      </w:r>
    </w:p>
    <w:p w:rsidR="00C94855" w:rsidRDefault="00C94855" w:rsidP="00C94855">
      <w:pPr>
        <w:numPr>
          <w:ilvl w:val="0"/>
          <w:numId w:val="3"/>
        </w:numPr>
        <w:jc w:val="both"/>
        <w:rPr>
          <w:sz w:val="28"/>
          <w:szCs w:val="28"/>
        </w:rPr>
      </w:pPr>
      <w:r>
        <w:rPr>
          <w:sz w:val="28"/>
          <w:szCs w:val="28"/>
        </w:rPr>
        <w:t xml:space="preserve">заведование учебными кабинетами (лабораториями), </w:t>
      </w:r>
      <w:proofErr w:type="spellStart"/>
      <w:r>
        <w:rPr>
          <w:sz w:val="28"/>
          <w:szCs w:val="28"/>
        </w:rPr>
        <w:t>учебно</w:t>
      </w:r>
      <w:proofErr w:type="spellEnd"/>
      <w:r>
        <w:rPr>
          <w:sz w:val="28"/>
          <w:szCs w:val="28"/>
        </w:rPr>
        <w:t xml:space="preserve"> опытными участками, цветниками (от 10 до 20%) . Выплаты </w:t>
      </w:r>
      <w:proofErr w:type="gramStart"/>
      <w:r>
        <w:rPr>
          <w:sz w:val="28"/>
          <w:szCs w:val="28"/>
        </w:rPr>
        <w:t>ответственным</w:t>
      </w:r>
      <w:proofErr w:type="gramEnd"/>
      <w:r>
        <w:rPr>
          <w:sz w:val="28"/>
          <w:szCs w:val="28"/>
        </w:rPr>
        <w:t xml:space="preserve"> за цветники производятся ежемесячно не зависимо от времени года. </w:t>
      </w:r>
    </w:p>
    <w:p w:rsidR="00C94855" w:rsidRDefault="00C94855" w:rsidP="00C94855">
      <w:pPr>
        <w:numPr>
          <w:ilvl w:val="0"/>
          <w:numId w:val="3"/>
        </w:numPr>
        <w:jc w:val="both"/>
        <w:rPr>
          <w:sz w:val="28"/>
          <w:szCs w:val="28"/>
        </w:rPr>
      </w:pPr>
      <w:r>
        <w:rPr>
          <w:sz w:val="28"/>
          <w:szCs w:val="28"/>
        </w:rPr>
        <w:t>за вредные условия труда.</w:t>
      </w:r>
    </w:p>
    <w:p w:rsidR="00C94855" w:rsidRDefault="00C94855" w:rsidP="00C94855">
      <w:pPr>
        <w:jc w:val="both"/>
        <w:rPr>
          <w:sz w:val="28"/>
          <w:szCs w:val="28"/>
        </w:rPr>
      </w:pPr>
      <w:r>
        <w:rPr>
          <w:sz w:val="28"/>
          <w:szCs w:val="28"/>
        </w:rPr>
        <w:tab/>
        <w:t>Выплаты предусмотрены Положением о распределении фонда компенсационных выплат.</w:t>
      </w:r>
    </w:p>
    <w:p w:rsidR="00C94855" w:rsidRDefault="00C94855" w:rsidP="00C94855">
      <w:pPr>
        <w:ind w:firstLine="708"/>
        <w:jc w:val="both"/>
        <w:rPr>
          <w:sz w:val="28"/>
          <w:szCs w:val="28"/>
        </w:rPr>
      </w:pPr>
      <w:r>
        <w:rPr>
          <w:i/>
          <w:iCs/>
          <w:sz w:val="28"/>
          <w:szCs w:val="28"/>
        </w:rPr>
        <w:t>Стимулирующая часть</w:t>
      </w:r>
      <w:r>
        <w:rPr>
          <w:sz w:val="28"/>
          <w:szCs w:val="28"/>
        </w:rPr>
        <w:t xml:space="preserve"> фонда оплаты труда до 1 апреля составляла 386,7 тыс. рублей (25%). В учреждении разработано Положение о распределении стимулирующей части фонда оплаты труда. </w:t>
      </w:r>
    </w:p>
    <w:p w:rsidR="00C94855" w:rsidRDefault="00C94855" w:rsidP="00C94855">
      <w:pPr>
        <w:jc w:val="both"/>
        <w:rPr>
          <w:sz w:val="28"/>
          <w:szCs w:val="28"/>
        </w:rPr>
      </w:pPr>
      <w:r>
        <w:rPr>
          <w:sz w:val="28"/>
          <w:szCs w:val="28"/>
        </w:rPr>
        <w:tab/>
        <w:t xml:space="preserve">Выплаты стимулирующего характера в соответствии с Положением по оплате труда устанавливаются с целью повышения мотивации качественного труда и их поощрения </w:t>
      </w:r>
      <w:r>
        <w:rPr>
          <w:i/>
          <w:sz w:val="28"/>
          <w:szCs w:val="28"/>
        </w:rPr>
        <w:t>за результаты труда</w:t>
      </w:r>
      <w:r>
        <w:rPr>
          <w:sz w:val="28"/>
          <w:szCs w:val="28"/>
        </w:rPr>
        <w:t xml:space="preserve"> и должны распределяться ежемесячно.</w:t>
      </w:r>
    </w:p>
    <w:p w:rsidR="00C94855" w:rsidRDefault="00C94855" w:rsidP="00C94855">
      <w:pPr>
        <w:ind w:firstLine="360"/>
        <w:jc w:val="both"/>
        <w:rPr>
          <w:sz w:val="28"/>
          <w:szCs w:val="28"/>
        </w:rPr>
      </w:pPr>
      <w:r>
        <w:rPr>
          <w:sz w:val="28"/>
          <w:szCs w:val="28"/>
        </w:rPr>
        <w:t xml:space="preserve"> </w:t>
      </w:r>
      <w:proofErr w:type="gramStart"/>
      <w:r>
        <w:rPr>
          <w:sz w:val="28"/>
          <w:szCs w:val="28"/>
        </w:rPr>
        <w:t>Выплаты</w:t>
      </w:r>
      <w:proofErr w:type="gramEnd"/>
      <w:r>
        <w:rPr>
          <w:sz w:val="28"/>
          <w:szCs w:val="28"/>
        </w:rPr>
        <w:t xml:space="preserve"> оговоренные в Положении МБОУ </w:t>
      </w:r>
      <w:proofErr w:type="spellStart"/>
      <w:r>
        <w:rPr>
          <w:sz w:val="28"/>
          <w:szCs w:val="28"/>
        </w:rPr>
        <w:t>Сещинской</w:t>
      </w:r>
      <w:proofErr w:type="spellEnd"/>
      <w:r>
        <w:rPr>
          <w:sz w:val="28"/>
          <w:szCs w:val="28"/>
        </w:rPr>
        <w:t xml:space="preserve"> СОШ не распределяются </w:t>
      </w:r>
      <w:r>
        <w:rPr>
          <w:i/>
          <w:sz w:val="28"/>
          <w:szCs w:val="28"/>
        </w:rPr>
        <w:t>ежемесячно</w:t>
      </w:r>
      <w:r>
        <w:rPr>
          <w:sz w:val="28"/>
          <w:szCs w:val="28"/>
        </w:rPr>
        <w:t>, а выплачиваются по тарификации одним приказом от 23 января 2013 года №7-1.</w:t>
      </w:r>
    </w:p>
    <w:p w:rsidR="00C94855" w:rsidRDefault="00C94855" w:rsidP="00C94855">
      <w:pPr>
        <w:ind w:firstLine="360"/>
        <w:jc w:val="both"/>
        <w:rPr>
          <w:sz w:val="28"/>
          <w:szCs w:val="28"/>
        </w:rPr>
      </w:pPr>
    </w:p>
    <w:p w:rsidR="00C94855" w:rsidRDefault="00C94855" w:rsidP="00C94855">
      <w:pPr>
        <w:ind w:firstLine="360"/>
        <w:jc w:val="both"/>
        <w:rPr>
          <w:sz w:val="28"/>
          <w:szCs w:val="28"/>
        </w:rPr>
      </w:pPr>
      <w:r>
        <w:rPr>
          <w:sz w:val="28"/>
          <w:szCs w:val="28"/>
        </w:rPr>
        <w:lastRenderedPageBreak/>
        <w:t xml:space="preserve"> Многие показатели, прописанные и выплачиваемые работникам с января по март,  не являются  основанием для стимулирующих выплат это: </w:t>
      </w:r>
    </w:p>
    <w:p w:rsidR="00C94855" w:rsidRDefault="00C94855" w:rsidP="00C94855">
      <w:pPr>
        <w:numPr>
          <w:ilvl w:val="0"/>
          <w:numId w:val="4"/>
        </w:numPr>
        <w:jc w:val="both"/>
        <w:rPr>
          <w:sz w:val="28"/>
          <w:szCs w:val="28"/>
        </w:rPr>
      </w:pPr>
      <w:r>
        <w:rPr>
          <w:sz w:val="28"/>
          <w:szCs w:val="28"/>
        </w:rPr>
        <w:t>Приоритетность и сложность предмета от 11 до 21 %</w:t>
      </w:r>
    </w:p>
    <w:p w:rsidR="00C94855" w:rsidRDefault="00C94855" w:rsidP="00C94855">
      <w:pPr>
        <w:numPr>
          <w:ilvl w:val="0"/>
          <w:numId w:val="4"/>
        </w:numPr>
        <w:jc w:val="both"/>
        <w:rPr>
          <w:sz w:val="28"/>
          <w:szCs w:val="28"/>
        </w:rPr>
      </w:pPr>
      <w:r>
        <w:rPr>
          <w:sz w:val="28"/>
          <w:szCs w:val="28"/>
        </w:rPr>
        <w:t>Почётная Грамота Министерства образования и науки до 20%.</w:t>
      </w:r>
    </w:p>
    <w:p w:rsidR="00C94855" w:rsidRDefault="00C94855" w:rsidP="00C94855">
      <w:pPr>
        <w:numPr>
          <w:ilvl w:val="0"/>
          <w:numId w:val="4"/>
        </w:numPr>
        <w:jc w:val="both"/>
        <w:rPr>
          <w:sz w:val="28"/>
          <w:szCs w:val="28"/>
        </w:rPr>
      </w:pPr>
      <w:r>
        <w:rPr>
          <w:sz w:val="28"/>
          <w:szCs w:val="28"/>
        </w:rPr>
        <w:t>Организация и проведение мероприятий, повышающих авторитет и имидж школы у учащихся, родителей, общественности.</w:t>
      </w:r>
    </w:p>
    <w:p w:rsidR="00C94855" w:rsidRDefault="00C94855" w:rsidP="00C94855">
      <w:pPr>
        <w:numPr>
          <w:ilvl w:val="0"/>
          <w:numId w:val="4"/>
        </w:numPr>
        <w:jc w:val="both"/>
        <w:rPr>
          <w:sz w:val="28"/>
          <w:szCs w:val="28"/>
        </w:rPr>
      </w:pPr>
      <w:r>
        <w:rPr>
          <w:sz w:val="28"/>
          <w:szCs w:val="28"/>
        </w:rPr>
        <w:t>Эффективная организация воспитательной работы в качестве классного руководителя (дублируется с выплатой за классное руководство из компенсационной части) до 50 %.</w:t>
      </w:r>
    </w:p>
    <w:p w:rsidR="00C94855" w:rsidRDefault="00C94855" w:rsidP="00C94855">
      <w:pPr>
        <w:numPr>
          <w:ilvl w:val="0"/>
          <w:numId w:val="4"/>
        </w:numPr>
        <w:jc w:val="both"/>
        <w:rPr>
          <w:sz w:val="28"/>
          <w:szCs w:val="28"/>
        </w:rPr>
      </w:pPr>
      <w:r>
        <w:rPr>
          <w:sz w:val="28"/>
          <w:szCs w:val="28"/>
        </w:rPr>
        <w:t>За качественную работу, не входящую в круг основных обязанностей и повышающую авторитет общеобразовательного учреждения до 50%.</w:t>
      </w:r>
    </w:p>
    <w:p w:rsidR="00C94855" w:rsidRDefault="00C94855" w:rsidP="00C94855">
      <w:pPr>
        <w:numPr>
          <w:ilvl w:val="0"/>
          <w:numId w:val="4"/>
        </w:numPr>
        <w:jc w:val="both"/>
        <w:rPr>
          <w:sz w:val="28"/>
          <w:szCs w:val="28"/>
        </w:rPr>
      </w:pPr>
      <w:r>
        <w:rPr>
          <w:sz w:val="28"/>
          <w:szCs w:val="28"/>
        </w:rPr>
        <w:t>Работникам школы за организацию работы по охране труда до 10%.</w:t>
      </w:r>
    </w:p>
    <w:p w:rsidR="00C94855" w:rsidRDefault="00C94855" w:rsidP="00C94855">
      <w:pPr>
        <w:numPr>
          <w:ilvl w:val="0"/>
          <w:numId w:val="4"/>
        </w:numPr>
        <w:jc w:val="both"/>
        <w:rPr>
          <w:sz w:val="28"/>
          <w:szCs w:val="28"/>
        </w:rPr>
      </w:pPr>
      <w:r>
        <w:rPr>
          <w:sz w:val="28"/>
          <w:szCs w:val="28"/>
        </w:rPr>
        <w:t xml:space="preserve">Педагогическим работникам за сопровождение учащихся при перевозке школьным автобусом до 25%. </w:t>
      </w:r>
    </w:p>
    <w:p w:rsidR="00C94855" w:rsidRDefault="00C94855" w:rsidP="00C94855">
      <w:pPr>
        <w:numPr>
          <w:ilvl w:val="0"/>
          <w:numId w:val="4"/>
        </w:numPr>
        <w:jc w:val="both"/>
        <w:rPr>
          <w:sz w:val="28"/>
          <w:szCs w:val="28"/>
        </w:rPr>
      </w:pPr>
      <w:r>
        <w:rPr>
          <w:sz w:val="28"/>
          <w:szCs w:val="28"/>
        </w:rPr>
        <w:t>Эффективная работа по обеспечению полного охвата учащихся класса горячим питанием до 25 %.</w:t>
      </w:r>
    </w:p>
    <w:p w:rsidR="00C94855" w:rsidRDefault="00C94855" w:rsidP="00C94855">
      <w:pPr>
        <w:numPr>
          <w:ilvl w:val="0"/>
          <w:numId w:val="4"/>
        </w:numPr>
        <w:jc w:val="both"/>
        <w:rPr>
          <w:sz w:val="28"/>
          <w:szCs w:val="28"/>
        </w:rPr>
      </w:pPr>
      <w:r>
        <w:rPr>
          <w:sz w:val="28"/>
          <w:szCs w:val="28"/>
        </w:rPr>
        <w:t>Работникам школы за работу с радио-, видеоаппаратурой до 25 %.</w:t>
      </w:r>
    </w:p>
    <w:p w:rsidR="00C94855" w:rsidRDefault="00C94855" w:rsidP="00C94855">
      <w:pPr>
        <w:numPr>
          <w:ilvl w:val="0"/>
          <w:numId w:val="4"/>
        </w:numPr>
        <w:jc w:val="both"/>
        <w:rPr>
          <w:sz w:val="28"/>
          <w:szCs w:val="28"/>
        </w:rPr>
      </w:pPr>
      <w:r>
        <w:rPr>
          <w:sz w:val="28"/>
          <w:szCs w:val="28"/>
        </w:rPr>
        <w:t xml:space="preserve">За составление расписания до 65 % </w:t>
      </w:r>
    </w:p>
    <w:p w:rsidR="00C94855" w:rsidRDefault="00C94855" w:rsidP="00C94855">
      <w:pPr>
        <w:numPr>
          <w:ilvl w:val="0"/>
          <w:numId w:val="4"/>
        </w:numPr>
        <w:jc w:val="both"/>
        <w:rPr>
          <w:sz w:val="28"/>
          <w:szCs w:val="28"/>
        </w:rPr>
      </w:pPr>
      <w:r>
        <w:rPr>
          <w:sz w:val="28"/>
          <w:szCs w:val="28"/>
        </w:rPr>
        <w:t>За внеурочную работу с детьми до 50%</w:t>
      </w:r>
    </w:p>
    <w:p w:rsidR="00C94855" w:rsidRDefault="00C94855" w:rsidP="00C94855">
      <w:pPr>
        <w:numPr>
          <w:ilvl w:val="0"/>
          <w:numId w:val="4"/>
        </w:numPr>
        <w:jc w:val="both"/>
        <w:rPr>
          <w:sz w:val="28"/>
          <w:szCs w:val="28"/>
        </w:rPr>
      </w:pPr>
      <w:r>
        <w:rPr>
          <w:sz w:val="28"/>
          <w:szCs w:val="28"/>
        </w:rPr>
        <w:t>За работу с электронной почтой до 10%</w:t>
      </w:r>
    </w:p>
    <w:p w:rsidR="00C94855" w:rsidRDefault="00C94855" w:rsidP="00C94855">
      <w:pPr>
        <w:numPr>
          <w:ilvl w:val="0"/>
          <w:numId w:val="4"/>
        </w:numPr>
        <w:jc w:val="both"/>
        <w:rPr>
          <w:sz w:val="28"/>
          <w:szCs w:val="28"/>
        </w:rPr>
      </w:pPr>
      <w:proofErr w:type="gramStart"/>
      <w:r>
        <w:rPr>
          <w:sz w:val="28"/>
          <w:szCs w:val="28"/>
        </w:rPr>
        <w:t>Ответственный за воинский учёт до 25%.</w:t>
      </w:r>
      <w:proofErr w:type="gramEnd"/>
    </w:p>
    <w:p w:rsidR="00C94855" w:rsidRDefault="00C94855" w:rsidP="00C94855">
      <w:pPr>
        <w:ind w:firstLine="360"/>
        <w:jc w:val="both"/>
        <w:rPr>
          <w:sz w:val="28"/>
          <w:szCs w:val="28"/>
        </w:rPr>
      </w:pPr>
      <w:r>
        <w:rPr>
          <w:sz w:val="28"/>
          <w:szCs w:val="28"/>
        </w:rPr>
        <w:t xml:space="preserve">С апреля 2013 года, после рекомендаций отдела образования приостановить выплаты стимулирующего характера, основная часть выплат приостановлена.  </w:t>
      </w:r>
    </w:p>
    <w:p w:rsidR="00C94855" w:rsidRDefault="00C94855" w:rsidP="00C94855">
      <w:pPr>
        <w:ind w:firstLine="360"/>
        <w:jc w:val="both"/>
        <w:rPr>
          <w:sz w:val="28"/>
          <w:szCs w:val="28"/>
        </w:rPr>
      </w:pPr>
      <w:r>
        <w:rPr>
          <w:sz w:val="28"/>
          <w:szCs w:val="28"/>
        </w:rPr>
        <w:t>Фонд стимулирующих выплат в апреле составил – 51,7 тыс. рублей</w:t>
      </w:r>
    </w:p>
    <w:p w:rsidR="00C94855" w:rsidRDefault="00C94855" w:rsidP="00C94855">
      <w:pPr>
        <w:ind w:firstLine="360"/>
        <w:jc w:val="both"/>
        <w:rPr>
          <w:sz w:val="28"/>
          <w:szCs w:val="28"/>
        </w:rPr>
      </w:pPr>
      <w:r>
        <w:rPr>
          <w:sz w:val="28"/>
          <w:szCs w:val="28"/>
        </w:rPr>
        <w:t xml:space="preserve"> (4,3 %), приказ от 24 апреля 2013 года №26-1:</w:t>
      </w:r>
    </w:p>
    <w:p w:rsidR="00C94855" w:rsidRDefault="00C94855" w:rsidP="00C94855">
      <w:pPr>
        <w:numPr>
          <w:ilvl w:val="0"/>
          <w:numId w:val="5"/>
        </w:numPr>
        <w:jc w:val="both"/>
        <w:rPr>
          <w:sz w:val="28"/>
          <w:szCs w:val="28"/>
        </w:rPr>
      </w:pPr>
      <w:r>
        <w:rPr>
          <w:sz w:val="28"/>
          <w:szCs w:val="28"/>
        </w:rPr>
        <w:t>За сложность и напряженность труда (</w:t>
      </w:r>
      <w:proofErr w:type="spellStart"/>
      <w:r>
        <w:rPr>
          <w:sz w:val="28"/>
          <w:szCs w:val="28"/>
        </w:rPr>
        <w:t>Смоловская</w:t>
      </w:r>
      <w:proofErr w:type="spellEnd"/>
      <w:r>
        <w:rPr>
          <w:sz w:val="28"/>
          <w:szCs w:val="28"/>
        </w:rPr>
        <w:t xml:space="preserve"> В.Н. – 5,8 тыс. рублей, </w:t>
      </w:r>
      <w:proofErr w:type="spellStart"/>
      <w:r>
        <w:rPr>
          <w:sz w:val="28"/>
          <w:szCs w:val="28"/>
        </w:rPr>
        <w:t>Мыцкина</w:t>
      </w:r>
      <w:proofErr w:type="spellEnd"/>
      <w:r>
        <w:rPr>
          <w:sz w:val="28"/>
          <w:szCs w:val="28"/>
        </w:rPr>
        <w:t xml:space="preserve"> Л.В. – 4,5 тыс. рублей, </w:t>
      </w:r>
      <w:proofErr w:type="spellStart"/>
      <w:r>
        <w:rPr>
          <w:sz w:val="28"/>
          <w:szCs w:val="28"/>
        </w:rPr>
        <w:t>Седнева</w:t>
      </w:r>
      <w:proofErr w:type="spellEnd"/>
      <w:r>
        <w:rPr>
          <w:sz w:val="28"/>
          <w:szCs w:val="28"/>
        </w:rPr>
        <w:t xml:space="preserve"> Е.С. 3,8 тыс. рублей.)</w:t>
      </w:r>
    </w:p>
    <w:p w:rsidR="00C94855" w:rsidRDefault="00C94855" w:rsidP="00C94855">
      <w:pPr>
        <w:numPr>
          <w:ilvl w:val="0"/>
          <w:numId w:val="5"/>
        </w:numPr>
        <w:jc w:val="both"/>
        <w:rPr>
          <w:sz w:val="28"/>
          <w:szCs w:val="28"/>
        </w:rPr>
      </w:pPr>
      <w:r>
        <w:rPr>
          <w:sz w:val="28"/>
          <w:szCs w:val="28"/>
        </w:rPr>
        <w:t xml:space="preserve">За качественную работу, не входящую в круг основных обязанностей и повышающую авторитет общеобразовательного учреждения (Карпухина Л.М. – 2,6 тыс. рублей,  </w:t>
      </w:r>
      <w:proofErr w:type="spellStart"/>
      <w:r>
        <w:rPr>
          <w:sz w:val="28"/>
          <w:szCs w:val="28"/>
        </w:rPr>
        <w:t>Мыцкина</w:t>
      </w:r>
      <w:proofErr w:type="spellEnd"/>
      <w:r>
        <w:rPr>
          <w:sz w:val="28"/>
          <w:szCs w:val="28"/>
        </w:rPr>
        <w:t xml:space="preserve"> Л.В. – 4,5 тыс. рублей, </w:t>
      </w:r>
      <w:proofErr w:type="spellStart"/>
      <w:r>
        <w:rPr>
          <w:sz w:val="28"/>
          <w:szCs w:val="28"/>
        </w:rPr>
        <w:t>Седнева</w:t>
      </w:r>
      <w:proofErr w:type="spellEnd"/>
      <w:r>
        <w:rPr>
          <w:sz w:val="28"/>
          <w:szCs w:val="28"/>
        </w:rPr>
        <w:t xml:space="preserve"> Е.С. 3,9 тыс. рублей, </w:t>
      </w:r>
      <w:proofErr w:type="spellStart"/>
      <w:r>
        <w:rPr>
          <w:sz w:val="28"/>
          <w:szCs w:val="28"/>
        </w:rPr>
        <w:t>Саксонова</w:t>
      </w:r>
      <w:proofErr w:type="spellEnd"/>
      <w:r>
        <w:rPr>
          <w:sz w:val="28"/>
          <w:szCs w:val="28"/>
        </w:rPr>
        <w:t xml:space="preserve"> Л.А.1,9 тыс. рублей, </w:t>
      </w:r>
      <w:proofErr w:type="spellStart"/>
      <w:r>
        <w:rPr>
          <w:sz w:val="28"/>
          <w:szCs w:val="28"/>
        </w:rPr>
        <w:t>Моделикова</w:t>
      </w:r>
      <w:proofErr w:type="spellEnd"/>
      <w:r>
        <w:rPr>
          <w:sz w:val="28"/>
          <w:szCs w:val="28"/>
        </w:rPr>
        <w:t xml:space="preserve"> 1,9 тыс</w:t>
      </w:r>
      <w:proofErr w:type="gramStart"/>
      <w:r>
        <w:rPr>
          <w:sz w:val="28"/>
          <w:szCs w:val="28"/>
        </w:rPr>
        <w:t>.р</w:t>
      </w:r>
      <w:proofErr w:type="gramEnd"/>
      <w:r>
        <w:rPr>
          <w:sz w:val="28"/>
          <w:szCs w:val="28"/>
        </w:rPr>
        <w:t>ублей)</w:t>
      </w:r>
    </w:p>
    <w:p w:rsidR="00C94855" w:rsidRDefault="00C94855" w:rsidP="00C94855">
      <w:pPr>
        <w:numPr>
          <w:ilvl w:val="0"/>
          <w:numId w:val="5"/>
        </w:numPr>
        <w:jc w:val="both"/>
        <w:rPr>
          <w:sz w:val="28"/>
          <w:szCs w:val="28"/>
        </w:rPr>
      </w:pPr>
      <w:r>
        <w:rPr>
          <w:sz w:val="28"/>
          <w:szCs w:val="28"/>
        </w:rPr>
        <w:t>За составление расписания (Новикова В.Ф. 7,7 тыс. рублей)</w:t>
      </w:r>
    </w:p>
    <w:p w:rsidR="00C94855" w:rsidRDefault="00C94855" w:rsidP="00C94855">
      <w:pPr>
        <w:numPr>
          <w:ilvl w:val="0"/>
          <w:numId w:val="5"/>
        </w:numPr>
        <w:jc w:val="both"/>
        <w:rPr>
          <w:sz w:val="28"/>
          <w:szCs w:val="28"/>
        </w:rPr>
      </w:pPr>
      <w:r>
        <w:rPr>
          <w:sz w:val="28"/>
          <w:szCs w:val="28"/>
        </w:rPr>
        <w:t>За организацию внеклассной работы в кабинете информатики, за организацию доступа учащихся для работы в сети Интернет  (Пичугин С.В. 2,6 тыс. рублей)</w:t>
      </w:r>
    </w:p>
    <w:p w:rsidR="00C94855" w:rsidRDefault="00C94855" w:rsidP="00C94855">
      <w:pPr>
        <w:numPr>
          <w:ilvl w:val="0"/>
          <w:numId w:val="5"/>
        </w:numPr>
        <w:jc w:val="both"/>
        <w:rPr>
          <w:sz w:val="28"/>
          <w:szCs w:val="28"/>
        </w:rPr>
      </w:pPr>
      <w:r>
        <w:rPr>
          <w:sz w:val="28"/>
          <w:szCs w:val="28"/>
        </w:rPr>
        <w:t>За работу над сайтом школы (Пичугин С.В. 1,9 тыс. рублей)</w:t>
      </w:r>
    </w:p>
    <w:p w:rsidR="00C94855" w:rsidRDefault="00C94855" w:rsidP="00C94855">
      <w:pPr>
        <w:numPr>
          <w:ilvl w:val="0"/>
          <w:numId w:val="5"/>
        </w:numPr>
        <w:jc w:val="both"/>
        <w:rPr>
          <w:sz w:val="28"/>
          <w:szCs w:val="28"/>
        </w:rPr>
      </w:pPr>
      <w:r>
        <w:rPr>
          <w:sz w:val="28"/>
          <w:szCs w:val="28"/>
        </w:rPr>
        <w:t>За работу с радио-видеоаппаратурой (Пичугин С.В. 2,6 тыс. рублей)</w:t>
      </w:r>
    </w:p>
    <w:p w:rsidR="00C94855" w:rsidRDefault="00C94855" w:rsidP="00C94855">
      <w:pPr>
        <w:numPr>
          <w:ilvl w:val="0"/>
          <w:numId w:val="5"/>
        </w:numPr>
        <w:jc w:val="both"/>
        <w:rPr>
          <w:sz w:val="28"/>
          <w:szCs w:val="28"/>
        </w:rPr>
      </w:pPr>
      <w:r>
        <w:rPr>
          <w:sz w:val="28"/>
          <w:szCs w:val="28"/>
        </w:rPr>
        <w:t>За работу с электронной почтой (</w:t>
      </w:r>
      <w:proofErr w:type="spellStart"/>
      <w:r>
        <w:rPr>
          <w:sz w:val="28"/>
          <w:szCs w:val="28"/>
        </w:rPr>
        <w:t>Саксонова</w:t>
      </w:r>
      <w:proofErr w:type="spellEnd"/>
      <w:r>
        <w:rPr>
          <w:sz w:val="28"/>
          <w:szCs w:val="28"/>
        </w:rPr>
        <w:t xml:space="preserve"> Л.А.1,3 тыс. рублей)</w:t>
      </w:r>
    </w:p>
    <w:p w:rsidR="00C94855" w:rsidRDefault="00C94855" w:rsidP="00C94855">
      <w:pPr>
        <w:numPr>
          <w:ilvl w:val="0"/>
          <w:numId w:val="5"/>
        </w:numPr>
        <w:jc w:val="both"/>
        <w:rPr>
          <w:sz w:val="28"/>
          <w:szCs w:val="28"/>
        </w:rPr>
      </w:pPr>
      <w:proofErr w:type="gramStart"/>
      <w:r>
        <w:rPr>
          <w:sz w:val="28"/>
          <w:szCs w:val="28"/>
        </w:rPr>
        <w:t>Ответственный за воинский учёт  (</w:t>
      </w:r>
      <w:proofErr w:type="spellStart"/>
      <w:r>
        <w:rPr>
          <w:sz w:val="28"/>
          <w:szCs w:val="28"/>
        </w:rPr>
        <w:t>Саксонова</w:t>
      </w:r>
      <w:proofErr w:type="spellEnd"/>
      <w:r>
        <w:rPr>
          <w:sz w:val="28"/>
          <w:szCs w:val="28"/>
        </w:rPr>
        <w:t xml:space="preserve"> Л.А.2,6 тыс. рублей)</w:t>
      </w:r>
      <w:proofErr w:type="gramEnd"/>
    </w:p>
    <w:p w:rsidR="00C94855" w:rsidRDefault="00C94855" w:rsidP="00C94855">
      <w:pPr>
        <w:numPr>
          <w:ilvl w:val="0"/>
          <w:numId w:val="5"/>
        </w:numPr>
        <w:jc w:val="both"/>
        <w:rPr>
          <w:sz w:val="28"/>
          <w:szCs w:val="28"/>
        </w:rPr>
      </w:pPr>
      <w:r>
        <w:rPr>
          <w:sz w:val="28"/>
          <w:szCs w:val="28"/>
        </w:rPr>
        <w:t>За проведение мероприятий, направленных на экономию ГСМ (</w:t>
      </w:r>
      <w:proofErr w:type="spellStart"/>
      <w:r>
        <w:rPr>
          <w:sz w:val="28"/>
          <w:szCs w:val="28"/>
        </w:rPr>
        <w:t>Трушкин</w:t>
      </w:r>
      <w:proofErr w:type="spellEnd"/>
      <w:r>
        <w:rPr>
          <w:sz w:val="28"/>
          <w:szCs w:val="28"/>
        </w:rPr>
        <w:t xml:space="preserve"> М.Н. 0,6 тыс. рублей)</w:t>
      </w:r>
    </w:p>
    <w:p w:rsidR="00C94855" w:rsidRDefault="00C94855" w:rsidP="00C94855">
      <w:pPr>
        <w:numPr>
          <w:ilvl w:val="0"/>
          <w:numId w:val="5"/>
        </w:numPr>
        <w:jc w:val="both"/>
        <w:rPr>
          <w:sz w:val="28"/>
          <w:szCs w:val="28"/>
        </w:rPr>
      </w:pPr>
      <w:r>
        <w:rPr>
          <w:sz w:val="28"/>
          <w:szCs w:val="28"/>
        </w:rPr>
        <w:t>Ремонт автотранспортного средства, требующий снятия и замены сложных деталей. (</w:t>
      </w:r>
      <w:proofErr w:type="spellStart"/>
      <w:r>
        <w:rPr>
          <w:sz w:val="28"/>
          <w:szCs w:val="28"/>
        </w:rPr>
        <w:t>Трушкин</w:t>
      </w:r>
      <w:proofErr w:type="spellEnd"/>
      <w:r>
        <w:rPr>
          <w:sz w:val="28"/>
          <w:szCs w:val="28"/>
        </w:rPr>
        <w:t xml:space="preserve"> М.Н. 1,9 тыс. рублей)</w:t>
      </w:r>
    </w:p>
    <w:p w:rsidR="00C94855" w:rsidRDefault="00C94855" w:rsidP="00C94855">
      <w:pPr>
        <w:numPr>
          <w:ilvl w:val="0"/>
          <w:numId w:val="5"/>
        </w:numPr>
        <w:jc w:val="both"/>
        <w:rPr>
          <w:sz w:val="28"/>
          <w:szCs w:val="28"/>
        </w:rPr>
      </w:pPr>
      <w:r>
        <w:rPr>
          <w:sz w:val="28"/>
          <w:szCs w:val="28"/>
        </w:rPr>
        <w:lastRenderedPageBreak/>
        <w:t>Обеспечение исправного технического состояния автотранспорта (</w:t>
      </w:r>
      <w:proofErr w:type="spellStart"/>
      <w:r>
        <w:rPr>
          <w:sz w:val="28"/>
          <w:szCs w:val="28"/>
        </w:rPr>
        <w:t>Трушкин</w:t>
      </w:r>
      <w:proofErr w:type="spellEnd"/>
      <w:r>
        <w:rPr>
          <w:sz w:val="28"/>
          <w:szCs w:val="28"/>
        </w:rPr>
        <w:t xml:space="preserve"> М.Н. 1,3 тыс.  рублей)</w:t>
      </w:r>
    </w:p>
    <w:p w:rsidR="00C94855" w:rsidRDefault="00C94855" w:rsidP="00C94855">
      <w:pPr>
        <w:ind w:firstLine="360"/>
        <w:jc w:val="both"/>
        <w:rPr>
          <w:sz w:val="28"/>
          <w:szCs w:val="28"/>
        </w:rPr>
      </w:pPr>
      <w:r>
        <w:rPr>
          <w:sz w:val="28"/>
          <w:szCs w:val="28"/>
        </w:rPr>
        <w:t xml:space="preserve">В обращении учителей </w:t>
      </w:r>
      <w:proofErr w:type="spellStart"/>
      <w:r>
        <w:rPr>
          <w:sz w:val="28"/>
          <w:szCs w:val="28"/>
        </w:rPr>
        <w:t>Сещинской</w:t>
      </w:r>
      <w:proofErr w:type="spellEnd"/>
      <w:r>
        <w:rPr>
          <w:sz w:val="28"/>
          <w:szCs w:val="28"/>
        </w:rPr>
        <w:t xml:space="preserve"> СОШ указывается, что за восемнадцать часов учебной нагрузки учитель МБОУ </w:t>
      </w:r>
      <w:proofErr w:type="spellStart"/>
      <w:r>
        <w:rPr>
          <w:sz w:val="28"/>
          <w:szCs w:val="28"/>
        </w:rPr>
        <w:t>Сещинской</w:t>
      </w:r>
      <w:proofErr w:type="spellEnd"/>
      <w:r>
        <w:rPr>
          <w:sz w:val="28"/>
          <w:szCs w:val="28"/>
        </w:rPr>
        <w:t xml:space="preserve"> СОШ имеет среднюю заработную плату 19,8 тыс. рублей. По данным отчета «ЗП – образование» средняя заработная плата работников с учетом мер социальной поддержки и федерального классного руководства сложилась следующим образом:</w:t>
      </w:r>
    </w:p>
    <w:p w:rsidR="00C94855" w:rsidRDefault="00C94855" w:rsidP="00C94855">
      <w:pPr>
        <w:jc w:val="both"/>
        <w:rPr>
          <w:sz w:val="28"/>
          <w:szCs w:val="28"/>
        </w:rPr>
      </w:pPr>
      <w:r>
        <w:rPr>
          <w:sz w:val="28"/>
          <w:szCs w:val="28"/>
        </w:rPr>
        <w:t xml:space="preserve">                                                                                                             тыс.  руб.</w:t>
      </w:r>
    </w:p>
    <w:tbl>
      <w:tblPr>
        <w:tblStyle w:val="a4"/>
        <w:tblW w:w="0" w:type="auto"/>
        <w:tblInd w:w="-106" w:type="dxa"/>
        <w:tblLook w:val="01E0"/>
      </w:tblPr>
      <w:tblGrid>
        <w:gridCol w:w="2130"/>
        <w:gridCol w:w="1887"/>
        <w:gridCol w:w="1892"/>
        <w:gridCol w:w="1880"/>
        <w:gridCol w:w="1888"/>
      </w:tblGrid>
      <w:tr w:rsidR="00C94855" w:rsidTr="00C94855">
        <w:tc>
          <w:tcPr>
            <w:tcW w:w="1914" w:type="dxa"/>
            <w:tcBorders>
              <w:top w:val="single" w:sz="4" w:space="0" w:color="auto"/>
              <w:left w:val="single" w:sz="4" w:space="0" w:color="auto"/>
              <w:bottom w:val="single" w:sz="4" w:space="0" w:color="auto"/>
              <w:right w:val="single" w:sz="4" w:space="0" w:color="auto"/>
            </w:tcBorders>
          </w:tcPr>
          <w:p w:rsidR="00C94855" w:rsidRDefault="00C94855">
            <w:pPr>
              <w:jc w:val="both"/>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январь</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февраль</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март</w:t>
            </w:r>
          </w:p>
        </w:tc>
        <w:tc>
          <w:tcPr>
            <w:tcW w:w="1915"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апрель</w:t>
            </w:r>
          </w:p>
        </w:tc>
      </w:tr>
      <w:tr w:rsidR="00C94855" w:rsidTr="00C94855">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 xml:space="preserve">Директор </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57,1</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57,5</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57,3</w:t>
            </w:r>
          </w:p>
        </w:tc>
        <w:tc>
          <w:tcPr>
            <w:tcW w:w="1915"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42,9</w:t>
            </w:r>
          </w:p>
        </w:tc>
      </w:tr>
      <w:tr w:rsidR="00C94855" w:rsidTr="00C94855">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 xml:space="preserve">Заместители директора </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29,1</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29,8</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23,9</w:t>
            </w:r>
          </w:p>
        </w:tc>
        <w:tc>
          <w:tcPr>
            <w:tcW w:w="1915"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25,7</w:t>
            </w:r>
          </w:p>
        </w:tc>
      </w:tr>
      <w:tr w:rsidR="00C94855" w:rsidTr="00C94855">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Педагогические работники</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31,7</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32,8</w:t>
            </w:r>
          </w:p>
        </w:tc>
        <w:tc>
          <w:tcPr>
            <w:tcW w:w="1914"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32,5</w:t>
            </w:r>
          </w:p>
        </w:tc>
        <w:tc>
          <w:tcPr>
            <w:tcW w:w="1915" w:type="dxa"/>
            <w:tcBorders>
              <w:top w:val="single" w:sz="4" w:space="0" w:color="auto"/>
              <w:left w:val="single" w:sz="4" w:space="0" w:color="auto"/>
              <w:bottom w:val="single" w:sz="4" w:space="0" w:color="auto"/>
              <w:right w:val="single" w:sz="4" w:space="0" w:color="auto"/>
            </w:tcBorders>
            <w:hideMark/>
          </w:tcPr>
          <w:p w:rsidR="00C94855" w:rsidRDefault="00C94855">
            <w:pPr>
              <w:jc w:val="both"/>
              <w:rPr>
                <w:sz w:val="28"/>
                <w:szCs w:val="28"/>
                <w:lang w:eastAsia="en-US"/>
              </w:rPr>
            </w:pPr>
            <w:r>
              <w:rPr>
                <w:sz w:val="28"/>
                <w:szCs w:val="28"/>
                <w:lang w:eastAsia="en-US"/>
              </w:rPr>
              <w:t>27,3</w:t>
            </w:r>
          </w:p>
        </w:tc>
      </w:tr>
    </w:tbl>
    <w:p w:rsidR="00C94855" w:rsidRDefault="00C94855" w:rsidP="00C94855">
      <w:pPr>
        <w:jc w:val="both"/>
        <w:rPr>
          <w:sz w:val="28"/>
          <w:szCs w:val="28"/>
        </w:rPr>
      </w:pPr>
    </w:p>
    <w:p w:rsidR="00C94855" w:rsidRDefault="00C94855" w:rsidP="00C94855">
      <w:pPr>
        <w:jc w:val="both"/>
        <w:rPr>
          <w:sz w:val="28"/>
          <w:szCs w:val="28"/>
        </w:rPr>
      </w:pPr>
      <w:r>
        <w:rPr>
          <w:sz w:val="28"/>
          <w:szCs w:val="28"/>
        </w:rPr>
        <w:tab/>
        <w:t xml:space="preserve">В целях оптимизации сети и снижения неэффективных расходов отделом образования разработан план мероприятий по оптимизации. Администрацией Дубровского района 31.05.2013 года принято Постановление  № 264 «О реорганизации МБОУ </w:t>
      </w:r>
      <w:proofErr w:type="spellStart"/>
      <w:r>
        <w:rPr>
          <w:sz w:val="28"/>
          <w:szCs w:val="28"/>
        </w:rPr>
        <w:t>Алешинской</w:t>
      </w:r>
      <w:proofErr w:type="spellEnd"/>
      <w:r>
        <w:rPr>
          <w:sz w:val="28"/>
          <w:szCs w:val="28"/>
        </w:rPr>
        <w:t xml:space="preserve"> ООШ, МБОУ </w:t>
      </w:r>
      <w:proofErr w:type="spellStart"/>
      <w:r>
        <w:rPr>
          <w:sz w:val="28"/>
          <w:szCs w:val="28"/>
        </w:rPr>
        <w:t>Давыдчинской</w:t>
      </w:r>
      <w:proofErr w:type="spellEnd"/>
      <w:r>
        <w:rPr>
          <w:sz w:val="28"/>
          <w:szCs w:val="28"/>
        </w:rPr>
        <w:t xml:space="preserve"> ООШ, МБОУ </w:t>
      </w:r>
      <w:proofErr w:type="spellStart"/>
      <w:r>
        <w:rPr>
          <w:sz w:val="28"/>
          <w:szCs w:val="28"/>
        </w:rPr>
        <w:t>Рековичской</w:t>
      </w:r>
      <w:proofErr w:type="spellEnd"/>
      <w:r>
        <w:rPr>
          <w:sz w:val="28"/>
          <w:szCs w:val="28"/>
        </w:rPr>
        <w:t xml:space="preserve"> ООШ, МБОУ </w:t>
      </w:r>
      <w:proofErr w:type="spellStart"/>
      <w:r>
        <w:rPr>
          <w:sz w:val="28"/>
          <w:szCs w:val="28"/>
        </w:rPr>
        <w:t>Трёхбратской</w:t>
      </w:r>
      <w:proofErr w:type="spellEnd"/>
      <w:r>
        <w:rPr>
          <w:sz w:val="28"/>
          <w:szCs w:val="28"/>
        </w:rPr>
        <w:t xml:space="preserve"> СОШ, МБОУ </w:t>
      </w:r>
      <w:proofErr w:type="spellStart"/>
      <w:r>
        <w:rPr>
          <w:sz w:val="28"/>
          <w:szCs w:val="28"/>
        </w:rPr>
        <w:t>Сещинской</w:t>
      </w:r>
      <w:proofErr w:type="spellEnd"/>
      <w:r>
        <w:rPr>
          <w:sz w:val="28"/>
          <w:szCs w:val="28"/>
        </w:rPr>
        <w:t xml:space="preserve"> СОШ путем присоединения к последнему». </w:t>
      </w:r>
    </w:p>
    <w:p w:rsidR="00C94855" w:rsidRDefault="00C94855" w:rsidP="00C94855">
      <w:pPr>
        <w:jc w:val="both"/>
        <w:rPr>
          <w:sz w:val="28"/>
          <w:szCs w:val="28"/>
        </w:rPr>
      </w:pPr>
      <w:r>
        <w:rPr>
          <w:sz w:val="28"/>
          <w:szCs w:val="28"/>
        </w:rPr>
        <w:tab/>
      </w:r>
    </w:p>
    <w:p w:rsidR="00316147" w:rsidRDefault="009F7D79" w:rsidP="009F7D79">
      <w:pPr>
        <w:jc w:val="both"/>
        <w:rPr>
          <w:sz w:val="28"/>
          <w:szCs w:val="28"/>
        </w:rPr>
      </w:pPr>
      <w:r>
        <w:rPr>
          <w:sz w:val="28"/>
          <w:szCs w:val="28"/>
        </w:rPr>
        <w:t>О</w:t>
      </w:r>
      <w:r w:rsidR="00316147">
        <w:rPr>
          <w:sz w:val="28"/>
          <w:szCs w:val="28"/>
        </w:rPr>
        <w:t>тдел</w:t>
      </w:r>
      <w:r w:rsidR="00C8052B">
        <w:rPr>
          <w:sz w:val="28"/>
          <w:szCs w:val="28"/>
        </w:rPr>
        <w:t>ом</w:t>
      </w:r>
      <w:r w:rsidR="00316147">
        <w:rPr>
          <w:sz w:val="28"/>
          <w:szCs w:val="28"/>
        </w:rPr>
        <w:t xml:space="preserve"> образования администрации Дубровского района</w:t>
      </w:r>
      <w:r>
        <w:rPr>
          <w:sz w:val="28"/>
          <w:szCs w:val="28"/>
        </w:rPr>
        <w:t xml:space="preserve"> п</w:t>
      </w:r>
      <w:r w:rsidR="00316147">
        <w:rPr>
          <w:sz w:val="28"/>
          <w:szCs w:val="28"/>
        </w:rPr>
        <w:t>ров</w:t>
      </w:r>
      <w:r w:rsidR="00C8052B">
        <w:rPr>
          <w:sz w:val="28"/>
          <w:szCs w:val="28"/>
        </w:rPr>
        <w:t>едена</w:t>
      </w:r>
      <w:r w:rsidR="00316147">
        <w:rPr>
          <w:sz w:val="28"/>
          <w:szCs w:val="28"/>
        </w:rPr>
        <w:t xml:space="preserve"> разъяснительн</w:t>
      </w:r>
      <w:r w:rsidR="00C8052B">
        <w:rPr>
          <w:sz w:val="28"/>
          <w:szCs w:val="28"/>
        </w:rPr>
        <w:t>ая</w:t>
      </w:r>
      <w:r w:rsidR="00316147">
        <w:rPr>
          <w:sz w:val="28"/>
          <w:szCs w:val="28"/>
        </w:rPr>
        <w:t xml:space="preserve"> работ</w:t>
      </w:r>
      <w:r w:rsidR="00C8052B">
        <w:rPr>
          <w:sz w:val="28"/>
          <w:szCs w:val="28"/>
        </w:rPr>
        <w:t>а</w:t>
      </w:r>
      <w:r w:rsidR="00316147">
        <w:rPr>
          <w:sz w:val="28"/>
          <w:szCs w:val="28"/>
        </w:rPr>
        <w:t xml:space="preserve"> с коллективом МБОУ </w:t>
      </w:r>
      <w:proofErr w:type="spellStart"/>
      <w:r w:rsidR="00316147">
        <w:rPr>
          <w:sz w:val="28"/>
          <w:szCs w:val="28"/>
        </w:rPr>
        <w:t>Сещинской</w:t>
      </w:r>
      <w:proofErr w:type="spellEnd"/>
      <w:r w:rsidR="00316147">
        <w:rPr>
          <w:sz w:val="28"/>
          <w:szCs w:val="28"/>
        </w:rPr>
        <w:t xml:space="preserve"> СОШ по начислению заработной платы и установлению стимулирующих выплат.</w:t>
      </w:r>
    </w:p>
    <w:p w:rsidR="00C94855" w:rsidRDefault="00C94855" w:rsidP="00C94855"/>
    <w:p w:rsidR="00C94855" w:rsidRDefault="00C94855" w:rsidP="00C94855"/>
    <w:p w:rsidR="00DD5B4C" w:rsidRDefault="00DD5B4C"/>
    <w:sectPr w:rsidR="00DD5B4C" w:rsidSect="00DD5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08C"/>
    <w:multiLevelType w:val="hybridMultilevel"/>
    <w:tmpl w:val="69CEA4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A612F5"/>
    <w:multiLevelType w:val="hybridMultilevel"/>
    <w:tmpl w:val="F0A6975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
    <w:nsid w:val="2C807754"/>
    <w:multiLevelType w:val="hybridMultilevel"/>
    <w:tmpl w:val="5F62B4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EAC1444"/>
    <w:multiLevelType w:val="hybridMultilevel"/>
    <w:tmpl w:val="78ACEE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095517C"/>
    <w:multiLevelType w:val="hybridMultilevel"/>
    <w:tmpl w:val="02ACD7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8716B6A"/>
    <w:multiLevelType w:val="hybridMultilevel"/>
    <w:tmpl w:val="149C10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F8B4BC3"/>
    <w:multiLevelType w:val="hybridMultilevel"/>
    <w:tmpl w:val="6534E4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855"/>
    <w:rsid w:val="00316147"/>
    <w:rsid w:val="008F4C8F"/>
    <w:rsid w:val="009F7D79"/>
    <w:rsid w:val="00C8052B"/>
    <w:rsid w:val="00C94855"/>
    <w:rsid w:val="00DD5B4C"/>
    <w:rsid w:val="00F15478"/>
    <w:rsid w:val="00FB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94855"/>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94855"/>
    <w:rPr>
      <w:rFonts w:ascii="Times New Roman" w:eastAsia="Times New Roman" w:hAnsi="Times New Roman" w:cs="Times New Roman"/>
      <w:b/>
      <w:sz w:val="28"/>
      <w:szCs w:val="28"/>
      <w:lang w:eastAsia="ru-RU"/>
    </w:rPr>
  </w:style>
  <w:style w:type="character" w:styleId="a3">
    <w:name w:val="Hyperlink"/>
    <w:basedOn w:val="a0"/>
    <w:uiPriority w:val="99"/>
    <w:semiHidden/>
    <w:unhideWhenUsed/>
    <w:rsid w:val="00C94855"/>
    <w:rPr>
      <w:color w:val="0000FF"/>
      <w:u w:val="single"/>
    </w:rPr>
  </w:style>
  <w:style w:type="paragraph" w:customStyle="1" w:styleId="ConsPlusNonformat">
    <w:name w:val="ConsPlusNonformat"/>
    <w:rsid w:val="00C9485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99"/>
    <w:rsid w:val="00C948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6505;fld=134;dst=288" TargetMode="External"/><Relationship Id="rId5" Type="http://schemas.openxmlformats.org/officeDocument/2006/relationships/hyperlink" Target="consultantplus://offline/main?base=LAW;n=77605;fld=134;dst=100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2013-09-19T06:35:00Z</dcterms:created>
  <dcterms:modified xsi:type="dcterms:W3CDTF">2014-02-17T06:09:00Z</dcterms:modified>
</cp:coreProperties>
</file>