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1" w:rsidRDefault="00F54A91" w:rsidP="00F5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54A91" w:rsidRDefault="00F54A91" w:rsidP="00F5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председателя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онтрольно - счётной палаты </w:t>
      </w:r>
    </w:p>
    <w:p w:rsidR="00F54A91" w:rsidRDefault="00F54A91" w:rsidP="00F54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Дороденковой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F54A91" w:rsidRDefault="00F54A91" w:rsidP="00F54A91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«О заключении Контрольно-счётной палаты Дубровского района по проекту решения Дубровского районного Совета народных депутатов «О бюджете муниципального образования «Дубровский район» на 2017 год и на плановый период 2018 и 2019 годов»</w:t>
      </w:r>
    </w:p>
    <w:p w:rsidR="005E0A1F" w:rsidRDefault="005E0A1F" w:rsidP="00F54A91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</w:p>
    <w:p w:rsidR="005E0A1F" w:rsidRDefault="005E0A1F" w:rsidP="005E0A1F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Дубровского районного Совета народных депутатов «О бюджете муниципального образования «Дубровский район» на 2017 </w:t>
      </w:r>
      <w:r w:rsidRPr="00043002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43002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5E0A1F" w:rsidRPr="005E0A1F" w:rsidRDefault="005E0A1F" w:rsidP="005E0A1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E0A1F">
        <w:rPr>
          <w:rFonts w:ascii="Times New Roman" w:hAnsi="Times New Roman" w:cs="Times New Roman"/>
          <w:szCs w:val="28"/>
        </w:rPr>
        <w:t xml:space="preserve">Проект решения Дубровского районного Совета народных депутатов «О бюджете муниципального образования «Дубровский район» на 2017 - 2019 годы» внесен администрацией Дубровского района  на рассмотрение </w:t>
      </w:r>
      <w:proofErr w:type="gramStart"/>
      <w:r w:rsidRPr="005E0A1F">
        <w:rPr>
          <w:rFonts w:ascii="Times New Roman" w:hAnsi="Times New Roman" w:cs="Times New Roman"/>
          <w:szCs w:val="28"/>
        </w:rPr>
        <w:t>в</w:t>
      </w:r>
      <w:proofErr w:type="gramEnd"/>
      <w:r w:rsidRPr="005E0A1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E0A1F">
        <w:rPr>
          <w:rFonts w:ascii="Times New Roman" w:hAnsi="Times New Roman" w:cs="Times New Roman"/>
          <w:szCs w:val="28"/>
        </w:rPr>
        <w:t>Дубровский</w:t>
      </w:r>
      <w:proofErr w:type="gramEnd"/>
      <w:r w:rsidRPr="005E0A1F">
        <w:rPr>
          <w:rFonts w:ascii="Times New Roman" w:hAnsi="Times New Roman" w:cs="Times New Roman"/>
          <w:szCs w:val="28"/>
        </w:rPr>
        <w:t xml:space="preserve"> районный Совет народных депутатов</w:t>
      </w:r>
      <w:r w:rsidR="003872B9">
        <w:rPr>
          <w:rFonts w:ascii="Times New Roman" w:hAnsi="Times New Roman" w:cs="Times New Roman"/>
          <w:szCs w:val="28"/>
        </w:rPr>
        <w:t>.</w:t>
      </w:r>
    </w:p>
    <w:p w:rsidR="00950177" w:rsidRPr="00950177" w:rsidRDefault="00950177" w:rsidP="0095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 района на 2017 год и на плановый период 2018 – 2019  годов являются показатели социально-экономического развития района за предыдущие годы, предварительные итоги за отчетный период 2016 года, сценарные условия развития экономики Российской Федерации на 2017 – 2019 годы.</w:t>
      </w:r>
    </w:p>
    <w:p w:rsidR="00950177" w:rsidRPr="00950177" w:rsidRDefault="00950177" w:rsidP="0095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950177" w:rsidRPr="00950177" w:rsidRDefault="00950177" w:rsidP="0095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 xml:space="preserve">Прогноз развития района на 2017 год и на плановый период 2018 – 2019 годов разработан на основе двух вариантов (базового и целевого). </w:t>
      </w:r>
    </w:p>
    <w:p w:rsidR="00950177" w:rsidRPr="00950177" w:rsidRDefault="00950177" w:rsidP="0095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950177" w:rsidRPr="00950177" w:rsidRDefault="00950177" w:rsidP="0095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950177" w:rsidRPr="00950177" w:rsidRDefault="00950177" w:rsidP="00950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первый (базовый) вариант. Пояснительная записка к прогнозу сформирована по показателям первого (базового) варианта прогноза.</w:t>
      </w:r>
    </w:p>
    <w:p w:rsidR="00950177" w:rsidRPr="00950177" w:rsidRDefault="00950177" w:rsidP="00950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77">
        <w:rPr>
          <w:rFonts w:ascii="Times New Roman" w:hAnsi="Times New Roman" w:cs="Times New Roman"/>
          <w:sz w:val="28"/>
          <w:szCs w:val="28"/>
        </w:rPr>
        <w:t>В связи с этим Контрольно-счетная палата при анализе вариантов прогноза основное внимание уделила базовому варианту прогноза.</w:t>
      </w:r>
    </w:p>
    <w:p w:rsidR="00183D51" w:rsidRPr="00183D51" w:rsidRDefault="00183D51" w:rsidP="00183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D51">
        <w:rPr>
          <w:rFonts w:ascii="Times New Roman" w:hAnsi="Times New Roman" w:cs="Times New Roman"/>
          <w:sz w:val="28"/>
          <w:szCs w:val="28"/>
        </w:rPr>
        <w:t xml:space="preserve">Консолидированный бюджет Дубровского района в 2017 году прогнозируются сбалансированный, в объеме 249416,0 тыс. рублей по доходам и расходам. </w:t>
      </w:r>
    </w:p>
    <w:p w:rsidR="00183D51" w:rsidRPr="00183D51" w:rsidRDefault="00183D51" w:rsidP="001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1">
        <w:rPr>
          <w:rFonts w:ascii="Times New Roman" w:hAnsi="Times New Roman" w:cs="Times New Roman"/>
          <w:sz w:val="28"/>
          <w:szCs w:val="28"/>
        </w:rPr>
        <w:lastRenderedPageBreak/>
        <w:t xml:space="preserve">Оценка ожидаемого исполнения  консолидированного бюджета Дубровского района в 2017 году прогнозируется </w:t>
      </w:r>
      <w:proofErr w:type="gramStart"/>
      <w:r w:rsidRPr="00183D51">
        <w:rPr>
          <w:rFonts w:ascii="Times New Roman" w:hAnsi="Times New Roman" w:cs="Times New Roman"/>
          <w:sz w:val="28"/>
          <w:szCs w:val="28"/>
        </w:rPr>
        <w:t>сбалансированной</w:t>
      </w:r>
      <w:proofErr w:type="gramEnd"/>
      <w:r w:rsidRPr="00183D51">
        <w:rPr>
          <w:rFonts w:ascii="Times New Roman" w:hAnsi="Times New Roman" w:cs="Times New Roman"/>
          <w:sz w:val="28"/>
          <w:szCs w:val="28"/>
        </w:rPr>
        <w:t>.</w:t>
      </w:r>
    </w:p>
    <w:p w:rsidR="003864FF" w:rsidRDefault="003864FF" w:rsidP="003864F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>
        <w:rPr>
          <w:rFonts w:ascii="Times New Roman" w:hAnsi="Times New Roman" w:cs="Times New Roman"/>
          <w:w w:val="106"/>
          <w:szCs w:val="28"/>
        </w:rPr>
        <w:t>муниципального образования «Дубровский район»</w:t>
      </w:r>
      <w:r>
        <w:rPr>
          <w:rFonts w:ascii="Times New Roman" w:hAnsi="Times New Roman" w:cs="Times New Roman"/>
          <w:szCs w:val="28"/>
        </w:rPr>
        <w:t xml:space="preserve"> на 2017 год </w:t>
      </w:r>
      <w:r w:rsidRPr="00295489">
        <w:rPr>
          <w:rFonts w:ascii="Times New Roman" w:hAnsi="Times New Roman" w:cs="Times New Roman"/>
          <w:szCs w:val="28"/>
        </w:rPr>
        <w:t>и плановый период 2018 и 2019 годов</w:t>
      </w:r>
      <w:r w:rsidRPr="000C1F09"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производилось на основе бюджетной стратегии на трехлетнюю перспективу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бюджет в 2016 году.</w:t>
      </w:r>
      <w:proofErr w:type="gramEnd"/>
    </w:p>
    <w:p w:rsidR="003864FF" w:rsidRPr="003864FF" w:rsidRDefault="003864FF" w:rsidP="00386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864FF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 w:rsidRPr="003864FF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864FF" w:rsidRPr="003864FF" w:rsidRDefault="003864FF" w:rsidP="003864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4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864FF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3864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 на 2017 год сформирован по доходам и расходам в объеме 227727,3 тыс. рублей - сбалансированный, в том числе собственные доходы – 68637,0 тыс. рублей (налоговые – 63312,0 тыс. рублей, неналоговые – 5325,0 тыс. рублей). </w:t>
      </w:r>
      <w:proofErr w:type="gramEnd"/>
    </w:p>
    <w:p w:rsidR="009C0FFF" w:rsidRPr="009C0FFF" w:rsidRDefault="009C0FFF" w:rsidP="009C0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C0FFF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9C0FFF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2017 году</w:t>
      </w:r>
      <w:r w:rsidRPr="009C0FF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C0FFF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9C0FF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C0FFF">
        <w:rPr>
          <w:rFonts w:ascii="Times New Roman" w:hAnsi="Times New Roman" w:cs="Times New Roman"/>
          <w:sz w:val="28"/>
          <w:szCs w:val="28"/>
        </w:rPr>
        <w:t>68637,0 тыс. рублей, темп роста к ожидаемому исполнению 2016 года составит 95,9%, к исполнению бюджета 2015 года – 98,3 процента.</w:t>
      </w:r>
      <w:r w:rsidRPr="009C0FF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C0FFF" w:rsidRPr="009C0FFF" w:rsidRDefault="009C0FFF" w:rsidP="009C0FF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9C0FFF"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30,1 %, что на 0,9 процентного пункта больше удельного веса оценки исполнении бюджета 2016 года (29,2%).</w:t>
      </w:r>
    </w:p>
    <w:p w:rsidR="0006677F" w:rsidRPr="0006677F" w:rsidRDefault="0006677F" w:rsidP="0006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7F">
        <w:rPr>
          <w:rFonts w:ascii="Times New Roman" w:hAnsi="Times New Roman" w:cs="Times New Roman"/>
          <w:sz w:val="28"/>
          <w:szCs w:val="28"/>
        </w:rPr>
        <w:t>Общий объем б</w:t>
      </w:r>
      <w:r w:rsidRPr="0006677F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06677F">
        <w:rPr>
          <w:rFonts w:ascii="Times New Roman" w:hAnsi="Times New Roman" w:cs="Times New Roman"/>
          <w:sz w:val="28"/>
          <w:szCs w:val="28"/>
        </w:rPr>
        <w:t>на 2017 год предусмотрен в сумме 159090,3 тыс. рублей, к оценке бюджета 2016 года снижение составляет 14756,7 тыс. рублей, или 8,5 процента.</w:t>
      </w:r>
    </w:p>
    <w:p w:rsidR="0006677F" w:rsidRPr="0006677F" w:rsidRDefault="0006677F" w:rsidP="0006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7F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69,9%, что на 3,9 процентного пункта ниже утвержденного уровня 2015 года (73,8%). </w:t>
      </w:r>
    </w:p>
    <w:p w:rsidR="0006677F" w:rsidRPr="0006677F" w:rsidRDefault="0006677F" w:rsidP="00066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7F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6B3C7B" w:rsidRPr="006B3C7B" w:rsidRDefault="006B3C7B" w:rsidP="006B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3C7B">
        <w:rPr>
          <w:rFonts w:ascii="Times New Roman" w:eastAsia="Calibri" w:hAnsi="Times New Roman" w:cs="Times New Roman"/>
          <w:sz w:val="28"/>
        </w:rPr>
        <w:t>Объем расходов, определенный в проекте бюджете на 2017 год и плановый период 2018 и 2019 годов» составляет на 2017 год – 227727,3 тыс. рублей, на 2018 год – 226304,4 тыс. рублей, на 2019 год – 229079,4 тыс. рублей.</w:t>
      </w:r>
    </w:p>
    <w:p w:rsidR="00EF4F7D" w:rsidRPr="00EF4F7D" w:rsidRDefault="00EF4F7D" w:rsidP="00EF4F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EF4F7D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EF4F7D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EF4F7D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pacing w:val="-2"/>
          <w:sz w:val="28"/>
          <w:szCs w:val="28"/>
        </w:rPr>
        <w:t>2015 год, расходы, определенные</w:t>
      </w:r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2017 год меньше на 25,4%, или на 8743,3 тыс. рублей, по отношению к оценке 2016 года расходы 2017 года больше на 4,1 процента. </w:t>
      </w:r>
    </w:p>
    <w:p w:rsidR="00EF4F7D" w:rsidRPr="00EF4F7D" w:rsidRDefault="00EF4F7D" w:rsidP="00EF4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7D">
        <w:rPr>
          <w:rFonts w:ascii="Times New Roman" w:eastAsia="Calibri" w:hAnsi="Times New Roman" w:cs="Times New Roman"/>
          <w:sz w:val="28"/>
          <w:szCs w:val="28"/>
        </w:rPr>
        <w:t>Проектом бюджета на 2017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год определено, что расходы будут осуществляться по  10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EF4F7D" w:rsidRPr="00EF4F7D" w:rsidRDefault="00EF4F7D" w:rsidP="00EF4F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 социальная политика, физическая культура и спорт) </w:t>
      </w:r>
      <w:r w:rsidRPr="00EF4F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составит в 2017 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году 84,1% объема расходов бюджета (191603,9 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тыс.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рублей). Из них наибольший удельный вес занимают расходы по  разделу: 07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EF4F7D">
        <w:rPr>
          <w:rFonts w:ascii="Times New Roman" w:eastAsia="Calibri" w:hAnsi="Times New Roman" w:cs="Times New Roman"/>
          <w:sz w:val="28"/>
          <w:szCs w:val="28"/>
        </w:rPr>
        <w:t>Образование</w:t>
      </w:r>
      <w:proofErr w:type="gramEnd"/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» объем </w:t>
      </w:r>
      <w:proofErr w:type="gramStart"/>
      <w:r w:rsidRPr="00EF4F7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 составляет в расходах 2017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года – 70,5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% (160646,6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тыс.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рублей).</w:t>
      </w:r>
    </w:p>
    <w:p w:rsidR="00EF4F7D" w:rsidRPr="00EF4F7D" w:rsidRDefault="00EF4F7D" w:rsidP="00EF4F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7D">
        <w:rPr>
          <w:rFonts w:ascii="Times New Roman" w:eastAsia="Calibri" w:hAnsi="Times New Roman" w:cs="Times New Roman"/>
          <w:sz w:val="28"/>
          <w:szCs w:val="28"/>
        </w:rPr>
        <w:t>Отмечается, что удельный вес расходов социального блока в 2017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году по отношению к расходам 2015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 xml:space="preserve">года ниже на 8,0 процента, по отношению к оценке 2016 года выше на 0,9 процента. </w:t>
      </w:r>
    </w:p>
    <w:p w:rsidR="00EF4F7D" w:rsidRPr="00EF4F7D" w:rsidRDefault="00EF4F7D" w:rsidP="00EF4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7D">
        <w:rPr>
          <w:rFonts w:ascii="Times New Roman" w:eastAsia="Calibri" w:hAnsi="Times New Roman" w:cs="Times New Roman"/>
          <w:sz w:val="28"/>
          <w:szCs w:val="28"/>
        </w:rPr>
        <w:t>Темп снижения расходов 2017 года к уровню 2015</w:t>
      </w:r>
      <w:r w:rsidRPr="00EF4F7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F4F7D">
        <w:rPr>
          <w:rFonts w:ascii="Times New Roman" w:eastAsia="Calibri" w:hAnsi="Times New Roman" w:cs="Times New Roman"/>
          <w:sz w:val="28"/>
          <w:szCs w:val="28"/>
        </w:rPr>
        <w:t>года по разделу 5 «Жилищно-коммунальное хозяйство» составил 44,9%, по отношению к оценке 2016 года темп роста составит 168,2 процента.</w:t>
      </w:r>
    </w:p>
    <w:p w:rsidR="00A37B12" w:rsidRDefault="00A37B12" w:rsidP="00A37B1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>показывает, что в 2017 году расходы спроектированы в разрезе 4 главных распорядителей бюджетных средств.</w:t>
      </w:r>
    </w:p>
    <w:p w:rsidR="00B53BA3" w:rsidRDefault="00B53BA3" w:rsidP="00B53BA3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главных распорядителей средств бюджета муниципального образования можно выделить одного распорядителя, обеспечивающих исполнение бюджетных расходов в максимальных объемах, объем по которым соответствует 93,6% расходов бюджета, к ним относится администрация Дубровского района.</w:t>
      </w:r>
    </w:p>
    <w:p w:rsidR="003170C4" w:rsidRPr="003170C4" w:rsidRDefault="003170C4" w:rsidP="0031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«Дубровский район» на 2017-2019 годы сформирован в программной структуре расходов на основе 3 муниципальных программ.</w:t>
      </w:r>
    </w:p>
    <w:p w:rsidR="003170C4" w:rsidRPr="003170C4" w:rsidRDefault="003170C4" w:rsidP="00317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0C4">
        <w:rPr>
          <w:rFonts w:ascii="Times New Roman" w:eastAsia="Calibri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«Дубровский район», утвержденного постановлением администрации Дубровского района от</w:t>
      </w:r>
      <w:r w:rsidRPr="003170C4">
        <w:rPr>
          <w:rFonts w:ascii="Times New Roman" w:eastAsia="Calibri" w:hAnsi="Times New Roman" w:cs="Times New Roman"/>
          <w:sz w:val="28"/>
        </w:rPr>
        <w:t xml:space="preserve"> </w:t>
      </w:r>
      <w:r w:rsidRPr="003170C4">
        <w:rPr>
          <w:rFonts w:ascii="Times New Roman" w:eastAsia="Calibri" w:hAnsi="Times New Roman" w:cs="Times New Roman"/>
          <w:sz w:val="28"/>
          <w:szCs w:val="28"/>
        </w:rPr>
        <w:t>20.09.2013г. № 478,</w:t>
      </w:r>
      <w:r w:rsidRPr="003170C4">
        <w:rPr>
          <w:rFonts w:ascii="Times New Roman" w:eastAsia="Calibri" w:hAnsi="Times New Roman" w:cs="Times New Roman"/>
          <w:sz w:val="28"/>
        </w:rPr>
        <w:t xml:space="preserve"> р</w:t>
      </w:r>
      <w:r w:rsidRPr="003170C4">
        <w:rPr>
          <w:rFonts w:ascii="Times New Roman" w:eastAsia="Calibri" w:hAnsi="Times New Roman" w:cs="Times New Roman"/>
          <w:sz w:val="28"/>
          <w:szCs w:val="28"/>
        </w:rPr>
        <w:t>азработка муниципальных программ осуществляется на основании перечня муниципальных программ.</w:t>
      </w:r>
      <w:r w:rsidRPr="003170C4">
        <w:rPr>
          <w:rFonts w:ascii="Times New Roman" w:eastAsia="Calibri" w:hAnsi="Times New Roman" w:cs="Times New Roman"/>
          <w:sz w:val="28"/>
        </w:rPr>
        <w:t xml:space="preserve"> </w:t>
      </w:r>
    </w:p>
    <w:p w:rsidR="003170C4" w:rsidRPr="003170C4" w:rsidRDefault="003170C4" w:rsidP="00317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0C4">
        <w:rPr>
          <w:rFonts w:ascii="Times New Roman" w:hAnsi="Times New Roman" w:cs="Times New Roman"/>
          <w:sz w:val="28"/>
          <w:szCs w:val="28"/>
        </w:rPr>
        <w:t>Отмечено, что п</w:t>
      </w:r>
      <w:r w:rsidRPr="003170C4">
        <w:rPr>
          <w:rFonts w:ascii="Times New Roman" w:eastAsia="Calibri" w:hAnsi="Times New Roman" w:cs="Times New Roman"/>
          <w:sz w:val="28"/>
          <w:szCs w:val="28"/>
        </w:rPr>
        <w:t xml:space="preserve">еречень муниципальных программ, подлежащих разработке и реализации органами муниципальной власти на 2017-2019 годы, утвержден постановлением администрации Дубровского района от 17.11.2016 г. №518 и включает 3 муниципальных программы представленных одновременно с проектом бюджета. </w:t>
      </w:r>
    </w:p>
    <w:p w:rsidR="00834CC7" w:rsidRDefault="00834CC7" w:rsidP="00834C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4A7"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2929,9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2017 год – 981,6 тыс. рублей, 2018 год – 974,1 тыс. рублей, 2019 год – 974,1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муниципального образования - Дубровский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EB04A7">
        <w:rPr>
          <w:rFonts w:ascii="Times New Roman" w:hAnsi="Times New Roman" w:cs="Times New Roman"/>
          <w:sz w:val="28"/>
          <w:szCs w:val="28"/>
        </w:rPr>
        <w:t xml:space="preserve"> Дубровского района, резервный фонд администрации Дубровского района.</w:t>
      </w:r>
    </w:p>
    <w:p w:rsidR="005A49A9" w:rsidRPr="005A49A9" w:rsidRDefault="005A49A9" w:rsidP="005A49A9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9A9">
        <w:rPr>
          <w:rFonts w:ascii="Times New Roman" w:hAnsi="Times New Roman" w:cs="Times New Roman"/>
          <w:bCs/>
          <w:sz w:val="28"/>
          <w:szCs w:val="28"/>
        </w:rPr>
        <w:t xml:space="preserve">  Проектом решением Дубровского районного Совета народных депутатов «О бюджете муниципального образования «Дубровский район» на 2017 год и на плановый период 2018 и 2019 годов параметры бюджета на трехлетний период сбалансированы по доходам и расходам. </w:t>
      </w:r>
    </w:p>
    <w:p w:rsidR="005A49A9" w:rsidRPr="005A49A9" w:rsidRDefault="005A49A9" w:rsidP="005A49A9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9A9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5A49A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5A49A9">
        <w:rPr>
          <w:rFonts w:ascii="Times New Roman" w:hAnsi="Times New Roman" w:cs="Times New Roman"/>
          <w:bCs/>
          <w:sz w:val="28"/>
          <w:szCs w:val="28"/>
        </w:rPr>
        <w:t xml:space="preserve">2016 год, показывает, что основным источником </w:t>
      </w:r>
      <w:r w:rsidRPr="005A49A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дефицита бюджета является изменение остатков средств на счетах по учету средств бюджета.</w:t>
      </w:r>
    </w:p>
    <w:p w:rsidR="003250B2" w:rsidRPr="003250B2" w:rsidRDefault="003250B2" w:rsidP="00325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0B2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«Дубровский район»  о бюджете на 2017 год и на плановый период 2018 и 2019 годов в целом соответствует Бюджетному кодексу РФ и иным нормативным правовым актам.</w:t>
      </w:r>
    </w:p>
    <w:p w:rsidR="003250B2" w:rsidRPr="003250B2" w:rsidRDefault="003250B2" w:rsidP="0032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B2"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Дубровского районного Совета народных депутатов.</w:t>
      </w: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91"/>
    <w:rsid w:val="0006677F"/>
    <w:rsid w:val="00183D51"/>
    <w:rsid w:val="001F3AF8"/>
    <w:rsid w:val="003170C4"/>
    <w:rsid w:val="003250B2"/>
    <w:rsid w:val="003864FF"/>
    <w:rsid w:val="003872B9"/>
    <w:rsid w:val="005A49A9"/>
    <w:rsid w:val="005E0A1F"/>
    <w:rsid w:val="006B3C7B"/>
    <w:rsid w:val="00730F59"/>
    <w:rsid w:val="00834CC7"/>
    <w:rsid w:val="00950177"/>
    <w:rsid w:val="009C0FFF"/>
    <w:rsid w:val="00A37B12"/>
    <w:rsid w:val="00A654FE"/>
    <w:rsid w:val="00B53BA3"/>
    <w:rsid w:val="00B9625E"/>
    <w:rsid w:val="00EF4F7D"/>
    <w:rsid w:val="00F54A91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F54A9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F54A91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54A91"/>
  </w:style>
  <w:style w:type="character" w:styleId="a5">
    <w:name w:val="Hyperlink"/>
    <w:basedOn w:val="a0"/>
    <w:uiPriority w:val="99"/>
    <w:semiHidden/>
    <w:unhideWhenUsed/>
    <w:rsid w:val="005E0A1F"/>
    <w:rPr>
      <w:color w:val="0000FF"/>
      <w:u w:val="single"/>
    </w:rPr>
  </w:style>
  <w:style w:type="paragraph" w:customStyle="1" w:styleId="rvps698610">
    <w:name w:val="rvps698610"/>
    <w:basedOn w:val="a"/>
    <w:rsid w:val="00A37B12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34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250B2"/>
    <w:rPr>
      <w:sz w:val="28"/>
      <w:szCs w:val="28"/>
    </w:rPr>
  </w:style>
  <w:style w:type="paragraph" w:customStyle="1" w:styleId="0020">
    <w:name w:val="002_Текст"/>
    <w:basedOn w:val="a4"/>
    <w:link w:val="002"/>
    <w:rsid w:val="003250B2"/>
    <w:pPr>
      <w:ind w:left="0"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A0FA-47D4-48B5-BC10-D1D0992B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1259</Words>
  <Characters>7179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2019-11-19T08:12:00Z</dcterms:created>
  <dcterms:modified xsi:type="dcterms:W3CDTF">2019-11-19T08:43:00Z</dcterms:modified>
</cp:coreProperties>
</file>