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BA" w:rsidRPr="00913EBA" w:rsidRDefault="00913EBA" w:rsidP="00913EBA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EB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13EBA" w:rsidRPr="00913EBA" w:rsidRDefault="00913EBA" w:rsidP="00913EBA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EBA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913EBA" w:rsidRPr="00913EBA" w:rsidRDefault="00913EBA" w:rsidP="00913EBA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EBA"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</w:p>
    <w:p w:rsidR="00913EBA" w:rsidRPr="00913EBA" w:rsidRDefault="00913EBA" w:rsidP="00913EBA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EB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13EBA" w:rsidRPr="00913EBA" w:rsidRDefault="00913EBA" w:rsidP="00913EBA">
      <w:pPr>
        <w:jc w:val="both"/>
        <w:rPr>
          <w:rFonts w:ascii="Times New Roman" w:hAnsi="Times New Roman" w:cs="Times New Roman"/>
          <w:sz w:val="28"/>
          <w:szCs w:val="28"/>
        </w:rPr>
      </w:pPr>
      <w:r w:rsidRPr="00913EBA">
        <w:rPr>
          <w:rFonts w:ascii="Times New Roman" w:hAnsi="Times New Roman" w:cs="Times New Roman"/>
          <w:sz w:val="28"/>
          <w:szCs w:val="28"/>
        </w:rPr>
        <w:t xml:space="preserve">от </w:t>
      </w:r>
      <w:r w:rsidR="008C7823">
        <w:rPr>
          <w:rFonts w:ascii="Times New Roman" w:hAnsi="Times New Roman" w:cs="Times New Roman"/>
          <w:sz w:val="28"/>
          <w:szCs w:val="28"/>
        </w:rPr>
        <w:t>02</w:t>
      </w:r>
      <w:r w:rsidRPr="00913EBA">
        <w:rPr>
          <w:rFonts w:ascii="Times New Roman" w:hAnsi="Times New Roman" w:cs="Times New Roman"/>
          <w:sz w:val="28"/>
          <w:szCs w:val="28"/>
        </w:rPr>
        <w:t>.</w:t>
      </w:r>
      <w:r w:rsidR="008C7823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Pr="00913EB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3EB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№ </w:t>
      </w:r>
      <w:r w:rsidR="008C7823">
        <w:rPr>
          <w:rFonts w:ascii="Times New Roman" w:hAnsi="Times New Roman" w:cs="Times New Roman"/>
          <w:sz w:val="28"/>
          <w:szCs w:val="28"/>
        </w:rPr>
        <w:t>621</w:t>
      </w:r>
    </w:p>
    <w:p w:rsidR="00913EBA" w:rsidRPr="00913EBA" w:rsidRDefault="00913EBA" w:rsidP="00913EB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13EBA">
        <w:rPr>
          <w:rFonts w:ascii="Times New Roman" w:hAnsi="Times New Roman" w:cs="Times New Roman"/>
          <w:sz w:val="28"/>
          <w:szCs w:val="28"/>
        </w:rPr>
        <w:t>п. Дубровка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913EBA" w:rsidRPr="00913EBA" w:rsidTr="00C46BD0">
        <w:tc>
          <w:tcPr>
            <w:tcW w:w="5495" w:type="dxa"/>
            <w:shd w:val="clear" w:color="auto" w:fill="auto"/>
          </w:tcPr>
          <w:p w:rsidR="00913EBA" w:rsidRPr="00913EBA" w:rsidRDefault="00913EBA" w:rsidP="00C46BD0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10101"/>
                <w:sz w:val="24"/>
              </w:rPr>
            </w:pPr>
            <w:r w:rsidRPr="00913EB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программы </w:t>
            </w:r>
            <w:r w:rsidRPr="00913EBA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</w:t>
            </w:r>
            <w:r w:rsidR="00FD2FDB" w:rsidRPr="00045651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FD2FDB" w:rsidRPr="00FD2FDB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населенных пунктов поселений, вне границ населенных пунктов</w:t>
            </w:r>
            <w:r w:rsidR="00FD2FDB" w:rsidRPr="00FD2FDB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FD2FDB" w:rsidRPr="00FD2FD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 границах</w:t>
            </w:r>
            <w:r w:rsidRPr="00913EBA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 xml:space="preserve"> Дубровского муниципального района Брянской</w:t>
            </w: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 xml:space="preserve"> области на 2023</w:t>
            </w:r>
            <w:r w:rsidRPr="00913EBA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 xml:space="preserve"> год</w:t>
            </w:r>
            <w:r w:rsidRPr="00913EBA">
              <w:rPr>
                <w:rFonts w:ascii="Times New Roman" w:hAnsi="Times New Roman" w:cs="Times New Roman"/>
                <w:b/>
                <w:bCs/>
                <w:color w:val="010101"/>
                <w:sz w:val="24"/>
              </w:rPr>
              <w:t> </w:t>
            </w:r>
          </w:p>
          <w:p w:rsidR="00913EBA" w:rsidRPr="00913EBA" w:rsidRDefault="00913EBA" w:rsidP="00C46BD0">
            <w:pPr>
              <w:jc w:val="both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</w:pPr>
          </w:p>
        </w:tc>
      </w:tr>
    </w:tbl>
    <w:p w:rsidR="00913EBA" w:rsidRPr="00913EBA" w:rsidRDefault="00913EBA" w:rsidP="00913E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BA">
        <w:rPr>
          <w:rFonts w:ascii="Times New Roman" w:hAnsi="Times New Roman" w:cs="Times New Roman"/>
          <w:sz w:val="28"/>
          <w:szCs w:val="28"/>
        </w:rPr>
        <w:t>В целях исполнения положений Федерального закона от 31.07.2020 №248-ФЗ «О государственном контроле (надзоре) и муниципальном контроле в Российской Федерации»</w:t>
      </w:r>
    </w:p>
    <w:p w:rsidR="00913EBA" w:rsidRPr="00913EBA" w:rsidRDefault="00913EBA" w:rsidP="000456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EB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3EBA" w:rsidRPr="00913EBA" w:rsidRDefault="00913EBA" w:rsidP="00913EB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10101"/>
          <w:sz w:val="28"/>
          <w:szCs w:val="28"/>
        </w:rPr>
      </w:pPr>
      <w:r w:rsidRPr="00913EBA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</w:t>
      </w:r>
      <w:r w:rsidRPr="00913EBA">
        <w:rPr>
          <w:rFonts w:ascii="Times New Roman" w:hAnsi="Times New Roman" w:cs="Times New Roman"/>
          <w:bCs/>
          <w:color w:val="010101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045651" w:rsidRPr="00045651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</w:t>
      </w:r>
      <w:r w:rsidR="00045651" w:rsidRPr="00045651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населенных пунктов поселений, вне границ населенных пунктов</w:t>
      </w:r>
      <w:r w:rsidR="00045651" w:rsidRPr="0004565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045651" w:rsidRPr="0004565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границах</w:t>
      </w:r>
      <w:r w:rsidRPr="00913EBA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Дубровского муниципального</w:t>
      </w:r>
      <w:r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района Брянской области на 2023</w:t>
      </w:r>
      <w:r w:rsidRPr="00913EBA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год </w:t>
      </w:r>
    </w:p>
    <w:p w:rsidR="00913EBA" w:rsidRPr="00913EBA" w:rsidRDefault="00913EBA" w:rsidP="00913E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EBA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</w:t>
      </w:r>
      <w:r>
        <w:rPr>
          <w:rFonts w:ascii="Times New Roman" w:eastAsia="Calibri" w:hAnsi="Times New Roman" w:cs="Times New Roman"/>
          <w:sz w:val="28"/>
          <w:szCs w:val="28"/>
        </w:rPr>
        <w:t>01 января 2023</w:t>
      </w:r>
      <w:r w:rsidRPr="00913EBA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913EBA" w:rsidRPr="00913EBA" w:rsidRDefault="00913EBA" w:rsidP="00913E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EBA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периодическом печатном средстве массовой информации «Вестник Дубровского района» и разместить на официальном сайте Дубровского муниципального района Брянской области в сети Интернет (</w:t>
      </w:r>
      <w:hyperlink r:id="rId5" w:history="1">
        <w:r w:rsidRPr="00913EBA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913EBA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913EBA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admdubrovka</w:t>
        </w:r>
        <w:r w:rsidRPr="00913EBA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913EBA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913EB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13EBA" w:rsidRPr="00913EBA" w:rsidRDefault="00913EBA" w:rsidP="00913E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EBA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13EBA" w:rsidRPr="00913EBA" w:rsidRDefault="00913EBA" w:rsidP="00913E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EBA" w:rsidRPr="00913EBA" w:rsidRDefault="00913EBA" w:rsidP="00913EBA">
      <w:pPr>
        <w:jc w:val="both"/>
        <w:rPr>
          <w:rFonts w:ascii="Times New Roman" w:hAnsi="Times New Roman" w:cs="Times New Roman"/>
          <w:sz w:val="28"/>
          <w:szCs w:val="28"/>
        </w:rPr>
      </w:pPr>
      <w:r w:rsidRPr="00913EB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13EBA" w:rsidRPr="00913EBA" w:rsidRDefault="00913EBA" w:rsidP="00913EBA">
      <w:pPr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13EBA">
        <w:rPr>
          <w:rFonts w:ascii="Times New Roman" w:hAnsi="Times New Roman" w:cs="Times New Roman"/>
          <w:sz w:val="28"/>
          <w:szCs w:val="28"/>
        </w:rPr>
        <w:t>Дубровского района                                                                              И.А. Шевелёв</w:t>
      </w:r>
    </w:p>
    <w:p w:rsidR="00045651" w:rsidRDefault="00045651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045651" w:rsidRDefault="00045651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114C47" w:rsidRPr="00180E4F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:rsidR="00114C47" w:rsidRPr="00114C47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муниципального контроля</w:t>
      </w:r>
      <w:r w:rsidR="0093134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автомобильном транспорте</w:t>
      </w:r>
      <w:r w:rsidR="0060455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, городском наземном электрическом транспорте и в дорожном хозяйств</w:t>
      </w:r>
      <w:r w:rsidR="00913EB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60455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 границах </w:t>
      </w:r>
      <w:r w:rsidR="00045651" w:rsidRPr="0004565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населенных пунктов поселений, вне границ населенных пунктов </w:t>
      </w:r>
      <w:r w:rsidR="00045651" w:rsidRPr="0004565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в границах</w:t>
      </w:r>
      <w:r w:rsidR="00045651" w:rsidRPr="0004565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114AE" w:rsidRPr="004114A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</w:t>
      </w:r>
      <w:r w:rsidRPr="00997F0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</w:t>
      </w:r>
      <w:r w:rsidR="00C407E7" w:rsidRPr="00997F0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1" w:name="_Hlk84593958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93134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автомобильном транспорте</w:t>
      </w:r>
      <w:r w:rsidR="006045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0455B" w:rsidRPr="006045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городском наземном электрическом транспорте и в дорожном </w:t>
      </w:r>
      <w:r w:rsidR="0060455B" w:rsidRPr="00045651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хозяйств в границах населенных пунктов поселений, вне границ населенных пунктов</w:t>
      </w:r>
      <w:r w:rsidR="0060455B" w:rsidRPr="0004565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4114AE" w:rsidRPr="0004565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границах Дубровского муниципального района Брянской области</w:t>
      </w:r>
      <w:r w:rsidRPr="0004565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C407E7" w:rsidRPr="0004565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04565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bookmarkEnd w:id="1"/>
      <w:r w:rsidRPr="0004565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тексту-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93134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автомобильном транспорте </w:t>
      </w:r>
      <w:r w:rsidR="0060455B" w:rsidRPr="006045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городском наземном электрическом транспорте и в дорожном хозяйств в границах населенных пунктов поселений, вне границ населенных пунктов</w:t>
      </w:r>
      <w:r w:rsidR="0060455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границах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6045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автомобильном транспорте,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0455B" w:rsidRPr="006045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городском наземном электрическом транспорте и в дорожном хозяйств</w:t>
      </w:r>
      <w:r w:rsidR="0067778A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е</w:t>
      </w:r>
      <w:r w:rsidR="0060455B" w:rsidRPr="006045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в границах населенных пунктов поселений, вне границ населенных пунктов</w:t>
      </w:r>
      <w:r w:rsidR="0060455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границах 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</w:t>
      </w:r>
      <w:r w:rsidR="003C0512" w:rsidRPr="003C05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C05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автомобильном транспорте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 Дубровского района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3C0512" w:rsidRPr="003C0512" w:rsidRDefault="00931342" w:rsidP="003C051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3C0512" w:rsidRPr="003C05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C05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автомобильном транспорте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 деятельность,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</w:t>
      </w:r>
      <w:r w:rsidR="006045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ими деятельности и использования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9F221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автомобильных дорог местного значения, расположенных на территории Дубровского муниципального района Брянской области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тексту- автомобильные дороги), </w:t>
      </w:r>
      <w:r w:rsidRPr="00DD0AB8">
        <w:rPr>
          <w:rFonts w:ascii="Times New Roman" w:hAnsi="Times New Roman" w:cs="Times New Roman"/>
          <w:color w:val="000000"/>
          <w:sz w:val="24"/>
          <w:szCs w:val="24"/>
        </w:rPr>
        <w:t>в отношении перевозок по муниципальным маршрутам регулярных перевозок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0512" w:rsidRPr="003C0512" w:rsidRDefault="00591F30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          </w:t>
      </w:r>
      <w:r w:rsidR="003C0512" w:rsidRPr="003C0512">
        <w:rPr>
          <w:rFonts w:ascii="Times New Roman" w:hAnsi="Times New Roman" w:cs="Times New Roman"/>
          <w:color w:val="000000"/>
          <w:sz w:val="24"/>
          <w:szCs w:val="24"/>
        </w:rPr>
        <w:t>Объектами</w:t>
      </w:r>
      <w:r w:rsidR="003C0512">
        <w:rPr>
          <w:rFonts w:ascii="Times New Roman" w:hAnsi="Times New Roman" w:cs="Times New Roman"/>
          <w:color w:val="000000"/>
          <w:sz w:val="24"/>
          <w:szCs w:val="24"/>
        </w:rPr>
        <w:t xml:space="preserve"> при осуществлении</w:t>
      </w:r>
      <w:r w:rsidR="003C0512" w:rsidRPr="003C0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" w:name="_Hlk77676821"/>
      <w:r w:rsidR="003C0512" w:rsidRPr="003C0512">
        <w:rPr>
          <w:rFonts w:ascii="Times New Roman" w:hAnsi="Times New Roman" w:cs="Times New Roman"/>
          <w:color w:val="000000"/>
          <w:sz w:val="24"/>
          <w:szCs w:val="24"/>
        </w:rPr>
        <w:t>муниципального контроля</w:t>
      </w:r>
      <w:r w:rsidR="003C0512" w:rsidRPr="003C05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C05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на автомобильном транспорте</w:t>
      </w:r>
      <w:r w:rsidR="003C0512" w:rsidRPr="003C0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2"/>
      <w:r w:rsidR="003C0512" w:rsidRPr="003C0512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а) в рамках п. 1 ч. 1 ст.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 xml:space="preserve">- деятельность по </w:t>
      </w:r>
      <w:r w:rsidR="0060455B" w:rsidRPr="00C13250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осуществлению </w:t>
      </w:r>
      <w:r w:rsidRPr="00C13250">
        <w:rPr>
          <w:rFonts w:ascii="Times New Roman" w:hAnsi="Times New Roman" w:cs="Times New Roman"/>
          <w:color w:val="000000"/>
          <w:sz w:val="24"/>
          <w:szCs w:val="24"/>
        </w:rPr>
        <w:t>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</w:t>
      </w:r>
      <w:r w:rsidRPr="003C0512">
        <w:rPr>
          <w:rFonts w:ascii="Times New Roman" w:hAnsi="Times New Roman" w:cs="Times New Roman"/>
          <w:color w:val="000000"/>
          <w:sz w:val="24"/>
          <w:szCs w:val="24"/>
        </w:rPr>
        <w:t xml:space="preserve"> электрическом транспорте и в дорожном хозяйстве в области организации регулярных перевозок;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б) в рамках п. 2 ч. 1 ст.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C1325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C0512">
        <w:rPr>
          <w:rFonts w:ascii="Times New Roman" w:hAnsi="Times New Roman" w:cs="Times New Roman"/>
          <w:color w:val="000000"/>
          <w:sz w:val="24"/>
          <w:szCs w:val="24"/>
        </w:rPr>
        <w:t>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внесение платы за</w:t>
      </w:r>
      <w:r w:rsidRPr="003C0512">
        <w:rPr>
          <w:rFonts w:ascii="Times New Roman" w:hAnsi="Times New Roman" w:cs="Times New Roman"/>
          <w:sz w:val="24"/>
          <w:szCs w:val="24"/>
        </w:rPr>
        <w:t xml:space="preserve"> </w:t>
      </w:r>
      <w:r w:rsidRPr="003C0512">
        <w:rPr>
          <w:rFonts w:ascii="Times New Roman" w:hAnsi="Times New Roman" w:cs="Times New Roman"/>
          <w:color w:val="000000"/>
          <w:sz w:val="24"/>
          <w:szCs w:val="24"/>
        </w:rPr>
        <w:t>присоединение объектов дорожного сервиса к автомобильным дорогам общего пользования местного значения;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дорожно-строительные материалы, указанные в приложении № 1 к техническому регламенту Таможенного союза «Безопасность автомобильных дорог» (ТР ТС 014/2011);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в) в рамках п. 3 ч. 1 ст.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придорожные полосы и полосы отвода автомобильных дорог общего пользования местного значения;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автомобильная дорога общего пользования местного значения и искусственные дорожные сооружения на ней;</w:t>
      </w:r>
    </w:p>
    <w:p w:rsidR="003C0512" w:rsidRPr="003C0512" w:rsidRDefault="003C0512" w:rsidP="003C05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00000"/>
          <w:sz w:val="24"/>
          <w:szCs w:val="24"/>
        </w:rPr>
        <w:t>- примыкания к автомобильным дорогам местного значения, в том числе примыкания объектов дорожного сервиса.</w:t>
      </w:r>
    </w:p>
    <w:p w:rsidR="000D582D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7F18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Главной задачей контролирующего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органа при осуществлении муниципального контроля</w:t>
      </w:r>
      <w:r w:rsidR="003C0512" w:rsidRPr="003C05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C05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автомобильном транспорте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является переориентация контр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ольной деятельности и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усиление профилактической работы в отношении всех объектов контроля.</w:t>
      </w:r>
    </w:p>
    <w:p w:rsidR="00066303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контроля, устранения причин,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факторов и условий, способствующих указ</w:t>
      </w:r>
      <w:r w:rsidR="007F18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анным нарушениям, контролирующим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органом осуществлялись мероприятия по профилактике таких нарушений в соответствии с программой по профилактике нарушений в 2022 году.</w:t>
      </w:r>
    </w:p>
    <w:p w:rsidR="00A121D5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частности, в 2022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видам контроля, в том числе перечня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обязательных требований,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памяток, разъяснений, полезной информации, действующих нормативных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правовых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актов</w:t>
      </w:r>
      <w:r w:rsidR="00A121D5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направлениям видов контроля.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3C0512" w:rsidRPr="003C05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C05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автомобильном транспорте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посредством: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подконтрольными </w:t>
      </w:r>
      <w:r w:rsidR="004950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субъектами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обяза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тельных требований</w:t>
      </w:r>
      <w:r w:rsidR="006F13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законодательства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D50A0C" w:rsidRPr="00114C47" w:rsidRDefault="00D50A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на территории муниципального образования Дубровский муниципальный район Брянской области Программы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профилактики рисков причинения вреда (ущерба) 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охраняемым законом ценностям при осуществлении муниципального контроля</w:t>
      </w:r>
      <w:r w:rsidR="00B20ABF" w:rsidRPr="00B20AB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B20AB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автомобильном транспорте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границах Дубровского муниципального района Брянской области на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2023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будет способствовать повышению ответственности</w:t>
      </w:r>
      <w:r w:rsidR="007F18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</w:t>
      </w:r>
      <w:r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части исполнения подконтрольными субъектами обязательных требований действующего законодательства Российской Федерации в указанной сфере</w:t>
      </w:r>
      <w:r w:rsid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Работа контролиру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ющего органа будет ориентирована на проведение профилактических мероприятий. Администрация Дубровского района на 2023 год не разрабатывала и не утверждала плановые контрольно</w:t>
      </w:r>
      <w:r w:rsidR="007F18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надзорные мероприятия в связи с тем, что категории риска объектам контроля не присваивались.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D50A0C" w:rsidRDefault="00D50A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предупреждение нарушений обязательных требований по данному виду муниципального контроля;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лиц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</w:t>
      </w:r>
      <w:r w:rsidR="007F18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ретных подконтрольных субъектов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проведение профилактических мероприятий с учетом данных факторов;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114C47" w:rsidRPr="00114C47" w:rsidRDefault="00114C47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профилактических</w:t>
      </w:r>
      <w:r w:rsidR="00D50A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Программы на 2023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</w:t>
      </w:r>
      <w:r w:rsidR="006136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приведены в приложении к настоящей Программе.</w:t>
      </w:r>
    </w:p>
    <w:p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Для оценки результативности и эффективности Программы устанавливаются следующие показатели: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субъектов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F90BB6" w:rsidRDefault="00514A9D" w:rsidP="00FE35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14A9D">
        <w:t xml:space="preserve"> 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</w:t>
      </w:r>
      <w:r w:rsidR="004750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  <w:r w:rsid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E4250B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</w:t>
      </w:r>
    </w:p>
    <w:p w:rsidR="00306641" w:rsidRDefault="00F90BB6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</w:t>
      </w: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7F1846" w:rsidRDefault="007F1846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306641" w:rsidRDefault="00306641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C13250" w:rsidRDefault="009039CD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</w:t>
      </w:r>
      <w:r w:rsidR="00306641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</w:t>
      </w:r>
    </w:p>
    <w:p w:rsidR="00C13250" w:rsidRDefault="00C13250">
      <w:pP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br w:type="page"/>
      </w:r>
    </w:p>
    <w:p w:rsidR="00E4250B" w:rsidRPr="00F90BB6" w:rsidRDefault="00C13250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lastRenderedPageBreak/>
        <w:t xml:space="preserve">                                      </w:t>
      </w:r>
      <w:r w:rsidR="00306641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Приложение</w:t>
      </w:r>
    </w:p>
    <w:p w:rsidR="00306641" w:rsidRDefault="00E4250B" w:rsidP="00F90B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</w:t>
      </w:r>
      <w:r w:rsidR="0067778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к </w:t>
      </w:r>
      <w:r w:rsidRPr="00114C4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Программ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е</w:t>
      </w:r>
      <w:r w:rsidRPr="00114C4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профилактики рисков причинения вреда (ущерба)</w:t>
      </w:r>
      <w:r w:rsidR="00306641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охраняемым </w:t>
      </w:r>
    </w:p>
    <w:p w:rsidR="00306641" w:rsidRDefault="0067778A" w:rsidP="00306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законом ценностям при осуществлении муниципальног</w:t>
      </w:r>
      <w:r w:rsidR="00F90BB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о</w:t>
      </w:r>
      <w:r w:rsidR="00306641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контроля</w:t>
      </w:r>
      <w:r w:rsidR="00F90BB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на</w:t>
      </w:r>
    </w:p>
    <w:p w:rsidR="00306641" w:rsidRDefault="00306641" w:rsidP="00306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</w:t>
      </w:r>
      <w:r w:rsidR="0067778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</w:t>
      </w:r>
      <w:r w:rsidR="00F90BB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автомобильном транспорте, городском наземном электрическом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F90BB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транспорте</w:t>
      </w:r>
    </w:p>
    <w:p w:rsidR="007F1846" w:rsidRDefault="00306641" w:rsidP="00306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</w:t>
      </w:r>
      <w:r w:rsidR="0067778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</w:t>
      </w:r>
      <w:r w:rsidR="00F90BB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и в дорожном хозяйстве</w:t>
      </w:r>
      <w:r w:rsidR="005E742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Pr="00306641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в границах населенных пунктов</w:t>
      </w:r>
      <w:r w:rsidR="007F184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поселений, вне границ</w:t>
      </w:r>
    </w:p>
    <w:p w:rsidR="00D7464E" w:rsidRDefault="007F1846" w:rsidP="00306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населенных пунктов в </w:t>
      </w:r>
      <w:r w:rsidR="0067778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границах </w:t>
      </w:r>
      <w:r w:rsidR="0067778A" w:rsidRPr="00306641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Дубровского</w:t>
      </w:r>
      <w:r w:rsidR="00D7464E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306641" w:rsidRPr="00306641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муниципального района Брянской </w:t>
      </w:r>
    </w:p>
    <w:p w:rsidR="00114C47" w:rsidRPr="00E4250B" w:rsidRDefault="00D7464E" w:rsidP="00306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</w:t>
      </w:r>
      <w:r w:rsidR="00306641" w:rsidRPr="00306641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области</w:t>
      </w:r>
      <w:r w:rsidR="005E742A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306641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на 202</w:t>
      </w:r>
      <w:r w:rsidR="0004744C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3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год</w:t>
      </w:r>
    </w:p>
    <w:p w:rsidR="00E4250B" w:rsidRPr="00114C47" w:rsidRDefault="00E4250B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еречень профилактических мероприятий, </w:t>
      </w:r>
    </w:p>
    <w:p w:rsid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202</w:t>
      </w:r>
      <w:r w:rsidR="009039C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04744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году</w:t>
      </w:r>
    </w:p>
    <w:p w:rsidR="00E4250B" w:rsidRP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993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4095"/>
        <w:gridCol w:w="1801"/>
        <w:gridCol w:w="1324"/>
      </w:tblGrid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иных заинтересованных лиц по вопросам соблюдения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нии на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Дубровского муниципального района Брянской области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сети «Интернет»: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="00F90BB6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муниципального</w:t>
            </w:r>
            <w:r w:rsidR="00F90BB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сайте Дубровского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сети "Интернет", до 1 апреля года, следующего за отчетным годом.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746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подконтрольному субъекту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порядок осуществления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Дубровского муниципального района Брянской области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разделе «Муниципальный контроль»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письменного разъяснения, подписанного уполномоченным должностным лицом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</w:t>
            </w:r>
            <w:r w:rsidR="00606D4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заявленной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информируется об обязательных требованиях, предъявляемых к его деятельности либо к используемым им объектам контроля.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В ходе профилактического визита инспектором может осуществляться консультирование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порядке, установленном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настоящего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еречня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а также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50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Федерального закона от 31.07.2020 № 248-ФЗ.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субъектам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выдаются предписания об устранении нарушений обязательных требований. Разъяснения, полученные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субъектом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  <w:p w:rsidR="0004744C" w:rsidRPr="00114C47" w:rsidRDefault="0004744C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5F3CBB" w:rsidRPr="00114C47" w:rsidRDefault="005F3CBB">
      <w:pPr>
        <w:rPr>
          <w:rFonts w:ascii="Times New Roman" w:hAnsi="Times New Roman" w:cs="Times New Roman"/>
          <w:sz w:val="24"/>
          <w:szCs w:val="24"/>
        </w:rPr>
      </w:pPr>
    </w:p>
    <w:sectPr w:rsidR="005F3CBB" w:rsidRPr="00114C47" w:rsidSect="00913EBA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848B9"/>
    <w:multiLevelType w:val="hybridMultilevel"/>
    <w:tmpl w:val="6AF47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57568"/>
    <w:multiLevelType w:val="hybridMultilevel"/>
    <w:tmpl w:val="36C6DCDE"/>
    <w:lvl w:ilvl="0" w:tplc="89867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C47"/>
    <w:rsid w:val="00045651"/>
    <w:rsid w:val="0004744C"/>
    <w:rsid w:val="000478AC"/>
    <w:rsid w:val="00056D50"/>
    <w:rsid w:val="00066303"/>
    <w:rsid w:val="000D582D"/>
    <w:rsid w:val="00114C47"/>
    <w:rsid w:val="00136166"/>
    <w:rsid w:val="0015665C"/>
    <w:rsid w:val="00180E4F"/>
    <w:rsid w:val="001D7E30"/>
    <w:rsid w:val="0025670A"/>
    <w:rsid w:val="00261652"/>
    <w:rsid w:val="0027461E"/>
    <w:rsid w:val="002F45AE"/>
    <w:rsid w:val="00306641"/>
    <w:rsid w:val="003B2FC8"/>
    <w:rsid w:val="003C0512"/>
    <w:rsid w:val="003C4CE2"/>
    <w:rsid w:val="00405B99"/>
    <w:rsid w:val="004114AE"/>
    <w:rsid w:val="0047508A"/>
    <w:rsid w:val="0048540C"/>
    <w:rsid w:val="00495062"/>
    <w:rsid w:val="004B52EB"/>
    <w:rsid w:val="00514A9D"/>
    <w:rsid w:val="00591F30"/>
    <w:rsid w:val="005B70A5"/>
    <w:rsid w:val="005E742A"/>
    <w:rsid w:val="005F3CBB"/>
    <w:rsid w:val="0060455B"/>
    <w:rsid w:val="00606432"/>
    <w:rsid w:val="00606D48"/>
    <w:rsid w:val="0061368D"/>
    <w:rsid w:val="00616E6F"/>
    <w:rsid w:val="0067778A"/>
    <w:rsid w:val="006F1316"/>
    <w:rsid w:val="007F1846"/>
    <w:rsid w:val="008C7823"/>
    <w:rsid w:val="008D4C83"/>
    <w:rsid w:val="008D4FA2"/>
    <w:rsid w:val="009039CD"/>
    <w:rsid w:val="00913EBA"/>
    <w:rsid w:val="00931342"/>
    <w:rsid w:val="00997F00"/>
    <w:rsid w:val="009F221A"/>
    <w:rsid w:val="00A121D5"/>
    <w:rsid w:val="00A132B9"/>
    <w:rsid w:val="00A67A1C"/>
    <w:rsid w:val="00AB3DA9"/>
    <w:rsid w:val="00B20ABF"/>
    <w:rsid w:val="00BF7ABC"/>
    <w:rsid w:val="00C13250"/>
    <w:rsid w:val="00C407E7"/>
    <w:rsid w:val="00CB6436"/>
    <w:rsid w:val="00D22A8C"/>
    <w:rsid w:val="00D50A0C"/>
    <w:rsid w:val="00D7464E"/>
    <w:rsid w:val="00DC7D41"/>
    <w:rsid w:val="00DD0AB8"/>
    <w:rsid w:val="00DD1662"/>
    <w:rsid w:val="00E4250B"/>
    <w:rsid w:val="00E86374"/>
    <w:rsid w:val="00E86947"/>
    <w:rsid w:val="00E91860"/>
    <w:rsid w:val="00EB512B"/>
    <w:rsid w:val="00F455F2"/>
    <w:rsid w:val="00F702A0"/>
    <w:rsid w:val="00F90BB6"/>
    <w:rsid w:val="00FD2FDB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6934"/>
  <w15:docId w15:val="{17E3D62B-8A68-461D-8A68-2B060213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F2"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7A1C"/>
    <w:pPr>
      <w:ind w:left="720"/>
      <w:contextualSpacing/>
    </w:pPr>
  </w:style>
  <w:style w:type="paragraph" w:customStyle="1" w:styleId="ConsPlusNormal">
    <w:name w:val="ConsPlusNormal"/>
    <w:uiPriority w:val="99"/>
    <w:rsid w:val="003C051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2022-09-26T13:21:00Z</cp:lastPrinted>
  <dcterms:created xsi:type="dcterms:W3CDTF">2021-11-10T12:04:00Z</dcterms:created>
  <dcterms:modified xsi:type="dcterms:W3CDTF">2022-12-05T14:16:00Z</dcterms:modified>
</cp:coreProperties>
</file>