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29" w:rsidRPr="00E01622" w:rsidRDefault="007E4E29" w:rsidP="00E01622">
      <w:pPr>
        <w:pStyle w:val="Heading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</w:p>
    <w:p w:rsidR="007E4E29" w:rsidRPr="00A1288F" w:rsidRDefault="007E4E29" w:rsidP="00A1288F">
      <w:pPr>
        <w:shd w:val="clear" w:color="auto" w:fill="FDFDFD"/>
        <w:spacing w:after="0" w:line="240" w:lineRule="auto"/>
        <w:ind w:firstLine="851"/>
        <w:outlineLvl w:val="1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A1288F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Верховный Суд России уточнил полномочия суда апелляционной инстанции</w:t>
      </w:r>
    </w:p>
    <w:p w:rsidR="007E4E29" w:rsidRPr="00A1288F" w:rsidRDefault="007E4E29" w:rsidP="00A1288F">
      <w:pPr>
        <w:shd w:val="clear" w:color="auto" w:fill="FDFDFD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1288F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Постано</w:t>
      </w:r>
      <w:bookmarkStart w:id="0" w:name="_GoBack"/>
      <w:bookmarkEnd w:id="0"/>
      <w:r w:rsidRPr="00A1288F">
        <w:rPr>
          <w:rFonts w:ascii="Times New Roman" w:hAnsi="Times New Roman"/>
          <w:b/>
          <w:color w:val="000000"/>
          <w:sz w:val="28"/>
          <w:szCs w:val="28"/>
          <w:lang w:eastAsia="ru-RU"/>
        </w:rPr>
        <w:t>влением Пленума Верховного Суда РФ от 01.12.2015 № 54 внесены изменения в постановление Пленума Верховного Суда Российской Федерации от 27.11.2012 №26 «О применении норм Уголовно-процессуального кодекса Российской Федерации, регулирующих производство в суде апелляционной инстанции».</w:t>
      </w:r>
    </w:p>
    <w:p w:rsidR="007E4E29" w:rsidRPr="00A1288F" w:rsidRDefault="007E4E29" w:rsidP="00A1288F">
      <w:pPr>
        <w:shd w:val="clear" w:color="auto" w:fill="FDFDFD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1288F">
        <w:rPr>
          <w:rFonts w:ascii="Times New Roman" w:hAnsi="Times New Roman"/>
          <w:b/>
          <w:color w:val="000000"/>
          <w:sz w:val="28"/>
          <w:szCs w:val="28"/>
          <w:lang w:eastAsia="ru-RU"/>
        </w:rPr>
        <w:t>Определено, что суд апелляционной инстанции вправе изменить или отменить постановление и принять новое решение без передачи материала на рассмотрение суда первой инстанции.  Указанное возможно, если допущенные нарушения уголовно-процессуального закона могут быть устранены в суде апелляционной инстанции.</w:t>
      </w:r>
    </w:p>
    <w:p w:rsidR="007E4E29" w:rsidRPr="00A1288F" w:rsidRDefault="007E4E29" w:rsidP="00A1288F">
      <w:pPr>
        <w:shd w:val="clear" w:color="auto" w:fill="FDFDFD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1288F">
        <w:rPr>
          <w:rFonts w:ascii="Times New Roman" w:hAnsi="Times New Roman"/>
          <w:b/>
          <w:color w:val="000000"/>
          <w:sz w:val="28"/>
          <w:szCs w:val="28"/>
          <w:lang w:eastAsia="ru-RU"/>
        </w:rPr>
        <w:t>Кроме того, установлено, что при наличии оснований для избрания подсудимому или осужденному меры пресечения в виде залога, домашнего ареста или заключения под стражу, равно как и для отмены или изменения избранной в отношении его меры пресечения, либо оснований для продления срока домашнего ареста или срока содержания под стражей в случаях истечения установленного ранее судом срока судья апелляционной инстанции рассматривает данный вопрос в порядке, установленном статьей 108 УПК РФ.</w:t>
      </w:r>
    </w:p>
    <w:p w:rsidR="007E4E29" w:rsidRDefault="007E4E29" w:rsidP="00E01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E29" w:rsidRDefault="007E4E29" w:rsidP="00E01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E29" w:rsidRPr="00D608CA" w:rsidRDefault="007E4E29" w:rsidP="00AC48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08CA">
        <w:rPr>
          <w:rFonts w:ascii="Times New Roman" w:hAnsi="Times New Roman"/>
          <w:b/>
          <w:sz w:val="28"/>
          <w:szCs w:val="28"/>
        </w:rPr>
        <w:t>Прокурор района                                                                            В.Ф.Чудмаев</w:t>
      </w:r>
    </w:p>
    <w:p w:rsidR="007E4E29" w:rsidRPr="00E01622" w:rsidRDefault="007E4E29" w:rsidP="00E016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7E4E29" w:rsidRPr="00E01622" w:rsidSect="00E0162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E29" w:rsidRDefault="007E4E29" w:rsidP="00E01622">
      <w:pPr>
        <w:spacing w:after="0" w:line="240" w:lineRule="auto"/>
      </w:pPr>
      <w:r>
        <w:separator/>
      </w:r>
    </w:p>
  </w:endnote>
  <w:endnote w:type="continuationSeparator" w:id="1">
    <w:p w:rsidR="007E4E29" w:rsidRDefault="007E4E29" w:rsidP="00E0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E29" w:rsidRDefault="007E4E29" w:rsidP="00E01622">
      <w:pPr>
        <w:spacing w:after="0" w:line="240" w:lineRule="auto"/>
      </w:pPr>
      <w:r>
        <w:separator/>
      </w:r>
    </w:p>
  </w:footnote>
  <w:footnote w:type="continuationSeparator" w:id="1">
    <w:p w:rsidR="007E4E29" w:rsidRDefault="007E4E29" w:rsidP="00E0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29" w:rsidRDefault="007E4E2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7E4E29" w:rsidRDefault="007E4E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537"/>
    <w:rsid w:val="000D1A0B"/>
    <w:rsid w:val="000F4361"/>
    <w:rsid w:val="001D603E"/>
    <w:rsid w:val="00226CE0"/>
    <w:rsid w:val="002B6476"/>
    <w:rsid w:val="00586F6B"/>
    <w:rsid w:val="00597D04"/>
    <w:rsid w:val="005F703A"/>
    <w:rsid w:val="006E30A9"/>
    <w:rsid w:val="007E4E29"/>
    <w:rsid w:val="00851AD1"/>
    <w:rsid w:val="00890ABE"/>
    <w:rsid w:val="00906899"/>
    <w:rsid w:val="00A1288F"/>
    <w:rsid w:val="00A61C54"/>
    <w:rsid w:val="00AC48A4"/>
    <w:rsid w:val="00D608CA"/>
    <w:rsid w:val="00D64537"/>
    <w:rsid w:val="00E01622"/>
    <w:rsid w:val="00EA6CFB"/>
    <w:rsid w:val="00EB05EB"/>
    <w:rsid w:val="00F9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ABE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068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0689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1D603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1D603E"/>
    <w:rPr>
      <w:rFonts w:cs="Times New Roman"/>
      <w:color w:val="0000FF"/>
      <w:u w:val="single"/>
    </w:rPr>
  </w:style>
  <w:style w:type="character" w:customStyle="1" w:styleId="1">
    <w:name w:val="Дата1"/>
    <w:basedOn w:val="DefaultParagraphFont"/>
    <w:uiPriority w:val="99"/>
    <w:rsid w:val="00E01622"/>
    <w:rPr>
      <w:rFonts w:cs="Times New Roman"/>
    </w:rPr>
  </w:style>
  <w:style w:type="paragraph" w:styleId="NormalWeb">
    <w:name w:val="Normal (Web)"/>
    <w:basedOn w:val="Normal"/>
    <w:uiPriority w:val="99"/>
    <w:semiHidden/>
    <w:rsid w:val="00E016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01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16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1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16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0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188</Words>
  <Characters>1072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2016-01-27T07:00:00Z</cp:lastPrinted>
  <dcterms:created xsi:type="dcterms:W3CDTF">2016-01-27T07:00:00Z</dcterms:created>
  <dcterms:modified xsi:type="dcterms:W3CDTF">2016-01-27T07:48:00Z</dcterms:modified>
</cp:coreProperties>
</file>