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AD" w:rsidRPr="0042489D" w:rsidRDefault="008F55BA" w:rsidP="00B36E56">
      <w:pPr>
        <w:pStyle w:val="a3"/>
        <w:rPr>
          <w:b w:val="0"/>
        </w:rPr>
      </w:pPr>
      <w:r>
        <w:rPr>
          <w:b w:val="0"/>
        </w:rPr>
        <w:t xml:space="preserve">    </w:t>
      </w:r>
      <w:r w:rsidR="006A00AD" w:rsidRPr="0042489D">
        <w:rPr>
          <w:b w:val="0"/>
        </w:rPr>
        <w:t>РОССИЙСКАЯ  ФЕДЕРАЦИЯ</w:t>
      </w:r>
      <w:r w:rsidR="00A95651">
        <w:rPr>
          <w:b w:val="0"/>
        </w:rPr>
        <w:t xml:space="preserve">                            </w:t>
      </w:r>
    </w:p>
    <w:p w:rsidR="006A00AD" w:rsidRPr="0042489D" w:rsidRDefault="006A00AD" w:rsidP="00B36E56">
      <w:pPr>
        <w:ind w:right="-5"/>
        <w:jc w:val="center"/>
        <w:rPr>
          <w:sz w:val="32"/>
        </w:rPr>
      </w:pPr>
      <w:r w:rsidRPr="0042489D">
        <w:rPr>
          <w:sz w:val="32"/>
        </w:rPr>
        <w:t>Администрация Дубровского района</w:t>
      </w:r>
    </w:p>
    <w:p w:rsidR="006A00AD" w:rsidRPr="0042489D" w:rsidRDefault="006A00AD" w:rsidP="00B36E56">
      <w:pPr>
        <w:pStyle w:val="1"/>
      </w:pPr>
      <w:r w:rsidRPr="0042489D">
        <w:t>ПОСТАНОВЛЕНИЕ</w:t>
      </w:r>
    </w:p>
    <w:p w:rsidR="006A00AD" w:rsidRDefault="006A00AD" w:rsidP="00B36E56"/>
    <w:p w:rsidR="006A00AD" w:rsidRDefault="006A00AD" w:rsidP="00B36E56">
      <w:pPr>
        <w:ind w:right="-5"/>
        <w:jc w:val="center"/>
        <w:rPr>
          <w:sz w:val="32"/>
        </w:rPr>
      </w:pPr>
    </w:p>
    <w:p w:rsidR="006A00AD" w:rsidRPr="008F55BA" w:rsidRDefault="006A00AD" w:rsidP="00B36E56">
      <w:pPr>
        <w:ind w:right="-5"/>
        <w:rPr>
          <w:u w:val="single"/>
        </w:rPr>
      </w:pPr>
      <w:r w:rsidRPr="00582213">
        <w:t>От</w:t>
      </w:r>
      <w:r>
        <w:t xml:space="preserve">  </w:t>
      </w:r>
      <w:r w:rsidR="008F55BA">
        <w:rPr>
          <w:u w:val="single"/>
        </w:rPr>
        <w:t>20.12.</w:t>
      </w:r>
      <w:r w:rsidRPr="00582213">
        <w:t xml:space="preserve"> 201</w:t>
      </w:r>
      <w:r>
        <w:t xml:space="preserve">7  г. №  </w:t>
      </w:r>
      <w:r w:rsidR="008F55BA">
        <w:rPr>
          <w:u w:val="single"/>
        </w:rPr>
        <w:t>934</w:t>
      </w:r>
    </w:p>
    <w:p w:rsidR="006A00AD" w:rsidRDefault="006A00AD" w:rsidP="00B36E56">
      <w:pPr>
        <w:ind w:right="-5"/>
      </w:pPr>
      <w:r w:rsidRPr="0046771E">
        <w:t>п. Дубровка</w:t>
      </w:r>
    </w:p>
    <w:p w:rsidR="006A00AD" w:rsidRDefault="006A00AD" w:rsidP="00B36E56">
      <w:pPr>
        <w:rPr>
          <w:sz w:val="28"/>
        </w:rPr>
      </w:pPr>
    </w:p>
    <w:p w:rsidR="006A00AD" w:rsidRDefault="006A00AD" w:rsidP="00B36E56">
      <w:pPr>
        <w:tabs>
          <w:tab w:val="left" w:pos="2864"/>
        </w:tabs>
        <w:rPr>
          <w:sz w:val="28"/>
        </w:rPr>
      </w:pPr>
      <w:r>
        <w:rPr>
          <w:sz w:val="28"/>
        </w:rPr>
        <w:t>Об утверждении муниципальной</w:t>
      </w:r>
    </w:p>
    <w:p w:rsidR="006A00AD" w:rsidRDefault="006A00AD" w:rsidP="00B36E56">
      <w:pPr>
        <w:tabs>
          <w:tab w:val="left" w:pos="2864"/>
        </w:tabs>
        <w:rPr>
          <w:sz w:val="28"/>
        </w:rPr>
      </w:pPr>
      <w:r w:rsidRPr="005F5611">
        <w:rPr>
          <w:sz w:val="28"/>
        </w:rPr>
        <w:t>п</w:t>
      </w:r>
      <w:r>
        <w:rPr>
          <w:sz w:val="28"/>
        </w:rPr>
        <w:t>рограммы «Развитие культуры и</w:t>
      </w:r>
    </w:p>
    <w:p w:rsidR="006A00AD" w:rsidRDefault="006A00AD" w:rsidP="00B36E56">
      <w:pPr>
        <w:tabs>
          <w:tab w:val="left" w:pos="2864"/>
        </w:tabs>
        <w:rPr>
          <w:sz w:val="28"/>
        </w:rPr>
      </w:pPr>
      <w:r>
        <w:rPr>
          <w:sz w:val="28"/>
        </w:rPr>
        <w:t>сохранение культурного наследия</w:t>
      </w:r>
    </w:p>
    <w:p w:rsidR="006A00AD" w:rsidRDefault="006A00AD" w:rsidP="00B36E56">
      <w:pPr>
        <w:tabs>
          <w:tab w:val="left" w:pos="2864"/>
        </w:tabs>
        <w:rPr>
          <w:sz w:val="28"/>
        </w:rPr>
      </w:pPr>
      <w:r>
        <w:rPr>
          <w:sz w:val="28"/>
        </w:rPr>
        <w:t xml:space="preserve">Дубровского района» </w:t>
      </w:r>
    </w:p>
    <w:p w:rsidR="006A00AD" w:rsidRPr="005F5611" w:rsidRDefault="006A00AD" w:rsidP="00B36E56">
      <w:pPr>
        <w:tabs>
          <w:tab w:val="left" w:pos="2864"/>
        </w:tabs>
        <w:rPr>
          <w:sz w:val="28"/>
        </w:rPr>
      </w:pPr>
      <w:r>
        <w:rPr>
          <w:sz w:val="28"/>
        </w:rPr>
        <w:t xml:space="preserve"> (2018- 2020 годы)</w:t>
      </w:r>
    </w:p>
    <w:p w:rsidR="006A00AD" w:rsidRDefault="006A00AD" w:rsidP="00B36E56"/>
    <w:p w:rsidR="006A00AD" w:rsidRDefault="006A00AD" w:rsidP="00B36E56">
      <w:pPr>
        <w:ind w:firstLine="540"/>
        <w:jc w:val="both"/>
        <w:rPr>
          <w:sz w:val="28"/>
        </w:rPr>
      </w:pPr>
    </w:p>
    <w:p w:rsidR="006A00AD" w:rsidRDefault="006A00AD" w:rsidP="00B36E56">
      <w:pPr>
        <w:ind w:firstLine="540"/>
        <w:jc w:val="both"/>
        <w:rPr>
          <w:sz w:val="28"/>
        </w:rPr>
      </w:pPr>
      <w:r>
        <w:rPr>
          <w:sz w:val="28"/>
        </w:rPr>
        <w:t xml:space="preserve">В соответствии с постановлением администрации Дубровского района от 20.09.2013г. № 478 «Об утверждении порядка разработки, реализации и оценки эффективности муниципальных программ муниципального </w:t>
      </w:r>
      <w:r w:rsidRPr="0046771E">
        <w:rPr>
          <w:sz w:val="28"/>
        </w:rPr>
        <w:t xml:space="preserve">образования «Дубровский район»» и </w:t>
      </w:r>
      <w:r w:rsidRPr="0035286F">
        <w:rPr>
          <w:sz w:val="28"/>
        </w:rPr>
        <w:t>постановлением админ</w:t>
      </w:r>
      <w:r>
        <w:rPr>
          <w:sz w:val="28"/>
        </w:rPr>
        <w:t>истрации Дубровского района от 03</w:t>
      </w:r>
      <w:r w:rsidRPr="0035286F">
        <w:rPr>
          <w:sz w:val="28"/>
        </w:rPr>
        <w:t>.</w:t>
      </w:r>
      <w:r>
        <w:rPr>
          <w:sz w:val="28"/>
        </w:rPr>
        <w:t>11</w:t>
      </w:r>
      <w:r w:rsidRPr="0035286F">
        <w:rPr>
          <w:sz w:val="28"/>
        </w:rPr>
        <w:t>.201</w:t>
      </w:r>
      <w:r>
        <w:rPr>
          <w:sz w:val="28"/>
        </w:rPr>
        <w:t>7</w:t>
      </w:r>
      <w:r w:rsidRPr="0035286F">
        <w:rPr>
          <w:sz w:val="28"/>
        </w:rPr>
        <w:t xml:space="preserve"> года № </w:t>
      </w:r>
      <w:r>
        <w:rPr>
          <w:sz w:val="28"/>
        </w:rPr>
        <w:t>770</w:t>
      </w:r>
      <w:r w:rsidRPr="0035286F">
        <w:rPr>
          <w:sz w:val="28"/>
        </w:rPr>
        <w:t xml:space="preserve"> «Об утверждении перечня муниципальных программ муниципального образования «Дубровский район»»</w:t>
      </w:r>
    </w:p>
    <w:p w:rsidR="006A00AD" w:rsidRDefault="006A00AD" w:rsidP="00B36E56">
      <w:pPr>
        <w:ind w:firstLine="540"/>
        <w:jc w:val="both"/>
        <w:rPr>
          <w:sz w:val="28"/>
        </w:rPr>
      </w:pPr>
    </w:p>
    <w:p w:rsidR="006A00AD" w:rsidRDefault="006A00AD" w:rsidP="00B36E56">
      <w:pPr>
        <w:ind w:firstLine="540"/>
        <w:jc w:val="both"/>
        <w:rPr>
          <w:sz w:val="28"/>
        </w:rPr>
      </w:pPr>
      <w:r>
        <w:rPr>
          <w:sz w:val="28"/>
        </w:rPr>
        <w:t>ПОСТАНОВЛЯЮ:</w:t>
      </w:r>
    </w:p>
    <w:p w:rsidR="006A00AD" w:rsidRDefault="006A00AD" w:rsidP="00B36E56">
      <w:pPr>
        <w:ind w:firstLine="540"/>
        <w:jc w:val="both"/>
        <w:rPr>
          <w:sz w:val="28"/>
        </w:rPr>
      </w:pPr>
    </w:p>
    <w:p w:rsidR="006A00AD" w:rsidRDefault="006A00AD" w:rsidP="00B36E56">
      <w:pPr>
        <w:ind w:firstLine="540"/>
        <w:jc w:val="both"/>
        <w:rPr>
          <w:sz w:val="28"/>
        </w:rPr>
      </w:pPr>
      <w:r>
        <w:rPr>
          <w:sz w:val="28"/>
        </w:rPr>
        <w:t xml:space="preserve">  1. Утвердить муниципальную программу «Развитие культуры и сохранение культурного наследия Дубровского района» (2018 - 2020 годы) (приложение № 1).</w:t>
      </w:r>
    </w:p>
    <w:p w:rsidR="006A00AD" w:rsidRDefault="006A00AD" w:rsidP="00B36E56">
      <w:pPr>
        <w:ind w:firstLine="540"/>
        <w:jc w:val="both"/>
        <w:rPr>
          <w:sz w:val="28"/>
        </w:rPr>
      </w:pPr>
      <w:r>
        <w:rPr>
          <w:sz w:val="28"/>
        </w:rPr>
        <w:t xml:space="preserve"> 2.</w:t>
      </w:r>
      <w:r w:rsidRPr="00B67278">
        <w:t xml:space="preserve"> </w:t>
      </w:r>
      <w:r>
        <w:rPr>
          <w:sz w:val="28"/>
        </w:rPr>
        <w:t xml:space="preserve">Настоящее постановление подлежит размещению на официальном сайте </w:t>
      </w:r>
      <w:r w:rsidRPr="003D443D">
        <w:rPr>
          <w:sz w:val="28"/>
          <w:szCs w:val="28"/>
        </w:rPr>
        <w:t>муниципального образования «Дубровский район» в сети Интернет</w:t>
      </w:r>
      <w:r>
        <w:rPr>
          <w:sz w:val="28"/>
        </w:rPr>
        <w:t>.</w:t>
      </w:r>
    </w:p>
    <w:p w:rsidR="006A00AD" w:rsidRDefault="006A00AD" w:rsidP="00B36E56">
      <w:pPr>
        <w:tabs>
          <w:tab w:val="left" w:pos="993"/>
        </w:tabs>
        <w:jc w:val="both"/>
        <w:rPr>
          <w:sz w:val="28"/>
        </w:rPr>
      </w:pPr>
      <w:r>
        <w:rPr>
          <w:sz w:val="28"/>
        </w:rPr>
        <w:t xml:space="preserve">        3. Признать утратившим силу с 1 января 2018 года постановление администрации Дубровского района от 24.11.2016г. № 538 «Об  утверждении муниципальной программы «Развитие культуры и сохранение культурного наследия Дубровского района» (2017-2019 годы).</w:t>
      </w:r>
    </w:p>
    <w:p w:rsidR="006A00AD" w:rsidRDefault="006A00AD" w:rsidP="00B36E56">
      <w:pPr>
        <w:ind w:firstLine="540"/>
        <w:jc w:val="both"/>
        <w:rPr>
          <w:sz w:val="28"/>
        </w:rPr>
      </w:pPr>
      <w:r>
        <w:rPr>
          <w:sz w:val="28"/>
        </w:rPr>
        <w:t>4.  Контроль за исполнением настоящего постановления возложить на заместителя главы администрации Дубровского района по социальным вопросам Бороновскую О.А.</w:t>
      </w:r>
    </w:p>
    <w:p w:rsidR="006A00AD" w:rsidRDefault="006A00AD" w:rsidP="00B36E56">
      <w:pPr>
        <w:ind w:firstLine="540"/>
        <w:jc w:val="both"/>
        <w:rPr>
          <w:sz w:val="28"/>
        </w:rPr>
      </w:pPr>
    </w:p>
    <w:p w:rsidR="006A00AD" w:rsidRDefault="006A00AD" w:rsidP="00B36E56">
      <w:pPr>
        <w:ind w:firstLine="540"/>
        <w:jc w:val="both"/>
        <w:rPr>
          <w:sz w:val="28"/>
        </w:rPr>
      </w:pPr>
    </w:p>
    <w:p w:rsidR="006A00AD" w:rsidRDefault="006A00AD" w:rsidP="00B36E56">
      <w:pPr>
        <w:pStyle w:val="3"/>
      </w:pPr>
      <w:r>
        <w:t>Глава администрации</w:t>
      </w:r>
    </w:p>
    <w:p w:rsidR="006A00AD" w:rsidRDefault="006A00AD" w:rsidP="00B36E56">
      <w:pPr>
        <w:ind w:firstLine="900"/>
        <w:rPr>
          <w:sz w:val="28"/>
        </w:rPr>
      </w:pPr>
      <w:r>
        <w:rPr>
          <w:sz w:val="28"/>
        </w:rPr>
        <w:t>Дубровского района                                                             И.А.Шевелёв</w:t>
      </w:r>
    </w:p>
    <w:p w:rsidR="006A00AD" w:rsidRDefault="006A00AD" w:rsidP="00B36E56">
      <w:pPr>
        <w:ind w:firstLine="900"/>
        <w:rPr>
          <w:sz w:val="28"/>
        </w:rPr>
      </w:pPr>
    </w:p>
    <w:p w:rsidR="006A00AD" w:rsidRDefault="006A00AD" w:rsidP="00B36E56">
      <w:pPr>
        <w:ind w:firstLine="900"/>
        <w:rPr>
          <w:sz w:val="28"/>
        </w:rPr>
      </w:pPr>
    </w:p>
    <w:p w:rsidR="006A00AD" w:rsidRDefault="006A00AD" w:rsidP="00B36E56">
      <w:pPr>
        <w:ind w:firstLine="900"/>
        <w:rPr>
          <w:sz w:val="28"/>
        </w:rPr>
      </w:pPr>
    </w:p>
    <w:p w:rsidR="006A00AD" w:rsidRDefault="006A00AD" w:rsidP="00B36E56">
      <w:pPr>
        <w:ind w:firstLine="900"/>
        <w:rPr>
          <w:sz w:val="28"/>
        </w:rPr>
      </w:pPr>
    </w:p>
    <w:p w:rsidR="006A00AD" w:rsidRPr="006E4890" w:rsidRDefault="006A00AD" w:rsidP="00B36E56">
      <w:pPr>
        <w:widowControl w:val="0"/>
        <w:autoSpaceDE w:val="0"/>
        <w:autoSpaceDN w:val="0"/>
        <w:adjustRightInd w:val="0"/>
        <w:ind w:firstLine="540"/>
        <w:jc w:val="right"/>
      </w:pPr>
      <w:r w:rsidRPr="006E4890">
        <w:lastRenderedPageBreak/>
        <w:t>Приложение №1</w:t>
      </w:r>
    </w:p>
    <w:p w:rsidR="006A00AD" w:rsidRPr="006E4890" w:rsidRDefault="006A00AD" w:rsidP="00B36E56">
      <w:pPr>
        <w:widowControl w:val="0"/>
        <w:autoSpaceDE w:val="0"/>
        <w:autoSpaceDN w:val="0"/>
        <w:adjustRightInd w:val="0"/>
        <w:ind w:firstLine="540"/>
        <w:jc w:val="right"/>
      </w:pPr>
      <w:r w:rsidRPr="006E4890">
        <w:t>к постановлению администрации</w:t>
      </w:r>
    </w:p>
    <w:p w:rsidR="006A00AD" w:rsidRPr="006E4890" w:rsidRDefault="006A00AD" w:rsidP="00B36E56">
      <w:pPr>
        <w:widowControl w:val="0"/>
        <w:autoSpaceDE w:val="0"/>
        <w:autoSpaceDN w:val="0"/>
        <w:adjustRightInd w:val="0"/>
        <w:ind w:firstLine="540"/>
        <w:jc w:val="right"/>
      </w:pPr>
      <w:r w:rsidRPr="006E4890">
        <w:t xml:space="preserve">Дубровского района </w:t>
      </w:r>
    </w:p>
    <w:p w:rsidR="006A00AD" w:rsidRPr="009F3353" w:rsidRDefault="006A00AD" w:rsidP="00B36E56">
      <w:pPr>
        <w:widowControl w:val="0"/>
        <w:autoSpaceDE w:val="0"/>
        <w:autoSpaceDN w:val="0"/>
        <w:adjustRightInd w:val="0"/>
        <w:ind w:firstLine="540"/>
        <w:jc w:val="right"/>
        <w:rPr>
          <w:u w:val="single"/>
        </w:rPr>
      </w:pPr>
      <w:r w:rsidRPr="006E4890">
        <w:t>От</w:t>
      </w:r>
      <w:r>
        <w:t xml:space="preserve"> </w:t>
      </w:r>
      <w:r w:rsidR="009F3353" w:rsidRPr="009F3353">
        <w:rPr>
          <w:u w:val="single"/>
        </w:rPr>
        <w:t>20.12</w:t>
      </w:r>
      <w:r w:rsidR="009F3353">
        <w:t>.</w:t>
      </w:r>
      <w:smartTag w:uri="urn:schemas-microsoft-com:office:smarttags" w:element="metricconverter">
        <w:smartTagPr>
          <w:attr w:name="ProductID" w:val="2017 г"/>
        </w:smartTagPr>
        <w:r>
          <w:t xml:space="preserve">2017 </w:t>
        </w:r>
        <w:r w:rsidRPr="006E4890">
          <w:t>г</w:t>
        </w:r>
      </w:smartTag>
      <w:r w:rsidRPr="006E4890">
        <w:t xml:space="preserve">. № </w:t>
      </w:r>
      <w:r>
        <w:t xml:space="preserve"> </w:t>
      </w:r>
      <w:r w:rsidR="009F3353">
        <w:rPr>
          <w:u w:val="single"/>
        </w:rPr>
        <w:t>934</w:t>
      </w: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rPr>
          <w:color w:val="FF0000"/>
        </w:rPr>
      </w:pPr>
    </w:p>
    <w:p w:rsidR="006A00AD" w:rsidRPr="001564BA" w:rsidRDefault="006A00AD" w:rsidP="00B36E56">
      <w:pPr>
        <w:widowControl w:val="0"/>
        <w:autoSpaceDE w:val="0"/>
        <w:autoSpaceDN w:val="0"/>
        <w:adjustRightInd w:val="0"/>
        <w:ind w:firstLine="540"/>
        <w:jc w:val="both"/>
        <w:rPr>
          <w:color w:val="FF0000"/>
        </w:rPr>
      </w:pPr>
    </w:p>
    <w:p w:rsidR="006A00AD" w:rsidRDefault="006A00AD" w:rsidP="00B36E56">
      <w:pPr>
        <w:widowControl w:val="0"/>
        <w:autoSpaceDE w:val="0"/>
        <w:autoSpaceDN w:val="0"/>
        <w:adjustRightInd w:val="0"/>
        <w:ind w:firstLine="540"/>
        <w:jc w:val="both"/>
      </w:pPr>
    </w:p>
    <w:p w:rsidR="006A00AD" w:rsidRPr="001A5996" w:rsidRDefault="006A00AD" w:rsidP="00B36E56">
      <w:pPr>
        <w:pStyle w:val="ConsPlusTitle"/>
        <w:jc w:val="center"/>
        <w:rPr>
          <w:sz w:val="36"/>
          <w:szCs w:val="36"/>
        </w:rPr>
      </w:pPr>
      <w:r w:rsidRPr="001A5996">
        <w:rPr>
          <w:sz w:val="36"/>
          <w:szCs w:val="36"/>
        </w:rPr>
        <w:t>МУНИЦИПАЛЬНАЯ  ПРОГРАММА</w:t>
      </w:r>
    </w:p>
    <w:p w:rsidR="006A00AD" w:rsidRPr="001A5996" w:rsidRDefault="006A00AD" w:rsidP="00B36E56">
      <w:pPr>
        <w:pStyle w:val="ConsPlusTitle"/>
        <w:jc w:val="center"/>
        <w:rPr>
          <w:sz w:val="36"/>
          <w:szCs w:val="36"/>
        </w:rPr>
      </w:pPr>
    </w:p>
    <w:p w:rsidR="006A00AD" w:rsidRPr="001A5996" w:rsidRDefault="006A00AD" w:rsidP="00B36E56">
      <w:pPr>
        <w:pStyle w:val="ConsPlusTitle"/>
        <w:jc w:val="center"/>
        <w:rPr>
          <w:sz w:val="36"/>
          <w:szCs w:val="36"/>
        </w:rPr>
      </w:pPr>
      <w:r w:rsidRPr="001A5996">
        <w:rPr>
          <w:sz w:val="36"/>
          <w:szCs w:val="36"/>
        </w:rPr>
        <w:t xml:space="preserve">«Развитие культуры и сохранение культурного </w:t>
      </w:r>
    </w:p>
    <w:p w:rsidR="006A00AD" w:rsidRPr="001A5996" w:rsidRDefault="006A00AD" w:rsidP="00B36E56">
      <w:pPr>
        <w:pStyle w:val="ConsPlusTitle"/>
        <w:jc w:val="center"/>
        <w:rPr>
          <w:sz w:val="36"/>
          <w:szCs w:val="36"/>
        </w:rPr>
      </w:pPr>
      <w:r w:rsidRPr="001A5996">
        <w:rPr>
          <w:sz w:val="36"/>
          <w:szCs w:val="36"/>
        </w:rPr>
        <w:t>наследия Дубровского района»</w:t>
      </w:r>
    </w:p>
    <w:p w:rsidR="006A00AD" w:rsidRPr="001A5996" w:rsidRDefault="006A00AD" w:rsidP="00B36E56">
      <w:pPr>
        <w:pStyle w:val="ConsPlusTitle"/>
        <w:jc w:val="center"/>
        <w:rPr>
          <w:sz w:val="36"/>
          <w:szCs w:val="36"/>
        </w:rPr>
      </w:pPr>
      <w:r>
        <w:rPr>
          <w:sz w:val="36"/>
          <w:szCs w:val="36"/>
        </w:rPr>
        <w:t xml:space="preserve"> (2018 - 2020</w:t>
      </w:r>
      <w:r w:rsidRPr="001A5996">
        <w:rPr>
          <w:sz w:val="36"/>
          <w:szCs w:val="36"/>
        </w:rPr>
        <w:t xml:space="preserve"> годы)</w:t>
      </w:r>
    </w:p>
    <w:p w:rsidR="006A00AD" w:rsidRPr="001A5996" w:rsidRDefault="006A00AD" w:rsidP="00B36E56">
      <w:pPr>
        <w:widowControl w:val="0"/>
        <w:autoSpaceDE w:val="0"/>
        <w:autoSpaceDN w:val="0"/>
        <w:adjustRightInd w:val="0"/>
        <w:jc w:val="center"/>
        <w:rPr>
          <w:sz w:val="36"/>
          <w:szCs w:val="36"/>
        </w:rPr>
      </w:pPr>
    </w:p>
    <w:p w:rsidR="006A00AD" w:rsidRPr="001A5996" w:rsidRDefault="006A00AD" w:rsidP="00B36E56">
      <w:pPr>
        <w:widowControl w:val="0"/>
        <w:autoSpaceDE w:val="0"/>
        <w:autoSpaceDN w:val="0"/>
        <w:adjustRightInd w:val="0"/>
        <w:jc w:val="center"/>
        <w:rPr>
          <w:sz w:val="36"/>
          <w:szCs w:val="36"/>
        </w:rPr>
      </w:pPr>
    </w:p>
    <w:p w:rsidR="006A00AD" w:rsidRDefault="006A00AD" w:rsidP="00B36E56">
      <w:pPr>
        <w:widowControl w:val="0"/>
        <w:autoSpaceDE w:val="0"/>
        <w:autoSpaceDN w:val="0"/>
        <w:adjustRightInd w:val="0"/>
        <w:jc w:val="center"/>
      </w:pPr>
    </w:p>
    <w:p w:rsidR="006A00AD" w:rsidRDefault="006A00AD" w:rsidP="00B36E56">
      <w:pPr>
        <w:widowControl w:val="0"/>
        <w:autoSpaceDE w:val="0"/>
        <w:autoSpaceDN w:val="0"/>
        <w:adjustRightInd w:val="0"/>
        <w:jc w:val="center"/>
      </w:pPr>
    </w:p>
    <w:p w:rsidR="006A00AD" w:rsidRDefault="006A00AD" w:rsidP="00B36E56">
      <w:pPr>
        <w:widowControl w:val="0"/>
        <w:autoSpaceDE w:val="0"/>
        <w:autoSpaceDN w:val="0"/>
        <w:adjustRightInd w:val="0"/>
        <w:jc w:val="center"/>
      </w:pPr>
    </w:p>
    <w:p w:rsidR="006A00AD" w:rsidRDefault="006A00AD" w:rsidP="00B36E56">
      <w:pPr>
        <w:widowControl w:val="0"/>
        <w:autoSpaceDE w:val="0"/>
        <w:autoSpaceDN w:val="0"/>
        <w:adjustRightInd w:val="0"/>
        <w:jc w:val="center"/>
      </w:pPr>
    </w:p>
    <w:p w:rsidR="006A00AD" w:rsidRDefault="006A00AD" w:rsidP="00B36E56">
      <w:pPr>
        <w:widowControl w:val="0"/>
        <w:autoSpaceDE w:val="0"/>
        <w:autoSpaceDN w:val="0"/>
        <w:adjustRightInd w:val="0"/>
        <w:jc w:val="center"/>
      </w:pPr>
    </w:p>
    <w:p w:rsidR="006A00AD" w:rsidRDefault="006A00AD" w:rsidP="00B36E56">
      <w:pPr>
        <w:widowControl w:val="0"/>
        <w:autoSpaceDE w:val="0"/>
        <w:autoSpaceDN w:val="0"/>
        <w:adjustRightInd w:val="0"/>
        <w:jc w:val="center"/>
      </w:pPr>
    </w:p>
    <w:p w:rsidR="006A00AD" w:rsidRDefault="006A00AD" w:rsidP="00B36E56">
      <w:pPr>
        <w:widowControl w:val="0"/>
        <w:autoSpaceDE w:val="0"/>
        <w:autoSpaceDN w:val="0"/>
        <w:adjustRightInd w:val="0"/>
        <w:jc w:val="center"/>
      </w:pPr>
    </w:p>
    <w:p w:rsidR="006A00AD" w:rsidRDefault="006A00AD" w:rsidP="00B36E56">
      <w:pPr>
        <w:widowControl w:val="0"/>
        <w:autoSpaceDE w:val="0"/>
        <w:autoSpaceDN w:val="0"/>
        <w:adjustRightInd w:val="0"/>
        <w:jc w:val="center"/>
      </w:pPr>
    </w:p>
    <w:p w:rsidR="006A00AD" w:rsidRDefault="006A00AD" w:rsidP="00B36E56">
      <w:pPr>
        <w:widowControl w:val="0"/>
        <w:autoSpaceDE w:val="0"/>
        <w:autoSpaceDN w:val="0"/>
        <w:adjustRightInd w:val="0"/>
        <w:jc w:val="center"/>
      </w:pPr>
    </w:p>
    <w:p w:rsidR="006A00AD" w:rsidRDefault="006A00AD" w:rsidP="00B36E56">
      <w:pPr>
        <w:ind w:firstLine="900"/>
      </w:pPr>
    </w:p>
    <w:p w:rsidR="006A00AD" w:rsidRDefault="006A00AD" w:rsidP="00B36E56">
      <w:pPr>
        <w:ind w:firstLine="900"/>
      </w:pPr>
    </w:p>
    <w:p w:rsidR="006A00AD" w:rsidRDefault="006A00AD" w:rsidP="00B36E56">
      <w:pPr>
        <w:ind w:firstLine="900"/>
      </w:pPr>
    </w:p>
    <w:p w:rsidR="006A00AD" w:rsidRDefault="006A00AD" w:rsidP="00B36E56">
      <w:pPr>
        <w:ind w:firstLine="900"/>
      </w:pPr>
    </w:p>
    <w:p w:rsidR="006A00AD" w:rsidRDefault="006A00AD" w:rsidP="00B36E56">
      <w:pPr>
        <w:ind w:firstLine="900"/>
      </w:pPr>
    </w:p>
    <w:p w:rsidR="006A00AD" w:rsidRDefault="006A00AD" w:rsidP="00B36E56">
      <w:pPr>
        <w:ind w:firstLine="900"/>
      </w:pPr>
    </w:p>
    <w:p w:rsidR="006A00AD" w:rsidRDefault="006A00AD" w:rsidP="00B36E56">
      <w:pPr>
        <w:ind w:firstLine="900"/>
      </w:pPr>
    </w:p>
    <w:p w:rsidR="006A00AD" w:rsidRDefault="006A00AD" w:rsidP="00B36E56">
      <w:pPr>
        <w:ind w:firstLine="900"/>
      </w:pPr>
    </w:p>
    <w:p w:rsidR="006A00AD" w:rsidRDefault="006A00AD" w:rsidP="00B36E56">
      <w:pPr>
        <w:ind w:firstLine="900"/>
      </w:pPr>
    </w:p>
    <w:p w:rsidR="006A00AD" w:rsidRDefault="006A00AD" w:rsidP="00B36E56">
      <w:pPr>
        <w:ind w:firstLine="900"/>
      </w:pPr>
    </w:p>
    <w:p w:rsidR="006A00AD" w:rsidRDefault="006A00AD" w:rsidP="00B36E56">
      <w:pPr>
        <w:ind w:firstLine="900"/>
      </w:pPr>
    </w:p>
    <w:p w:rsidR="006A00AD" w:rsidRDefault="006A00AD" w:rsidP="00B36E56">
      <w:pPr>
        <w:ind w:firstLine="900"/>
      </w:pPr>
    </w:p>
    <w:p w:rsidR="006A00AD" w:rsidRPr="00115465" w:rsidRDefault="006A00AD" w:rsidP="00B36E56">
      <w:pPr>
        <w:pStyle w:val="a5"/>
        <w:spacing w:before="0" w:beforeAutospacing="0" w:after="0" w:afterAutospacing="0"/>
        <w:jc w:val="center"/>
        <w:rPr>
          <w:b/>
          <w:sz w:val="32"/>
          <w:szCs w:val="32"/>
        </w:rPr>
      </w:pPr>
      <w:r w:rsidRPr="00115465">
        <w:rPr>
          <w:b/>
          <w:sz w:val="32"/>
          <w:szCs w:val="32"/>
        </w:rPr>
        <w:lastRenderedPageBreak/>
        <w:t>Паспорт</w:t>
      </w:r>
    </w:p>
    <w:p w:rsidR="006A00AD" w:rsidRPr="00115465" w:rsidRDefault="006A00AD" w:rsidP="00B36E56">
      <w:pPr>
        <w:pStyle w:val="a5"/>
        <w:spacing w:before="0" w:beforeAutospacing="0" w:after="0" w:afterAutospacing="0"/>
        <w:jc w:val="center"/>
        <w:rPr>
          <w:b/>
          <w:sz w:val="28"/>
          <w:szCs w:val="28"/>
        </w:rPr>
      </w:pPr>
      <w:r>
        <w:rPr>
          <w:b/>
          <w:sz w:val="28"/>
          <w:szCs w:val="28"/>
        </w:rPr>
        <w:t>муниципальной п</w:t>
      </w:r>
      <w:r w:rsidRPr="00115465">
        <w:rPr>
          <w:b/>
          <w:sz w:val="28"/>
          <w:szCs w:val="28"/>
        </w:rPr>
        <w:t>рограммы</w:t>
      </w:r>
    </w:p>
    <w:p w:rsidR="006A00AD" w:rsidRDefault="006A00AD" w:rsidP="00B36E56">
      <w:pPr>
        <w:pStyle w:val="a5"/>
        <w:spacing w:before="0" w:beforeAutospacing="0" w:after="0" w:afterAutospacing="0"/>
        <w:jc w:val="center"/>
        <w:rPr>
          <w:b/>
          <w:sz w:val="28"/>
          <w:szCs w:val="28"/>
        </w:rPr>
      </w:pPr>
      <w:r>
        <w:rPr>
          <w:b/>
          <w:sz w:val="28"/>
          <w:szCs w:val="28"/>
        </w:rPr>
        <w:t>муниципального образования «Дубровский район»</w:t>
      </w:r>
    </w:p>
    <w:p w:rsidR="006A00AD" w:rsidRPr="00115465" w:rsidRDefault="006A00AD" w:rsidP="00B36E56">
      <w:pPr>
        <w:pStyle w:val="a5"/>
        <w:spacing w:before="0" w:beforeAutospacing="0" w:after="0" w:afterAutospacing="0"/>
        <w:jc w:val="center"/>
        <w:rPr>
          <w:b/>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5308"/>
      </w:tblGrid>
      <w:tr w:rsidR="006A00AD" w:rsidTr="003237F4">
        <w:trPr>
          <w:trHeight w:val="180"/>
        </w:trPr>
        <w:tc>
          <w:tcPr>
            <w:tcW w:w="3420" w:type="dxa"/>
            <w:vAlign w:val="center"/>
          </w:tcPr>
          <w:p w:rsidR="006A00AD" w:rsidRPr="00115465" w:rsidRDefault="006A00AD" w:rsidP="003237F4">
            <w:pPr>
              <w:pStyle w:val="a5"/>
              <w:spacing w:before="0" w:beforeAutospacing="0" w:after="0" w:afterAutospacing="0"/>
              <w:jc w:val="center"/>
            </w:pPr>
            <w:r w:rsidRPr="00115465">
              <w:t xml:space="preserve">Наименование </w:t>
            </w:r>
            <w:r>
              <w:t>муниципальной п</w:t>
            </w:r>
            <w:r w:rsidRPr="00115465">
              <w:t>рограммы</w:t>
            </w:r>
          </w:p>
        </w:tc>
        <w:tc>
          <w:tcPr>
            <w:tcW w:w="5400" w:type="dxa"/>
            <w:vAlign w:val="center"/>
          </w:tcPr>
          <w:p w:rsidR="006A00AD" w:rsidRPr="00AF2F0E" w:rsidRDefault="006A00AD" w:rsidP="003237F4">
            <w:pPr>
              <w:pStyle w:val="ConsPlusTitle"/>
              <w:jc w:val="center"/>
              <w:rPr>
                <w:b w:val="0"/>
              </w:rPr>
            </w:pPr>
            <w:r w:rsidRPr="00AF2F0E">
              <w:rPr>
                <w:b w:val="0"/>
              </w:rPr>
              <w:t xml:space="preserve">«Развитие культуры и сохранение культурного </w:t>
            </w:r>
          </w:p>
          <w:p w:rsidR="006A00AD" w:rsidRPr="00AF2F0E" w:rsidRDefault="006A00AD" w:rsidP="003237F4">
            <w:pPr>
              <w:pStyle w:val="ConsPlusTitle"/>
              <w:jc w:val="center"/>
              <w:rPr>
                <w:b w:val="0"/>
              </w:rPr>
            </w:pPr>
            <w:r w:rsidRPr="00AF2F0E">
              <w:rPr>
                <w:b w:val="0"/>
              </w:rPr>
              <w:t>наследия Дубровского района»</w:t>
            </w:r>
            <w:r>
              <w:rPr>
                <w:b w:val="0"/>
              </w:rPr>
              <w:t xml:space="preserve"> (2018-2020 годы)</w:t>
            </w:r>
          </w:p>
          <w:p w:rsidR="006A00AD" w:rsidRPr="00AF2F0E" w:rsidRDefault="006A00AD" w:rsidP="003237F4">
            <w:pPr>
              <w:pStyle w:val="ConsPlusTitle"/>
              <w:jc w:val="center"/>
              <w:rPr>
                <w:b w:val="0"/>
              </w:rPr>
            </w:pPr>
            <w:r>
              <w:rPr>
                <w:b w:val="0"/>
              </w:rPr>
              <w:t xml:space="preserve"> </w:t>
            </w:r>
          </w:p>
          <w:p w:rsidR="006A00AD" w:rsidRPr="00115465" w:rsidRDefault="006A00AD" w:rsidP="003237F4">
            <w:pPr>
              <w:pStyle w:val="a5"/>
              <w:spacing w:before="0" w:beforeAutospacing="0" w:after="0" w:afterAutospacing="0"/>
              <w:jc w:val="center"/>
            </w:pPr>
          </w:p>
        </w:tc>
      </w:tr>
      <w:tr w:rsidR="006A00AD" w:rsidTr="003237F4">
        <w:trPr>
          <w:trHeight w:val="180"/>
        </w:trPr>
        <w:tc>
          <w:tcPr>
            <w:tcW w:w="3420" w:type="dxa"/>
            <w:vAlign w:val="center"/>
          </w:tcPr>
          <w:p w:rsidR="006A00AD" w:rsidRPr="00115465" w:rsidRDefault="006A00AD" w:rsidP="003237F4">
            <w:pPr>
              <w:pStyle w:val="a5"/>
              <w:spacing w:before="0" w:beforeAutospacing="0" w:after="0" w:afterAutospacing="0"/>
              <w:jc w:val="center"/>
            </w:pPr>
            <w:r>
              <w:t>Ответственный исполнитель муниципальной п</w:t>
            </w:r>
            <w:r w:rsidRPr="00115465">
              <w:t xml:space="preserve">рограммы </w:t>
            </w:r>
          </w:p>
        </w:tc>
        <w:tc>
          <w:tcPr>
            <w:tcW w:w="5400" w:type="dxa"/>
            <w:vAlign w:val="center"/>
          </w:tcPr>
          <w:p w:rsidR="006A00AD" w:rsidRPr="00115465" w:rsidRDefault="006A00AD" w:rsidP="003237F4">
            <w:pPr>
              <w:pStyle w:val="a5"/>
              <w:spacing w:before="0" w:beforeAutospacing="0" w:after="0" w:afterAutospacing="0"/>
              <w:jc w:val="center"/>
              <w:rPr>
                <w:rStyle w:val="a6"/>
                <w:b w:val="0"/>
              </w:rPr>
            </w:pPr>
            <w:r w:rsidRPr="00115465">
              <w:t xml:space="preserve">Администрация </w:t>
            </w:r>
            <w:r>
              <w:t>Дубровс</w:t>
            </w:r>
            <w:r w:rsidRPr="00115465">
              <w:t xml:space="preserve">кого района </w:t>
            </w:r>
          </w:p>
        </w:tc>
      </w:tr>
      <w:tr w:rsidR="006A00AD" w:rsidTr="003237F4">
        <w:trPr>
          <w:trHeight w:val="180"/>
        </w:trPr>
        <w:tc>
          <w:tcPr>
            <w:tcW w:w="3420" w:type="dxa"/>
            <w:vAlign w:val="center"/>
          </w:tcPr>
          <w:p w:rsidR="006A00AD" w:rsidRDefault="006A00AD" w:rsidP="003237F4">
            <w:pPr>
              <w:pStyle w:val="a5"/>
              <w:spacing w:before="0" w:beforeAutospacing="0" w:after="0" w:afterAutospacing="0"/>
              <w:jc w:val="center"/>
            </w:pPr>
            <w:r>
              <w:t xml:space="preserve">Перечень подпрограмм </w:t>
            </w:r>
          </w:p>
        </w:tc>
        <w:tc>
          <w:tcPr>
            <w:tcW w:w="5400" w:type="dxa"/>
            <w:vAlign w:val="center"/>
          </w:tcPr>
          <w:p w:rsidR="006A00AD" w:rsidRPr="005B2C16" w:rsidRDefault="006A00AD" w:rsidP="003237F4">
            <w:pPr>
              <w:pStyle w:val="HTML"/>
              <w:jc w:val="both"/>
              <w:rPr>
                <w:rFonts w:ascii="Times New Roman" w:hAnsi="Times New Roman" w:cs="Times New Roman"/>
                <w:color w:val="FF0000"/>
                <w:sz w:val="24"/>
                <w:szCs w:val="24"/>
              </w:rPr>
            </w:pPr>
          </w:p>
        </w:tc>
      </w:tr>
      <w:tr w:rsidR="006A00AD" w:rsidTr="003237F4">
        <w:trPr>
          <w:trHeight w:val="180"/>
        </w:trPr>
        <w:tc>
          <w:tcPr>
            <w:tcW w:w="3420" w:type="dxa"/>
            <w:vAlign w:val="center"/>
          </w:tcPr>
          <w:p w:rsidR="006A00AD" w:rsidRPr="008F063A" w:rsidRDefault="006A00AD" w:rsidP="003237F4">
            <w:pPr>
              <w:pStyle w:val="a5"/>
              <w:spacing w:before="0" w:beforeAutospacing="0" w:after="0" w:afterAutospacing="0"/>
              <w:jc w:val="center"/>
            </w:pPr>
            <w:r w:rsidRPr="008F063A">
              <w:t>Цел</w:t>
            </w:r>
            <w:r>
              <w:t>и</w:t>
            </w:r>
            <w:r w:rsidRPr="008F063A">
              <w:t xml:space="preserve"> </w:t>
            </w:r>
            <w:r>
              <w:t>муниципальной программы</w:t>
            </w:r>
          </w:p>
        </w:tc>
        <w:tc>
          <w:tcPr>
            <w:tcW w:w="5400" w:type="dxa"/>
            <w:vAlign w:val="center"/>
          </w:tcPr>
          <w:p w:rsidR="006A00AD" w:rsidRDefault="006A00AD" w:rsidP="003237F4">
            <w:pPr>
              <w:widowControl w:val="0"/>
              <w:autoSpaceDE w:val="0"/>
              <w:autoSpaceDN w:val="0"/>
              <w:adjustRightInd w:val="0"/>
              <w:jc w:val="both"/>
            </w:pPr>
            <w:r>
              <w:t xml:space="preserve">1. </w:t>
            </w:r>
            <w:r w:rsidRPr="00B74206">
              <w:t>Сохранение культурного и исторического наследия, расширение доступа населения к ку</w:t>
            </w:r>
            <w:r>
              <w:t>льтурным ценностям и информации</w:t>
            </w:r>
          </w:p>
          <w:p w:rsidR="006A00AD" w:rsidRDefault="006A00AD" w:rsidP="003237F4">
            <w:pPr>
              <w:widowControl w:val="0"/>
              <w:autoSpaceDE w:val="0"/>
              <w:autoSpaceDN w:val="0"/>
              <w:adjustRightInd w:val="0"/>
              <w:jc w:val="both"/>
            </w:pPr>
          </w:p>
          <w:p w:rsidR="006A00AD" w:rsidRPr="00B74206" w:rsidRDefault="006A00AD" w:rsidP="003237F4">
            <w:pPr>
              <w:widowControl w:val="0"/>
              <w:autoSpaceDE w:val="0"/>
              <w:autoSpaceDN w:val="0"/>
              <w:adjustRightInd w:val="0"/>
              <w:jc w:val="both"/>
            </w:pPr>
            <w:r w:rsidRPr="00B74206">
              <w:t>2. Реализация стратегической роли культуры как духовно-нравственного основания развития личности и государства</w:t>
            </w:r>
            <w:r>
              <w:t>, единства российского общества</w:t>
            </w:r>
          </w:p>
          <w:p w:rsidR="006A00AD" w:rsidRPr="001D5334" w:rsidRDefault="006A00AD" w:rsidP="003237F4">
            <w:pPr>
              <w:widowControl w:val="0"/>
              <w:autoSpaceDE w:val="0"/>
              <w:autoSpaceDN w:val="0"/>
              <w:adjustRightInd w:val="0"/>
              <w:jc w:val="both"/>
            </w:pPr>
            <w:r>
              <w:t>3. Р</w:t>
            </w:r>
            <w:r w:rsidRPr="00E2595B">
              <w:t>ациональное использование топливно-энергетических ресурсов и внедрение технологий энергосбережения</w:t>
            </w:r>
          </w:p>
          <w:p w:rsidR="006A00AD" w:rsidRPr="008F063A" w:rsidRDefault="006A00AD" w:rsidP="003237F4">
            <w:pPr>
              <w:jc w:val="both"/>
            </w:pPr>
          </w:p>
        </w:tc>
      </w:tr>
      <w:tr w:rsidR="006A00AD" w:rsidTr="007B0A30">
        <w:trPr>
          <w:trHeight w:val="1124"/>
        </w:trPr>
        <w:tc>
          <w:tcPr>
            <w:tcW w:w="3420" w:type="dxa"/>
            <w:vAlign w:val="center"/>
          </w:tcPr>
          <w:p w:rsidR="006A00AD" w:rsidRPr="008F063A" w:rsidRDefault="006A00AD" w:rsidP="003237F4">
            <w:pPr>
              <w:pStyle w:val="a5"/>
              <w:spacing w:before="0" w:beforeAutospacing="0" w:after="0" w:afterAutospacing="0"/>
              <w:jc w:val="center"/>
            </w:pPr>
            <w:r>
              <w:t>З</w:t>
            </w:r>
            <w:r w:rsidRPr="008F063A">
              <w:t>адачи</w:t>
            </w:r>
            <w:r>
              <w:t xml:space="preserve"> муниципальной программы</w:t>
            </w:r>
          </w:p>
        </w:tc>
        <w:tc>
          <w:tcPr>
            <w:tcW w:w="5400" w:type="dxa"/>
            <w:vAlign w:val="center"/>
          </w:tcPr>
          <w:p w:rsidR="006A00AD" w:rsidRDefault="006A00AD" w:rsidP="003237F4">
            <w:pPr>
              <w:widowControl w:val="0"/>
              <w:autoSpaceDE w:val="0"/>
              <w:autoSpaceDN w:val="0"/>
              <w:adjustRightInd w:val="0"/>
              <w:jc w:val="both"/>
            </w:pPr>
            <w:r>
              <w:t xml:space="preserve">1. </w:t>
            </w:r>
            <w:r w:rsidRPr="00B74206">
              <w:t>Сохранение культурного и исторического наследия, расширение доступа населения к культурным ценностям и информации:</w:t>
            </w:r>
          </w:p>
          <w:p w:rsidR="006A00AD" w:rsidRPr="00AC1737" w:rsidRDefault="006A00AD" w:rsidP="003237F4">
            <w:pPr>
              <w:widowControl w:val="0"/>
              <w:autoSpaceDE w:val="0"/>
              <w:autoSpaceDN w:val="0"/>
              <w:adjustRightInd w:val="0"/>
              <w:jc w:val="both"/>
            </w:pPr>
            <w:r>
              <w:t xml:space="preserve">1.1. </w:t>
            </w:r>
            <w:r w:rsidRPr="00AC1737">
              <w:t>Создание условий для участия граждан в культурной жизни</w:t>
            </w:r>
          </w:p>
          <w:p w:rsidR="006A00AD" w:rsidRDefault="006A00AD" w:rsidP="003237F4">
            <w:pPr>
              <w:widowControl w:val="0"/>
              <w:autoSpaceDE w:val="0"/>
              <w:autoSpaceDN w:val="0"/>
              <w:adjustRightInd w:val="0"/>
              <w:jc w:val="both"/>
            </w:pPr>
          </w:p>
          <w:p w:rsidR="006A00AD" w:rsidRDefault="006A00AD" w:rsidP="003237F4">
            <w:pPr>
              <w:widowControl w:val="0"/>
              <w:autoSpaceDE w:val="0"/>
              <w:autoSpaceDN w:val="0"/>
              <w:adjustRightInd w:val="0"/>
              <w:jc w:val="both"/>
            </w:pPr>
            <w:r w:rsidRPr="00B74206">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6A00AD" w:rsidRPr="00B74206" w:rsidRDefault="006A00AD" w:rsidP="003237F4">
            <w:pPr>
              <w:widowControl w:val="0"/>
              <w:autoSpaceDE w:val="0"/>
              <w:autoSpaceDN w:val="0"/>
              <w:adjustRightInd w:val="0"/>
              <w:jc w:val="both"/>
            </w:pPr>
            <w:r>
              <w:t xml:space="preserve">2.1. </w:t>
            </w:r>
            <w:r w:rsidRPr="00B74206">
              <w:t>развитие кадрового потенциала сферы культуры и реализация мер государственно</w:t>
            </w:r>
            <w:r>
              <w:t>й поддержки работников культуры;</w:t>
            </w:r>
          </w:p>
          <w:p w:rsidR="006A00AD" w:rsidRPr="00B74206" w:rsidRDefault="006A00AD" w:rsidP="003237F4">
            <w:pPr>
              <w:widowControl w:val="0"/>
              <w:autoSpaceDE w:val="0"/>
              <w:autoSpaceDN w:val="0"/>
              <w:adjustRightInd w:val="0"/>
              <w:jc w:val="both"/>
            </w:pPr>
            <w:r>
              <w:t xml:space="preserve">2.2. </w:t>
            </w:r>
            <w:r w:rsidRPr="00B74206">
              <w:t>развитие инфраструктуры сферы культуры;</w:t>
            </w:r>
          </w:p>
          <w:p w:rsidR="006A00AD" w:rsidRPr="00B74206" w:rsidRDefault="006A00AD" w:rsidP="003237F4">
            <w:pPr>
              <w:widowControl w:val="0"/>
              <w:autoSpaceDE w:val="0"/>
              <w:autoSpaceDN w:val="0"/>
              <w:adjustRightInd w:val="0"/>
              <w:jc w:val="both"/>
            </w:pPr>
            <w:r>
              <w:t xml:space="preserve">2.3. </w:t>
            </w:r>
            <w:r w:rsidRPr="00B74206">
              <w:t>обеспечение свободы творчества и прав граждан на участие в культурной жизни, на равны</w:t>
            </w:r>
            <w:r>
              <w:t>й доступ к культурным ценностям.</w:t>
            </w:r>
          </w:p>
          <w:p w:rsidR="006A00AD" w:rsidRPr="00B74206" w:rsidRDefault="006A00AD" w:rsidP="003237F4">
            <w:pPr>
              <w:widowControl w:val="0"/>
              <w:autoSpaceDE w:val="0"/>
              <w:autoSpaceDN w:val="0"/>
              <w:adjustRightInd w:val="0"/>
              <w:jc w:val="both"/>
            </w:pPr>
          </w:p>
          <w:p w:rsidR="006A00AD" w:rsidRDefault="006A00AD" w:rsidP="003237F4">
            <w:pPr>
              <w:widowControl w:val="0"/>
              <w:autoSpaceDE w:val="0"/>
              <w:autoSpaceDN w:val="0"/>
              <w:adjustRightInd w:val="0"/>
              <w:jc w:val="both"/>
            </w:pPr>
            <w:r w:rsidRPr="00B74206">
              <w:t xml:space="preserve"> </w:t>
            </w:r>
            <w:r>
              <w:t>3. Р</w:t>
            </w:r>
            <w:r w:rsidRPr="00E2595B">
              <w:t>ациональное использование топливно-энергетических ресурсов и внедрение технологий энергосбережения</w:t>
            </w:r>
            <w:r>
              <w:t>:</w:t>
            </w:r>
          </w:p>
          <w:p w:rsidR="006A00AD" w:rsidRDefault="006A00AD" w:rsidP="003237F4">
            <w:pPr>
              <w:pStyle w:val="HTML"/>
              <w:jc w:val="both"/>
              <w:rPr>
                <w:rFonts w:ascii="Times New Roman" w:hAnsi="Times New Roman" w:cs="Times New Roman"/>
                <w:sz w:val="24"/>
                <w:szCs w:val="24"/>
              </w:rPr>
            </w:pPr>
            <w:r w:rsidRPr="00402C34">
              <w:rPr>
                <w:rFonts w:ascii="Times New Roman" w:hAnsi="Times New Roman" w:cs="Times New Roman"/>
                <w:sz w:val="24"/>
                <w:szCs w:val="24"/>
              </w:rPr>
              <w:t>3.1.повышение энергетической эффективности потребления тепла, газа, электроэнергии, воды и стимулирование</w:t>
            </w:r>
            <w:r>
              <w:rPr>
                <w:rFonts w:ascii="Times New Roman" w:hAnsi="Times New Roman" w:cs="Times New Roman"/>
                <w:sz w:val="24"/>
                <w:szCs w:val="24"/>
              </w:rPr>
              <w:t xml:space="preserve"> </w:t>
            </w:r>
            <w:r w:rsidRPr="00402C34">
              <w:rPr>
                <w:rFonts w:ascii="Times New Roman" w:hAnsi="Times New Roman" w:cs="Times New Roman"/>
                <w:sz w:val="24"/>
                <w:szCs w:val="24"/>
              </w:rPr>
              <w:t xml:space="preserve">использования энергосберегающих </w:t>
            </w:r>
            <w:r>
              <w:rPr>
                <w:rFonts w:ascii="Times New Roman" w:hAnsi="Times New Roman" w:cs="Times New Roman"/>
                <w:sz w:val="24"/>
                <w:szCs w:val="24"/>
              </w:rPr>
              <w:t xml:space="preserve"> </w:t>
            </w:r>
            <w:r w:rsidRPr="00402C34">
              <w:rPr>
                <w:rFonts w:ascii="Times New Roman" w:hAnsi="Times New Roman" w:cs="Times New Roman"/>
                <w:sz w:val="24"/>
                <w:szCs w:val="24"/>
              </w:rPr>
              <w:t xml:space="preserve">технологий </w:t>
            </w:r>
          </w:p>
          <w:p w:rsidR="007B0A30" w:rsidRDefault="007B0A30" w:rsidP="003237F4">
            <w:pPr>
              <w:pStyle w:val="HTML"/>
              <w:jc w:val="both"/>
              <w:rPr>
                <w:rFonts w:ascii="Times New Roman" w:hAnsi="Times New Roman" w:cs="Times New Roman"/>
                <w:sz w:val="24"/>
                <w:szCs w:val="24"/>
              </w:rPr>
            </w:pPr>
          </w:p>
          <w:p w:rsidR="007B0A30" w:rsidRDefault="007B0A30" w:rsidP="003237F4">
            <w:pPr>
              <w:pStyle w:val="HTML"/>
              <w:jc w:val="both"/>
              <w:rPr>
                <w:rFonts w:ascii="Times New Roman" w:hAnsi="Times New Roman" w:cs="Times New Roman"/>
                <w:sz w:val="24"/>
                <w:szCs w:val="24"/>
              </w:rPr>
            </w:pPr>
          </w:p>
          <w:p w:rsidR="007B0A30" w:rsidRPr="00402C34" w:rsidRDefault="007B0A30" w:rsidP="003237F4">
            <w:pPr>
              <w:pStyle w:val="HTML"/>
              <w:jc w:val="both"/>
              <w:rPr>
                <w:rFonts w:ascii="Times New Roman" w:hAnsi="Times New Roman" w:cs="Times New Roman"/>
                <w:sz w:val="24"/>
                <w:szCs w:val="24"/>
              </w:rPr>
            </w:pPr>
          </w:p>
        </w:tc>
      </w:tr>
      <w:tr w:rsidR="006A00AD" w:rsidTr="003237F4">
        <w:trPr>
          <w:trHeight w:val="1069"/>
        </w:trPr>
        <w:tc>
          <w:tcPr>
            <w:tcW w:w="3420" w:type="dxa"/>
            <w:vAlign w:val="center"/>
          </w:tcPr>
          <w:p w:rsidR="006A00AD" w:rsidRPr="008F063A" w:rsidRDefault="006A00AD" w:rsidP="003237F4">
            <w:pPr>
              <w:pStyle w:val="a5"/>
              <w:spacing w:before="0" w:beforeAutospacing="0" w:after="0" w:afterAutospacing="0"/>
              <w:jc w:val="center"/>
            </w:pPr>
            <w:r w:rsidRPr="005624F6">
              <w:lastRenderedPageBreak/>
              <w:t>Этапы</w:t>
            </w:r>
            <w:r w:rsidRPr="008C0945">
              <w:rPr>
                <w:b/>
              </w:rPr>
              <w:t xml:space="preserve"> </w:t>
            </w:r>
            <w:r>
              <w:t>и сроки реализации муниципальной программы</w:t>
            </w:r>
          </w:p>
        </w:tc>
        <w:tc>
          <w:tcPr>
            <w:tcW w:w="5400" w:type="dxa"/>
            <w:vAlign w:val="center"/>
          </w:tcPr>
          <w:p w:rsidR="006A00AD" w:rsidRDefault="006A00AD" w:rsidP="003237F4">
            <w:r>
              <w:t xml:space="preserve">                    </w:t>
            </w:r>
          </w:p>
          <w:p w:rsidR="006A00AD" w:rsidRDefault="006A00AD" w:rsidP="003237F4">
            <w:r>
              <w:t xml:space="preserve">  2018 - </w:t>
            </w:r>
            <w:smartTag w:uri="urn:schemas-microsoft-com:office:smarttags" w:element="metricconverter">
              <w:smartTagPr>
                <w:attr w:name="ProductID" w:val="2020 г"/>
              </w:smartTagPr>
              <w:r>
                <w:t>2020 г</w:t>
              </w:r>
            </w:smartTag>
            <w:r>
              <w:t>.</w:t>
            </w:r>
          </w:p>
          <w:p w:rsidR="006A00AD" w:rsidRPr="008F063A" w:rsidRDefault="006A00AD" w:rsidP="003237F4"/>
        </w:tc>
      </w:tr>
      <w:tr w:rsidR="006A00AD" w:rsidTr="003237F4">
        <w:trPr>
          <w:trHeight w:val="1427"/>
        </w:trPr>
        <w:tc>
          <w:tcPr>
            <w:tcW w:w="3420" w:type="dxa"/>
            <w:vAlign w:val="center"/>
          </w:tcPr>
          <w:p w:rsidR="006A00AD" w:rsidRDefault="006A00AD" w:rsidP="003237F4">
            <w:pPr>
              <w:widowControl w:val="0"/>
              <w:autoSpaceDE w:val="0"/>
              <w:autoSpaceDN w:val="0"/>
              <w:adjustRightInd w:val="0"/>
              <w:ind w:firstLine="540"/>
              <w:jc w:val="center"/>
            </w:pPr>
            <w:r>
              <w:t>Объемы бюджетных ассигнований на реализацию</w:t>
            </w:r>
          </w:p>
          <w:p w:rsidR="006A00AD" w:rsidRDefault="006A00AD" w:rsidP="003237F4">
            <w:pPr>
              <w:widowControl w:val="0"/>
              <w:autoSpaceDE w:val="0"/>
              <w:autoSpaceDN w:val="0"/>
              <w:adjustRightInd w:val="0"/>
              <w:ind w:firstLine="540"/>
              <w:jc w:val="center"/>
            </w:pPr>
            <w:r>
              <w:t>муниципальной программы</w:t>
            </w:r>
          </w:p>
          <w:p w:rsidR="006A00AD" w:rsidRPr="008F063A" w:rsidRDefault="006A00AD" w:rsidP="003237F4">
            <w:pPr>
              <w:widowControl w:val="0"/>
              <w:autoSpaceDE w:val="0"/>
              <w:autoSpaceDN w:val="0"/>
              <w:adjustRightInd w:val="0"/>
              <w:ind w:firstLine="540"/>
            </w:pPr>
          </w:p>
        </w:tc>
        <w:tc>
          <w:tcPr>
            <w:tcW w:w="5400" w:type="dxa"/>
            <w:vAlign w:val="center"/>
          </w:tcPr>
          <w:p w:rsidR="006A00AD" w:rsidRDefault="006A00AD" w:rsidP="003237F4">
            <w:r>
              <w:t>Общий объем средств, предусмотренных на реализацию муниципальной программы</w:t>
            </w:r>
          </w:p>
          <w:p w:rsidR="006A00AD" w:rsidRDefault="006A00AD" w:rsidP="003237F4">
            <w:r>
              <w:t>51 592 576,90 рублей, в т.ч.:</w:t>
            </w:r>
          </w:p>
          <w:p w:rsidR="006A00AD" w:rsidRDefault="006A00AD" w:rsidP="003237F4">
            <w:r>
              <w:t>2018 год – 19 600 845,00 рублей;</w:t>
            </w:r>
          </w:p>
          <w:p w:rsidR="006A00AD" w:rsidRDefault="006A00AD" w:rsidP="003237F4">
            <w:r>
              <w:t>2019 год – 15 241 386,90 рублей;</w:t>
            </w:r>
          </w:p>
          <w:p w:rsidR="006A00AD" w:rsidRDefault="006A00AD" w:rsidP="003237F4">
            <w:r>
              <w:t>2020 год – 16 750 345,00 рублей.</w:t>
            </w:r>
          </w:p>
          <w:p w:rsidR="006A00AD" w:rsidRDefault="006A00AD" w:rsidP="003237F4">
            <w:r>
              <w:t xml:space="preserve">         </w:t>
            </w:r>
          </w:p>
        </w:tc>
      </w:tr>
      <w:tr w:rsidR="006A00AD" w:rsidRPr="001D5334" w:rsidTr="003237F4">
        <w:trPr>
          <w:trHeight w:val="1427"/>
        </w:trPr>
        <w:tc>
          <w:tcPr>
            <w:tcW w:w="3420" w:type="dxa"/>
            <w:vAlign w:val="center"/>
          </w:tcPr>
          <w:p w:rsidR="006A00AD" w:rsidRDefault="006A00AD" w:rsidP="003237F4">
            <w:pPr>
              <w:widowControl w:val="0"/>
              <w:autoSpaceDE w:val="0"/>
              <w:autoSpaceDN w:val="0"/>
              <w:adjustRightInd w:val="0"/>
              <w:ind w:firstLine="540"/>
              <w:jc w:val="center"/>
            </w:pPr>
            <w:r>
              <w:t>Ожидаемые результаты реализации</w:t>
            </w:r>
          </w:p>
          <w:p w:rsidR="006A00AD" w:rsidRDefault="006A00AD" w:rsidP="003237F4">
            <w:pPr>
              <w:widowControl w:val="0"/>
              <w:autoSpaceDE w:val="0"/>
              <w:autoSpaceDN w:val="0"/>
              <w:adjustRightInd w:val="0"/>
              <w:ind w:firstLine="540"/>
              <w:jc w:val="center"/>
            </w:pPr>
            <w:r>
              <w:t>муниципальной программы</w:t>
            </w:r>
          </w:p>
          <w:p w:rsidR="006A00AD" w:rsidRPr="00F079AA" w:rsidRDefault="006A00AD" w:rsidP="003237F4">
            <w:pPr>
              <w:widowControl w:val="0"/>
              <w:autoSpaceDE w:val="0"/>
              <w:autoSpaceDN w:val="0"/>
              <w:adjustRightInd w:val="0"/>
              <w:ind w:firstLine="540"/>
            </w:pPr>
          </w:p>
        </w:tc>
        <w:tc>
          <w:tcPr>
            <w:tcW w:w="5400" w:type="dxa"/>
            <w:vAlign w:val="center"/>
          </w:tcPr>
          <w:p w:rsidR="006A00AD" w:rsidRPr="00B820F5" w:rsidRDefault="006A00AD" w:rsidP="0017699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w:t>
            </w:r>
            <w:r w:rsidRPr="004B6A04">
              <w:rPr>
                <w:rFonts w:ascii="Times New Roman" w:hAnsi="Times New Roman" w:cs="Times New Roman"/>
                <w:sz w:val="24"/>
                <w:szCs w:val="24"/>
              </w:rPr>
              <w:t>ведения о показателях (индикаторах) муниципальной программы и их значениях</w:t>
            </w:r>
            <w:r w:rsidRPr="00B820F5">
              <w:rPr>
                <w:rFonts w:ascii="Times New Roman" w:hAnsi="Times New Roman" w:cs="Times New Roman"/>
                <w:sz w:val="24"/>
                <w:szCs w:val="24"/>
              </w:rPr>
              <w:t xml:space="preserve"> приводится в таблице приложением к муниципальной программе (приложение </w:t>
            </w:r>
            <w:r>
              <w:rPr>
                <w:rFonts w:ascii="Times New Roman" w:hAnsi="Times New Roman" w:cs="Times New Roman"/>
                <w:sz w:val="24"/>
                <w:szCs w:val="24"/>
              </w:rPr>
              <w:t>3</w:t>
            </w:r>
            <w:r w:rsidRPr="00B820F5">
              <w:rPr>
                <w:rFonts w:ascii="Times New Roman" w:hAnsi="Times New Roman" w:cs="Times New Roman"/>
                <w:sz w:val="24"/>
                <w:szCs w:val="24"/>
              </w:rPr>
              <w:t>).</w:t>
            </w:r>
          </w:p>
          <w:p w:rsidR="006A00AD" w:rsidRPr="001D5334" w:rsidRDefault="006A00AD" w:rsidP="003237F4"/>
        </w:tc>
      </w:tr>
    </w:tbl>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7B0A30" w:rsidRDefault="007B0A30" w:rsidP="00542289">
      <w:pPr>
        <w:pStyle w:val="ConsPlusNormal"/>
        <w:jc w:val="center"/>
        <w:rPr>
          <w:rFonts w:ascii="Times New Roman" w:hAnsi="Times New Roman" w:cs="Times New Roman"/>
          <w:b/>
          <w:sz w:val="24"/>
          <w:szCs w:val="24"/>
        </w:rPr>
      </w:pPr>
    </w:p>
    <w:p w:rsidR="007B0A30" w:rsidRDefault="007B0A30" w:rsidP="00542289">
      <w:pPr>
        <w:pStyle w:val="ConsPlusNormal"/>
        <w:jc w:val="center"/>
        <w:rPr>
          <w:rFonts w:ascii="Times New Roman" w:hAnsi="Times New Roman" w:cs="Times New Roman"/>
          <w:b/>
          <w:sz w:val="24"/>
          <w:szCs w:val="24"/>
        </w:rPr>
      </w:pPr>
    </w:p>
    <w:p w:rsidR="007B0A30" w:rsidRDefault="007B0A30" w:rsidP="00542289">
      <w:pPr>
        <w:pStyle w:val="ConsPlusNormal"/>
        <w:jc w:val="center"/>
        <w:rPr>
          <w:rFonts w:ascii="Times New Roman" w:hAnsi="Times New Roman" w:cs="Times New Roman"/>
          <w:b/>
          <w:sz w:val="24"/>
          <w:szCs w:val="24"/>
        </w:rPr>
      </w:pPr>
    </w:p>
    <w:p w:rsidR="007B0A30" w:rsidRDefault="007B0A30" w:rsidP="00542289">
      <w:pPr>
        <w:pStyle w:val="ConsPlusNormal"/>
        <w:jc w:val="center"/>
        <w:rPr>
          <w:rFonts w:ascii="Times New Roman" w:hAnsi="Times New Roman" w:cs="Times New Roman"/>
          <w:b/>
          <w:sz w:val="24"/>
          <w:szCs w:val="24"/>
        </w:rPr>
      </w:pPr>
    </w:p>
    <w:p w:rsidR="007B0A30" w:rsidRDefault="007B0A30" w:rsidP="00542289">
      <w:pPr>
        <w:pStyle w:val="ConsPlusNormal"/>
        <w:jc w:val="center"/>
        <w:rPr>
          <w:rFonts w:ascii="Times New Roman" w:hAnsi="Times New Roman" w:cs="Times New Roman"/>
          <w:b/>
          <w:sz w:val="24"/>
          <w:szCs w:val="24"/>
        </w:rPr>
      </w:pPr>
      <w:bookmarkStart w:id="0" w:name="_GoBack"/>
      <w:bookmarkEnd w:id="0"/>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pStyle w:val="ConsPlusNormal"/>
        <w:jc w:val="center"/>
        <w:rPr>
          <w:rFonts w:ascii="Times New Roman" w:hAnsi="Times New Roman" w:cs="Times New Roman"/>
          <w:b/>
          <w:sz w:val="24"/>
          <w:szCs w:val="24"/>
        </w:rPr>
      </w:pPr>
    </w:p>
    <w:p w:rsidR="006A00AD" w:rsidRDefault="006A00AD" w:rsidP="00542289">
      <w:pPr>
        <w:widowControl w:val="0"/>
        <w:autoSpaceDE w:val="0"/>
        <w:autoSpaceDN w:val="0"/>
        <w:adjustRightInd w:val="0"/>
        <w:jc w:val="center"/>
        <w:outlineLvl w:val="1"/>
        <w:rPr>
          <w:b/>
          <w:sz w:val="28"/>
          <w:szCs w:val="28"/>
        </w:rPr>
      </w:pPr>
      <w:r>
        <w:rPr>
          <w:b/>
          <w:sz w:val="28"/>
          <w:szCs w:val="28"/>
        </w:rPr>
        <w:lastRenderedPageBreak/>
        <w:t xml:space="preserve">1. </w:t>
      </w:r>
      <w:r w:rsidR="00D03A3F">
        <w:rPr>
          <w:b/>
          <w:sz w:val="28"/>
          <w:szCs w:val="28"/>
        </w:rPr>
        <w:t>Общая х</w:t>
      </w:r>
      <w:r>
        <w:rPr>
          <w:b/>
          <w:sz w:val="28"/>
          <w:szCs w:val="28"/>
        </w:rPr>
        <w:t>арактеристика текущего состояния отрасли</w:t>
      </w:r>
    </w:p>
    <w:p w:rsidR="006A00AD" w:rsidRDefault="006A00AD" w:rsidP="00542289">
      <w:pPr>
        <w:widowControl w:val="0"/>
        <w:autoSpaceDE w:val="0"/>
        <w:autoSpaceDN w:val="0"/>
        <w:adjustRightInd w:val="0"/>
        <w:jc w:val="center"/>
        <w:rPr>
          <w:b/>
          <w:sz w:val="28"/>
          <w:szCs w:val="28"/>
        </w:rPr>
      </w:pPr>
      <w:r>
        <w:rPr>
          <w:b/>
          <w:sz w:val="28"/>
          <w:szCs w:val="28"/>
        </w:rPr>
        <w:t>«Культура» Дубровского района</w:t>
      </w:r>
    </w:p>
    <w:p w:rsidR="006A00AD" w:rsidRDefault="006A00AD" w:rsidP="00542289">
      <w:pPr>
        <w:widowControl w:val="0"/>
        <w:autoSpaceDE w:val="0"/>
        <w:autoSpaceDN w:val="0"/>
        <w:adjustRightInd w:val="0"/>
        <w:jc w:val="center"/>
        <w:rPr>
          <w:sz w:val="28"/>
          <w:szCs w:val="28"/>
        </w:rPr>
      </w:pPr>
    </w:p>
    <w:p w:rsidR="006A00AD" w:rsidRDefault="006A00AD" w:rsidP="00542289">
      <w:pPr>
        <w:widowControl w:val="0"/>
        <w:autoSpaceDE w:val="0"/>
        <w:autoSpaceDN w:val="0"/>
        <w:adjustRightInd w:val="0"/>
        <w:ind w:firstLine="539"/>
        <w:jc w:val="both"/>
        <w:rPr>
          <w:sz w:val="28"/>
          <w:szCs w:val="28"/>
        </w:rPr>
      </w:pPr>
      <w:r>
        <w:rPr>
          <w:sz w:val="28"/>
          <w:szCs w:val="28"/>
        </w:rPr>
        <w:t xml:space="preserve">Сохранение и развитие интеллектуального потенциала, улучшение условий доступа различных групп населения к культурным ценностям и информационным ресурсам, повышение культуры населения, рост гражданского самосознания людей, вовлечение их в активную общественную жизнь мы считаем важным направлением в деятельности учреждений культуры района. Направленная на решение важнейших для населения задач, культура дает возможность ориентироваться в социальном мире и определяет то, каким общество станет в ближайшей перспективе. </w:t>
      </w:r>
    </w:p>
    <w:p w:rsidR="006A00AD" w:rsidRDefault="006A00AD" w:rsidP="00542289">
      <w:pPr>
        <w:ind w:firstLine="539"/>
        <w:jc w:val="both"/>
        <w:rPr>
          <w:sz w:val="28"/>
          <w:szCs w:val="28"/>
        </w:rPr>
      </w:pPr>
      <w:r>
        <w:rPr>
          <w:sz w:val="28"/>
          <w:szCs w:val="28"/>
        </w:rPr>
        <w:t>В 2017 году культурное обслуживание населения Дубровского района осуществляли: 13 муниципальных библиотек, объединенных в муниципальное бюджетное учреждение культуры «Централизованная библиотечная система Дубровского района»</w:t>
      </w:r>
    </w:p>
    <w:p w:rsidR="006A00AD" w:rsidRDefault="006A00AD" w:rsidP="00542289">
      <w:pPr>
        <w:shd w:val="clear" w:color="auto" w:fill="FFFFFF"/>
        <w:tabs>
          <w:tab w:val="left" w:pos="900"/>
        </w:tabs>
        <w:ind w:firstLine="539"/>
        <w:jc w:val="both"/>
        <w:rPr>
          <w:sz w:val="28"/>
          <w:szCs w:val="28"/>
        </w:rPr>
      </w:pPr>
      <w:r>
        <w:rPr>
          <w:sz w:val="28"/>
          <w:szCs w:val="28"/>
        </w:rPr>
        <w:t>12 культурно-досуговых учреждений, объединенных в 6 самостоятельных муниципальных учреждений культуры :</w:t>
      </w:r>
    </w:p>
    <w:p w:rsidR="006A00AD" w:rsidRDefault="006A00AD" w:rsidP="00542289">
      <w:pPr>
        <w:numPr>
          <w:ilvl w:val="0"/>
          <w:numId w:val="1"/>
        </w:numPr>
        <w:tabs>
          <w:tab w:val="left" w:pos="360"/>
          <w:tab w:val="left" w:pos="540"/>
          <w:tab w:val="left" w:pos="720"/>
        </w:tabs>
        <w:ind w:left="0" w:firstLine="539"/>
        <w:jc w:val="both"/>
        <w:rPr>
          <w:sz w:val="28"/>
          <w:szCs w:val="28"/>
        </w:rPr>
      </w:pPr>
      <w:r>
        <w:rPr>
          <w:sz w:val="28"/>
          <w:szCs w:val="28"/>
        </w:rPr>
        <w:t xml:space="preserve">МБУК « ЦМДК Дубровского  района» (в составе: Центральный межпоселенческий Дом культуры; Давыдчинский сельский Дом культуры Дубровского городского поселения; Афонинский сельский Дом культуры </w:t>
      </w:r>
      <w:r>
        <w:rPr>
          <w:color w:val="000000"/>
          <w:sz w:val="28"/>
          <w:szCs w:val="28"/>
        </w:rPr>
        <w:t>Сергеевского сельского поселения).</w:t>
      </w:r>
    </w:p>
    <w:p w:rsidR="006A00AD" w:rsidRDefault="006A00AD" w:rsidP="00542289">
      <w:pPr>
        <w:numPr>
          <w:ilvl w:val="0"/>
          <w:numId w:val="1"/>
        </w:numPr>
        <w:tabs>
          <w:tab w:val="left" w:pos="360"/>
          <w:tab w:val="left" w:pos="540"/>
        </w:tabs>
        <w:ind w:left="0" w:firstLine="539"/>
        <w:jc w:val="both"/>
        <w:rPr>
          <w:sz w:val="28"/>
          <w:szCs w:val="28"/>
        </w:rPr>
      </w:pPr>
      <w:r>
        <w:rPr>
          <w:sz w:val="28"/>
          <w:szCs w:val="28"/>
        </w:rPr>
        <w:t>МБУК «Рябчинский сельский дом культуры»</w:t>
      </w:r>
    </w:p>
    <w:p w:rsidR="006A00AD" w:rsidRDefault="006A00AD" w:rsidP="00542289">
      <w:pPr>
        <w:numPr>
          <w:ilvl w:val="0"/>
          <w:numId w:val="1"/>
        </w:numPr>
        <w:tabs>
          <w:tab w:val="left" w:pos="360"/>
          <w:tab w:val="left" w:pos="540"/>
        </w:tabs>
        <w:ind w:left="0" w:firstLine="539"/>
        <w:jc w:val="both"/>
        <w:rPr>
          <w:sz w:val="28"/>
          <w:szCs w:val="28"/>
        </w:rPr>
      </w:pPr>
      <w:r>
        <w:rPr>
          <w:sz w:val="28"/>
          <w:szCs w:val="28"/>
        </w:rPr>
        <w:t>МБУК «Алешинский сельский дом культуры»</w:t>
      </w:r>
    </w:p>
    <w:p w:rsidR="006A00AD" w:rsidRDefault="006A00AD" w:rsidP="00542289">
      <w:pPr>
        <w:numPr>
          <w:ilvl w:val="0"/>
          <w:numId w:val="1"/>
        </w:numPr>
        <w:tabs>
          <w:tab w:val="left" w:pos="360"/>
          <w:tab w:val="left" w:pos="540"/>
        </w:tabs>
        <w:ind w:left="0" w:firstLine="539"/>
        <w:jc w:val="both"/>
        <w:rPr>
          <w:sz w:val="28"/>
          <w:szCs w:val="28"/>
        </w:rPr>
      </w:pPr>
      <w:r>
        <w:rPr>
          <w:sz w:val="28"/>
          <w:szCs w:val="28"/>
        </w:rPr>
        <w:t>МБУК «Рековичский сельский дом культуры»</w:t>
      </w:r>
    </w:p>
    <w:p w:rsidR="006A00AD" w:rsidRDefault="006A00AD" w:rsidP="00542289">
      <w:pPr>
        <w:numPr>
          <w:ilvl w:val="0"/>
          <w:numId w:val="1"/>
        </w:numPr>
        <w:tabs>
          <w:tab w:val="left" w:pos="360"/>
          <w:tab w:val="left" w:pos="540"/>
        </w:tabs>
        <w:ind w:left="0" w:firstLine="539"/>
        <w:jc w:val="both"/>
        <w:rPr>
          <w:sz w:val="28"/>
          <w:szCs w:val="28"/>
        </w:rPr>
      </w:pPr>
      <w:r>
        <w:rPr>
          <w:sz w:val="28"/>
          <w:szCs w:val="28"/>
        </w:rPr>
        <w:t>МБУК «Пеклинский сельский дом культуры» (в составе : Мареевский сельский Дом культуры).</w:t>
      </w:r>
    </w:p>
    <w:p w:rsidR="006A00AD" w:rsidRDefault="006A00AD" w:rsidP="00542289">
      <w:pPr>
        <w:widowControl w:val="0"/>
        <w:autoSpaceDE w:val="0"/>
        <w:autoSpaceDN w:val="0"/>
        <w:adjustRightInd w:val="0"/>
        <w:ind w:firstLine="539"/>
        <w:jc w:val="both"/>
        <w:rPr>
          <w:sz w:val="28"/>
          <w:szCs w:val="28"/>
        </w:rPr>
      </w:pPr>
      <w:r>
        <w:rPr>
          <w:sz w:val="28"/>
          <w:szCs w:val="28"/>
        </w:rPr>
        <w:t>В районе работает МБУК «Дубровский районный краеведческий музей», две детские школы искусств МБУ ДО « Дубровская детская школа искусств», МБУ ДО «Сещинская детская школа искусств». В настоящий момент все учреждения сферы культуры работают  в форме муниципальных бюджетных учреждений культуры.</w:t>
      </w:r>
    </w:p>
    <w:p w:rsidR="006A00AD" w:rsidRDefault="006A00AD" w:rsidP="00542289">
      <w:pPr>
        <w:widowControl w:val="0"/>
        <w:autoSpaceDE w:val="0"/>
        <w:autoSpaceDN w:val="0"/>
        <w:adjustRightInd w:val="0"/>
        <w:ind w:firstLine="540"/>
        <w:jc w:val="both"/>
        <w:rPr>
          <w:sz w:val="28"/>
          <w:szCs w:val="28"/>
        </w:rPr>
      </w:pPr>
      <w:r>
        <w:rPr>
          <w:sz w:val="28"/>
          <w:szCs w:val="28"/>
        </w:rPr>
        <w:t>С 2010 года заработная плата работникам муниципальных учреждений культуры формируется на основании отраслевой системы оплаты труда работников культуры, также руководствуясь Указом Президента Российской Федерации от 7.05.2012 года № 597 « О мероприятиях по реализации государственной социальной политики», Указом Губернатора Брянской области от 5.06.2014 года № 211 «Об утверждении плана мероприятий, направленных на повышение эффективности сферы культуры Брянской области», постановлением администрации Дубровского района от 20.06.2014 № 358 «Об утверждении плана мероприятий, направленных на повышение эффективности сферы культуры Брянской области», что позволило повысить заработную плату и довести ее до средней по области.</w:t>
      </w:r>
    </w:p>
    <w:p w:rsidR="006A00AD" w:rsidRDefault="006A00AD" w:rsidP="00542289">
      <w:pPr>
        <w:ind w:firstLine="540"/>
        <w:jc w:val="both"/>
        <w:rPr>
          <w:sz w:val="28"/>
          <w:szCs w:val="28"/>
        </w:rPr>
      </w:pPr>
      <w:r>
        <w:rPr>
          <w:sz w:val="28"/>
          <w:szCs w:val="28"/>
        </w:rPr>
        <w:t xml:space="preserve">Работники учреждений культуры активно участвуют в жизни местного сообщества, подтверждая положительный имидж работника культуры. По </w:t>
      </w:r>
      <w:r>
        <w:rPr>
          <w:sz w:val="28"/>
          <w:szCs w:val="28"/>
        </w:rPr>
        <w:lastRenderedPageBreak/>
        <w:t xml:space="preserve">итогам работы в марте 2017 года пятнадцать работников учреждений культуры отмечены грамотами Департамента культуры Брянской области. </w:t>
      </w:r>
    </w:p>
    <w:p w:rsidR="006A00AD" w:rsidRPr="00B34AB7" w:rsidRDefault="006A00AD" w:rsidP="00542289">
      <w:pPr>
        <w:ind w:firstLine="540"/>
        <w:jc w:val="both"/>
        <w:rPr>
          <w:color w:val="000000"/>
          <w:sz w:val="28"/>
          <w:szCs w:val="28"/>
        </w:rPr>
      </w:pPr>
      <w:r>
        <w:rPr>
          <w:color w:val="000000"/>
          <w:sz w:val="28"/>
          <w:szCs w:val="28"/>
        </w:rPr>
        <w:t xml:space="preserve">Каждый год, по инициативе международных организаций, объявляется годом «чего-либо», для того чтобы к этой теме, событию или процессу привлечь внимание общественности. По инициативе руководства отдельных стран, каждый год также приурочен к «чему-либо», чтобы привлечь сограждан внутри государства, к проблемам данной области, либо помочь в развитии сферы, к которой привлекается общественное внимание. Последние девять лет каждый год наш Президент посвящает той или иной актуальной сфере для привлечения к ней общественного внимания. Вместе с 2017-м годом в Россию полноправно пришел Год экологии, который официально </w:t>
      </w:r>
      <w:r w:rsidRPr="00B34AB7">
        <w:rPr>
          <w:color w:val="000000"/>
          <w:sz w:val="28"/>
          <w:szCs w:val="28"/>
        </w:rPr>
        <w:t>принял эстафету у Года российского кино. Среди основных задач, которые предстояло решить привлечение граждан к сохранению природных богатств страны и развитие экологической ответственности всех слоев общества.</w:t>
      </w:r>
    </w:p>
    <w:p w:rsidR="006A00AD" w:rsidRDefault="006A00AD" w:rsidP="009C26D2">
      <w:pPr>
        <w:pStyle w:val="a5"/>
        <w:spacing w:before="0" w:beforeAutospacing="0" w:after="0" w:afterAutospacing="0"/>
        <w:ind w:firstLine="540"/>
        <w:jc w:val="both"/>
        <w:rPr>
          <w:sz w:val="28"/>
          <w:szCs w:val="28"/>
        </w:rPr>
      </w:pPr>
      <w:r w:rsidRPr="00B34AB7">
        <w:rPr>
          <w:sz w:val="28"/>
          <w:szCs w:val="28"/>
        </w:rPr>
        <w:t>Библиотеки района активно поддерживают федеральную программу событий Года экологии. Особое внимание уделено аспектам просветительской деятельности и популяризации науки, ведь основная миссия библиотек – информационное просвещение, передача и сохранение знаний. При составлении планов Года экологии большое внимание было уделено не только привычным для широкой аудитории темам природоохраны и безопасности жизнедеятельности, но и самым современным, актуальным направлениям науки, так появились дополнительные векторы работы на год: «Экология массового сознания» и «Информационная экология – среда обитания».</w:t>
      </w:r>
      <w:r>
        <w:rPr>
          <w:sz w:val="28"/>
          <w:szCs w:val="28"/>
        </w:rPr>
        <w:t xml:space="preserve"> </w:t>
      </w:r>
      <w:r w:rsidRPr="00B34AB7">
        <w:rPr>
          <w:sz w:val="28"/>
          <w:szCs w:val="28"/>
        </w:rPr>
        <w:t>На сайте районной библиотеки можно ознакомиться с планом событий, выставок и встреч. В начале года  стартовал большой традиционный районный конкурс «Полюби, познай, и будь за все в ответе», в рамках которого пройдут познавательные мероприятия, защиты проектов, выставки и научно-популярные лекции. Летняя читальня  в 2017 году открыла  экологическую смену, были запущены несколько новых циклов: лекционный проект «Человек и природа в русской литературе», выездные просмотры литературы на тему «Природа и цивилизация», серия музыкальных книжно-журнальных экспозиций «Природа и музыка», «Фольклор – экология культуры» и другие. Прошли выставки книг и периодических изданий, художественные и виртуальные экспозиции. Кроме того,  библиотекой проведены  мероприятия  из цикла « Экология души», посвященных людям с ограниченными возможностями. Состоялся праздник «Русской деревни» в д. Туреевка.</w:t>
      </w:r>
    </w:p>
    <w:p w:rsidR="006A00AD" w:rsidRDefault="006A00AD" w:rsidP="009C26D2">
      <w:pPr>
        <w:ind w:firstLine="540"/>
        <w:jc w:val="both"/>
        <w:rPr>
          <w:sz w:val="28"/>
          <w:szCs w:val="28"/>
        </w:rPr>
      </w:pPr>
      <w:r>
        <w:rPr>
          <w:sz w:val="28"/>
          <w:szCs w:val="28"/>
        </w:rPr>
        <w:t xml:space="preserve">Библиотеки МБУК «МБ Дубровского  района» занимают достойное место в информационном и культурном пространстве района. Дубровская Межпоселенческая библиотека является одной из баз для проведения деловых встреч, семинаров для специалистов библиотек района, области, страны. За время работы сформированы значительные информационные ресурсы, профессиональные квалифицированные кадры, позитивный опыт организации доступа жителей к чтению и информации. </w:t>
      </w:r>
    </w:p>
    <w:p w:rsidR="006A00AD" w:rsidRPr="00033B6E" w:rsidRDefault="006A00AD" w:rsidP="009C26D2">
      <w:pPr>
        <w:ind w:firstLine="540"/>
        <w:jc w:val="both"/>
        <w:rPr>
          <w:sz w:val="28"/>
          <w:szCs w:val="28"/>
        </w:rPr>
      </w:pPr>
      <w:r>
        <w:rPr>
          <w:sz w:val="28"/>
          <w:szCs w:val="28"/>
        </w:rPr>
        <w:t xml:space="preserve">Количество читателей – </w:t>
      </w:r>
      <w:r w:rsidRPr="00033B6E">
        <w:rPr>
          <w:sz w:val="28"/>
          <w:szCs w:val="28"/>
        </w:rPr>
        <w:t xml:space="preserve">8 471; </w:t>
      </w:r>
    </w:p>
    <w:p w:rsidR="006A00AD" w:rsidRPr="00033B6E" w:rsidRDefault="006A00AD" w:rsidP="009C26D2">
      <w:pPr>
        <w:ind w:firstLine="540"/>
        <w:jc w:val="both"/>
        <w:rPr>
          <w:sz w:val="28"/>
          <w:szCs w:val="28"/>
        </w:rPr>
      </w:pPr>
      <w:r w:rsidRPr="00033B6E">
        <w:rPr>
          <w:sz w:val="28"/>
          <w:szCs w:val="28"/>
        </w:rPr>
        <w:lastRenderedPageBreak/>
        <w:t>Количество посещений – 67 345;</w:t>
      </w:r>
    </w:p>
    <w:p w:rsidR="006A00AD" w:rsidRPr="00033B6E" w:rsidRDefault="006A00AD" w:rsidP="009C26D2">
      <w:pPr>
        <w:ind w:firstLine="540"/>
        <w:jc w:val="both"/>
        <w:rPr>
          <w:sz w:val="28"/>
          <w:szCs w:val="28"/>
        </w:rPr>
      </w:pPr>
      <w:r w:rsidRPr="00033B6E">
        <w:rPr>
          <w:sz w:val="28"/>
          <w:szCs w:val="28"/>
        </w:rPr>
        <w:t>Книжный фонд – 148 117 экз.</w:t>
      </w:r>
    </w:p>
    <w:p w:rsidR="006A00AD" w:rsidRDefault="006A00AD" w:rsidP="009C26D2">
      <w:pPr>
        <w:ind w:firstLine="540"/>
        <w:jc w:val="both"/>
        <w:rPr>
          <w:sz w:val="28"/>
          <w:szCs w:val="28"/>
        </w:rPr>
      </w:pPr>
      <w:r w:rsidRPr="00033B6E">
        <w:rPr>
          <w:sz w:val="28"/>
          <w:szCs w:val="28"/>
        </w:rPr>
        <w:t>Поступило  в фонды библиотек – 1036 экз.</w:t>
      </w:r>
    </w:p>
    <w:p w:rsidR="006A00AD" w:rsidRDefault="006A00AD" w:rsidP="009C26D2">
      <w:pPr>
        <w:ind w:firstLine="540"/>
        <w:jc w:val="both"/>
        <w:rPr>
          <w:sz w:val="28"/>
          <w:szCs w:val="28"/>
        </w:rPr>
      </w:pPr>
      <w:r>
        <w:rPr>
          <w:sz w:val="28"/>
          <w:szCs w:val="28"/>
        </w:rPr>
        <w:t xml:space="preserve">   Учреждениями осуществляется библиотечное обслуживание различных категорий пользователей (детей, молодежи, инвалидов, пожилых людей и т.д.). Жители центральных населенных пунктов обслуживаются стационарными библиотеками. Для работников учреждений и организаций п.Дубровка осуществляется внестационарное библиотечное обслуживание (книгоношество, передвижные библиотеки с использованием транспорта).</w:t>
      </w:r>
      <w:r>
        <w:rPr>
          <w:i/>
          <w:sz w:val="28"/>
          <w:szCs w:val="28"/>
        </w:rPr>
        <w:t xml:space="preserve"> </w:t>
      </w:r>
    </w:p>
    <w:p w:rsidR="006A00AD" w:rsidRDefault="006A00AD" w:rsidP="009C26D2">
      <w:pPr>
        <w:ind w:firstLine="540"/>
        <w:jc w:val="both"/>
        <w:rPr>
          <w:sz w:val="28"/>
          <w:szCs w:val="28"/>
        </w:rPr>
      </w:pPr>
      <w:r>
        <w:rPr>
          <w:sz w:val="28"/>
          <w:szCs w:val="28"/>
        </w:rPr>
        <w:t xml:space="preserve">   Основными направлениями деятельности муниципальных библиотек района являются: гражданско-патриотическое воспитание, краеведение, экологическое и правовое просвещение, духовно-нравственное воспитание, формирование здорового образа жизни, социально-культурная реабилитация пользователей со специальными потребностями через реализацию целевой программы «Милосердие» (библиотечное обслуживание пожилых людей и инвалидов).  </w:t>
      </w:r>
    </w:p>
    <w:p w:rsidR="006A00AD" w:rsidRDefault="006A00AD" w:rsidP="009C26D2">
      <w:pPr>
        <w:ind w:firstLine="540"/>
        <w:jc w:val="both"/>
        <w:rPr>
          <w:sz w:val="28"/>
          <w:szCs w:val="28"/>
        </w:rPr>
      </w:pPr>
      <w:r>
        <w:rPr>
          <w:sz w:val="28"/>
          <w:szCs w:val="28"/>
        </w:rPr>
        <w:t xml:space="preserve">    В Межпоселенческой библиотеке ведется работа по созданию электронного каталога. Увеличивается объем собственных электронных баз данных, отражающих региональную специфику: фактографическая «Дубровка: события года» и полнотекстовая «Местное самоуправление». </w:t>
      </w:r>
    </w:p>
    <w:p w:rsidR="006A00AD" w:rsidRDefault="006A00AD" w:rsidP="009C26D2">
      <w:pPr>
        <w:ind w:firstLine="540"/>
        <w:jc w:val="both"/>
        <w:rPr>
          <w:sz w:val="28"/>
          <w:szCs w:val="28"/>
        </w:rPr>
      </w:pPr>
      <w:r>
        <w:rPr>
          <w:sz w:val="28"/>
          <w:szCs w:val="28"/>
        </w:rPr>
        <w:t xml:space="preserve">    Библиотеки широко используют в информационном обслуживании ресурсы Интернет, фонд электронных носителей, мультимедийных энциклопедий, возможности электронной почты. Издается печатная продукция: буклеты, закладки, дайджесты, информационные списки, тематические брошюры. В библиотеках проводятся виртуальные уроки и экскурсии, слайд-беседы, тематические обзоры дисков и сайтов, специалистами библиотек создаются электронные презентации, виртуальные выставки. Библиотеки оказывают населению дополнительные сервисные услуги по ксерокопированию, ламинированию, брошюрованию, распечатке текстов, предоставлению ПК для индивидуальных занятий и другие.  </w:t>
      </w:r>
    </w:p>
    <w:p w:rsidR="006A00AD" w:rsidRDefault="006A00AD" w:rsidP="009C26D2">
      <w:pPr>
        <w:ind w:firstLine="540"/>
        <w:jc w:val="both"/>
        <w:rPr>
          <w:sz w:val="28"/>
          <w:szCs w:val="28"/>
        </w:rPr>
      </w:pPr>
      <w:r>
        <w:rPr>
          <w:sz w:val="28"/>
          <w:szCs w:val="28"/>
        </w:rPr>
        <w:t xml:space="preserve">  Библиотеки района ведут большую кропотливую работу по составлению «Летописей населенных пунктов», сбору документальных материалов по истории района. </w:t>
      </w:r>
      <w:r>
        <w:rPr>
          <w:rStyle w:val="BodyTextChar1"/>
          <w:sz w:val="28"/>
          <w:szCs w:val="28"/>
        </w:rPr>
        <w:t>Подготовленные сельскими библиотеками «Летописи» сёл Рябчи и Пеклино представлены на краеведческом портале сайта Брянской областной библиотеки им.Ф.И.Тютчева.</w:t>
      </w:r>
      <w:r>
        <w:rPr>
          <w:rFonts w:ascii="Bookman Old Style" w:hAnsi="Bookman Old Style"/>
          <w:sz w:val="28"/>
          <w:szCs w:val="28"/>
        </w:rPr>
        <w:t xml:space="preserve"> </w:t>
      </w:r>
      <w:r>
        <w:rPr>
          <w:sz w:val="28"/>
          <w:szCs w:val="28"/>
        </w:rPr>
        <w:t xml:space="preserve">В </w:t>
      </w:r>
      <w:r>
        <w:rPr>
          <w:rStyle w:val="BodyTextChar1"/>
          <w:sz w:val="28"/>
          <w:szCs w:val="28"/>
        </w:rPr>
        <w:t xml:space="preserve">библиотеках сосредоточены уникальные краеведческие фонды, обладающие безграничным потенциалом. </w:t>
      </w:r>
      <w:r>
        <w:rPr>
          <w:sz w:val="28"/>
          <w:szCs w:val="28"/>
        </w:rPr>
        <w:t xml:space="preserve">С целью их раскрытия и воспитания любви к малой родине, работники муниципальных библиотек </w:t>
      </w:r>
      <w:r>
        <w:rPr>
          <w:rStyle w:val="BodyTextChar1"/>
          <w:sz w:val="28"/>
          <w:szCs w:val="28"/>
        </w:rPr>
        <w:t>проводят для своих пользователей часы краеведения, историко-краеведческие вечера, встречи с местными поэтами и интересными земляками, презентации краеведческих книг, в библиотеках оформлены многочисленные тематические альбомы и папки-досье.</w:t>
      </w:r>
    </w:p>
    <w:p w:rsidR="006A00AD" w:rsidRDefault="006A00AD" w:rsidP="009C26D2">
      <w:pPr>
        <w:ind w:firstLine="540"/>
        <w:jc w:val="both"/>
        <w:rPr>
          <w:sz w:val="28"/>
          <w:szCs w:val="28"/>
        </w:rPr>
      </w:pPr>
      <w:r>
        <w:rPr>
          <w:sz w:val="28"/>
          <w:szCs w:val="28"/>
        </w:rPr>
        <w:t xml:space="preserve">    Библиотеки района, осуществляя деятельность по воспитанию правовой грамотности населения, активно используют информационно-поисковые электронные базы данных, фонд  правовой литературы, электронных носителей правовой тематики публичных Центров правовой </w:t>
      </w:r>
      <w:r>
        <w:rPr>
          <w:sz w:val="28"/>
          <w:szCs w:val="28"/>
        </w:rPr>
        <w:lastRenderedPageBreak/>
        <w:t>информации, которые действуют на базе 4 библиотек района. В практике работы с пользователями такие формы работы, как часы правовой информации, уроки правовых знаний, конкурсы, викторины, анкетирование.</w:t>
      </w:r>
    </w:p>
    <w:p w:rsidR="006A00AD" w:rsidRDefault="006A00AD" w:rsidP="009C26D2">
      <w:pPr>
        <w:ind w:firstLine="540"/>
        <w:jc w:val="both"/>
        <w:rPr>
          <w:sz w:val="28"/>
          <w:szCs w:val="28"/>
        </w:rPr>
      </w:pPr>
      <w:r>
        <w:rPr>
          <w:sz w:val="28"/>
          <w:szCs w:val="28"/>
        </w:rPr>
        <w:t xml:space="preserve">Развитию досугового направления в деятельности библиотек способствует работа клубов по интересам для различных категорий пользователей. При  Межпоселенческой библиотеке продолжают работу клубы «Ветеран», «Общение», литературно- музыкальная гостиная для юношества, поэтическое сообщество «Литературная волна». </w:t>
      </w:r>
    </w:p>
    <w:p w:rsidR="006A00AD" w:rsidRDefault="006A00AD" w:rsidP="009C26D2">
      <w:pPr>
        <w:pStyle w:val="a5"/>
        <w:spacing w:before="0" w:beforeAutospacing="0" w:after="0" w:afterAutospacing="0"/>
        <w:jc w:val="both"/>
        <w:rPr>
          <w:sz w:val="28"/>
          <w:szCs w:val="28"/>
        </w:rPr>
      </w:pPr>
      <w:r>
        <w:rPr>
          <w:sz w:val="28"/>
          <w:szCs w:val="28"/>
        </w:rPr>
        <w:t xml:space="preserve">  Особое внимание в своей работе библиотеки уделяют подрастающему поколению. Цикл мероприятий проводят библиотеки в рамках Недели детской и юношеской книги, а также по организации летних чтений в рамках пришкольных летних лагерей.</w:t>
      </w:r>
    </w:p>
    <w:p w:rsidR="006A00AD" w:rsidRPr="00E26BA4" w:rsidRDefault="006A00AD" w:rsidP="00E26BA4">
      <w:pPr>
        <w:ind w:firstLine="360"/>
        <w:jc w:val="both"/>
        <w:rPr>
          <w:sz w:val="28"/>
          <w:szCs w:val="28"/>
        </w:rPr>
      </w:pPr>
      <w:r w:rsidRPr="00E26BA4">
        <w:rPr>
          <w:sz w:val="28"/>
          <w:szCs w:val="28"/>
        </w:rPr>
        <w:t xml:space="preserve">2017 год – Год экологии для культурно-досуговых учреждений Дубровского района ознаменован чередой ярких событий, районных конкурсов, творческих проектов. На конец ноября  2017 года в культурно-досуговых учреждениях района  всего проведено 2193 культурно-массовых мероприятий, на которых присутствовали 133 311 человек.  </w:t>
      </w:r>
    </w:p>
    <w:p w:rsidR="006A00AD" w:rsidRDefault="006A00AD" w:rsidP="00033B6E">
      <w:pPr>
        <w:pStyle w:val="a9"/>
        <w:ind w:right="0" w:firstLine="540"/>
        <w:rPr>
          <w:szCs w:val="28"/>
        </w:rPr>
      </w:pPr>
      <w:r w:rsidRPr="00E26BA4">
        <w:rPr>
          <w:szCs w:val="28"/>
        </w:rPr>
        <w:t xml:space="preserve"> Из общего количества культурно-массовых мероприятий</w:t>
      </w:r>
      <w:r>
        <w:rPr>
          <w:szCs w:val="28"/>
        </w:rPr>
        <w:t>:</w:t>
      </w:r>
    </w:p>
    <w:p w:rsidR="006A00AD" w:rsidRDefault="006A00AD" w:rsidP="00033B6E">
      <w:pPr>
        <w:pStyle w:val="a9"/>
        <w:ind w:right="0" w:firstLine="540"/>
        <w:rPr>
          <w:szCs w:val="28"/>
        </w:rPr>
      </w:pPr>
      <w:r>
        <w:rPr>
          <w:szCs w:val="28"/>
        </w:rPr>
        <w:t>для детей – 791 мероприятие;</w:t>
      </w:r>
    </w:p>
    <w:p w:rsidR="006A00AD" w:rsidRDefault="006A00AD" w:rsidP="00033B6E">
      <w:pPr>
        <w:pStyle w:val="a9"/>
        <w:ind w:right="0" w:firstLine="540"/>
        <w:rPr>
          <w:szCs w:val="28"/>
        </w:rPr>
      </w:pPr>
      <w:r>
        <w:rPr>
          <w:szCs w:val="28"/>
        </w:rPr>
        <w:t>для молодежи от 15 до 24 лет – 548 мероприятий.</w:t>
      </w:r>
    </w:p>
    <w:p w:rsidR="006A00AD" w:rsidRDefault="006A00AD" w:rsidP="00033B6E">
      <w:pPr>
        <w:ind w:firstLine="540"/>
        <w:jc w:val="both"/>
        <w:rPr>
          <w:sz w:val="28"/>
          <w:szCs w:val="28"/>
        </w:rPr>
      </w:pPr>
      <w:r>
        <w:rPr>
          <w:sz w:val="28"/>
          <w:szCs w:val="28"/>
        </w:rPr>
        <w:t>Доходы от предоставляемых платных услуг  культурно-досуговыми учреждениями района  составили 228 930 рублей.</w:t>
      </w:r>
    </w:p>
    <w:p w:rsidR="006A00AD" w:rsidRDefault="006A00AD" w:rsidP="00033B6E">
      <w:pPr>
        <w:ind w:firstLine="540"/>
        <w:jc w:val="both"/>
        <w:rPr>
          <w:sz w:val="28"/>
          <w:szCs w:val="28"/>
        </w:rPr>
      </w:pPr>
      <w:r>
        <w:rPr>
          <w:bCs/>
          <w:sz w:val="28"/>
          <w:szCs w:val="28"/>
        </w:rPr>
        <w:t xml:space="preserve"> </w:t>
      </w:r>
      <w:r>
        <w:rPr>
          <w:sz w:val="28"/>
          <w:szCs w:val="28"/>
        </w:rPr>
        <w:t>На базе  КДУ Дубровского района работают  всего 109 культурно-досуговых формирований. В них занимается 113</w:t>
      </w:r>
      <w:r w:rsidRPr="00022006">
        <w:rPr>
          <w:sz w:val="28"/>
          <w:szCs w:val="28"/>
        </w:rPr>
        <w:t>0</w:t>
      </w:r>
      <w:r>
        <w:rPr>
          <w:sz w:val="28"/>
          <w:szCs w:val="28"/>
        </w:rPr>
        <w:t xml:space="preserve"> человек. Охват КДФ на 1 тыс. человек составляет 62.3%.</w:t>
      </w:r>
    </w:p>
    <w:p w:rsidR="006A00AD" w:rsidRDefault="006A00AD" w:rsidP="00033B6E">
      <w:pPr>
        <w:ind w:firstLine="540"/>
        <w:jc w:val="both"/>
        <w:rPr>
          <w:sz w:val="28"/>
          <w:szCs w:val="28"/>
        </w:rPr>
      </w:pPr>
      <w:r>
        <w:rPr>
          <w:sz w:val="28"/>
          <w:szCs w:val="28"/>
        </w:rPr>
        <w:t>Самыми востребованными являются вокальные коллективы: ансамбли народной песни, эстрадные вокальные ансамбли, сольное пение. Большинство из них детские.          Не менее востребованы театральные коллективы и коллективы художественного слова. Без них не обходятся театрализованные концерты и представления.    В районе работают 5 коллективов, имеющих звание «народный», «образцовый»:</w:t>
      </w:r>
    </w:p>
    <w:p w:rsidR="006A00AD" w:rsidRDefault="006A00AD" w:rsidP="00033B6E">
      <w:pPr>
        <w:pStyle w:val="a9"/>
        <w:ind w:right="0" w:firstLine="540"/>
        <w:rPr>
          <w:szCs w:val="28"/>
        </w:rPr>
      </w:pPr>
      <w:r>
        <w:rPr>
          <w:szCs w:val="28"/>
        </w:rPr>
        <w:t xml:space="preserve"> МБУК «ЦМДК Дубровского района» -   народный хор «Соцветие»; МБУК «СПКДУ» - народный ансамбль «Черемуха»; МБУК «Пеклинский СДК» - народный ансамбль песни и танца «Русский сувенир», МБУ ДО «Дубровская детская школа искусств» -  танцевальный коллектив «Виктория», Фольклорный коллектив «Маков цвет»  .</w:t>
      </w:r>
    </w:p>
    <w:p w:rsidR="006A00AD" w:rsidRDefault="006A00AD" w:rsidP="00033B6E">
      <w:pPr>
        <w:ind w:firstLine="540"/>
        <w:jc w:val="both"/>
        <w:rPr>
          <w:sz w:val="28"/>
          <w:szCs w:val="28"/>
        </w:rPr>
      </w:pPr>
      <w:r>
        <w:rPr>
          <w:sz w:val="28"/>
          <w:szCs w:val="28"/>
        </w:rPr>
        <w:t xml:space="preserve">  Восемь коллективов декоративно-прикладного творчества, в которых ведется работа по приобщению желающих к различным видам ДПИ: ковроткачество, изонить, вышивка крестом, мягкая игрушка, вязание, и др.</w:t>
      </w:r>
    </w:p>
    <w:p w:rsidR="006A00AD" w:rsidRDefault="006A00AD" w:rsidP="00033B6E">
      <w:pPr>
        <w:ind w:firstLine="540"/>
        <w:jc w:val="both"/>
        <w:rPr>
          <w:sz w:val="28"/>
          <w:szCs w:val="28"/>
        </w:rPr>
      </w:pPr>
      <w:r>
        <w:rPr>
          <w:sz w:val="28"/>
          <w:szCs w:val="28"/>
        </w:rPr>
        <w:t xml:space="preserve">   Большое внимание уделяется возрождению старинных праздников и обрядов. Традиционными уже стали праздники: Вознесение, Медовый  спас,  Масленица, Рождество Христово, Пасха. Во многих населенных пунктах проводятся престольные праздники: Святки (Большая Островня), Николо зимний (Ст.Колышкино, Сеща), Покров (Радичи), Введенье (Рябчи), Спажа (Пеклино).</w:t>
      </w:r>
    </w:p>
    <w:p w:rsidR="006A00AD" w:rsidRDefault="006A00AD" w:rsidP="00033B6E">
      <w:pPr>
        <w:ind w:firstLine="708"/>
        <w:jc w:val="both"/>
        <w:rPr>
          <w:sz w:val="28"/>
          <w:szCs w:val="28"/>
        </w:rPr>
      </w:pPr>
      <w:r>
        <w:rPr>
          <w:sz w:val="28"/>
          <w:szCs w:val="28"/>
        </w:rPr>
        <w:lastRenderedPageBreak/>
        <w:t>Одним из ярких проектов в этом направлении является районный праздник «Яблочно-медовый спас». Праздник проходит в середине августа и  является  «визитной карточкой» Дубровского района. Это - своеобразное массовое фольклорное действо, объединяющее зрителей и участников праздника, направленное на сохранение и развитие народных традиций. Во время праздника мы можем посетить музеи народной культуры - избы  19 века, избы XII – XIV вв.; далее всем желающим предлагается пройтись по ремесленной слободе, где можно приобрести сувениры и поучаствовать в мастер-классах народных умельцев. Посетить «Медовую ярмарку», торговые ряды и попробовать традиционную русскую кухню. В центральной части деревни расположены площадки, на которых проходят различные игровые программы, народные забавы и спортивные состязания для взрослых и детей.  Центральным действием праздника  является конкурсная программа, которая проходит на центральной сценической площадке. Она состоит из нескольких конкурсов:</w:t>
      </w:r>
    </w:p>
    <w:p w:rsidR="006A00AD" w:rsidRDefault="006A00AD" w:rsidP="00033B6E">
      <w:pPr>
        <w:pStyle w:val="a5"/>
        <w:shd w:val="clear" w:color="auto" w:fill="FFFFFF"/>
        <w:spacing w:before="0" w:beforeAutospacing="0" w:after="0" w:afterAutospacing="0" w:line="270" w:lineRule="atLeast"/>
        <w:jc w:val="both"/>
        <w:rPr>
          <w:sz w:val="28"/>
          <w:szCs w:val="28"/>
        </w:rPr>
      </w:pPr>
      <w:r>
        <w:rPr>
          <w:sz w:val="28"/>
          <w:szCs w:val="28"/>
        </w:rPr>
        <w:t>- Районный конкурс на лучшее подворье праздника;</w:t>
      </w:r>
    </w:p>
    <w:p w:rsidR="006A00AD" w:rsidRDefault="006A00AD" w:rsidP="00033B6E">
      <w:pPr>
        <w:pStyle w:val="a5"/>
        <w:shd w:val="clear" w:color="auto" w:fill="FFFFFF"/>
        <w:spacing w:before="0" w:beforeAutospacing="0" w:after="0" w:afterAutospacing="0" w:line="270" w:lineRule="atLeast"/>
        <w:jc w:val="both"/>
        <w:rPr>
          <w:sz w:val="28"/>
          <w:szCs w:val="28"/>
        </w:rPr>
      </w:pPr>
      <w:r>
        <w:rPr>
          <w:sz w:val="28"/>
          <w:szCs w:val="28"/>
        </w:rPr>
        <w:t>- Районный конкурс на лучший народный коллектив.</w:t>
      </w:r>
    </w:p>
    <w:p w:rsidR="006A00AD" w:rsidRDefault="006A00AD" w:rsidP="00542289">
      <w:pPr>
        <w:ind w:firstLine="360"/>
        <w:jc w:val="both"/>
        <w:rPr>
          <w:sz w:val="28"/>
          <w:szCs w:val="28"/>
        </w:rPr>
      </w:pPr>
      <w:r>
        <w:rPr>
          <w:sz w:val="28"/>
          <w:szCs w:val="28"/>
        </w:rPr>
        <w:t xml:space="preserve">Хотелось бы отметить районные конкурсы: районный разножанровый  конкурс </w:t>
      </w:r>
      <w:r>
        <w:rPr>
          <w:bCs/>
          <w:sz w:val="28"/>
          <w:szCs w:val="28"/>
        </w:rPr>
        <w:t xml:space="preserve">художественного творчества </w:t>
      </w:r>
      <w:r>
        <w:rPr>
          <w:sz w:val="28"/>
          <w:szCs w:val="28"/>
        </w:rPr>
        <w:t xml:space="preserve">среди </w:t>
      </w:r>
      <w:r>
        <w:rPr>
          <w:bCs/>
          <w:sz w:val="28"/>
          <w:szCs w:val="28"/>
        </w:rPr>
        <w:t xml:space="preserve"> детей и подростков «В мире сказок К. Чуковского», </w:t>
      </w:r>
      <w:r>
        <w:rPr>
          <w:sz w:val="28"/>
          <w:szCs w:val="28"/>
        </w:rPr>
        <w:t>Конкурс призван способствовать выявлению наиболее талантливых детей, обучающихся в сфере художественного образования, повышению их профессионального уровня, развитию художественного восприятия и пространственно- конструктивного мышления</w:t>
      </w:r>
      <w:r w:rsidRPr="00BD7A35">
        <w:rPr>
          <w:sz w:val="28"/>
          <w:szCs w:val="28"/>
        </w:rPr>
        <w:t xml:space="preserve">. </w:t>
      </w:r>
      <w:r w:rsidRPr="00BD7A35">
        <w:rPr>
          <w:bCs/>
          <w:sz w:val="28"/>
          <w:szCs w:val="28"/>
        </w:rPr>
        <w:t xml:space="preserve">1 тур (апрель) - Конкурс рисунков– « Мой любимый герой, </w:t>
      </w:r>
      <w:r w:rsidRPr="00BD7A35">
        <w:rPr>
          <w:sz w:val="28"/>
          <w:szCs w:val="28"/>
        </w:rPr>
        <w:t>в котором приняли участие 48 маленьких мастеров</w:t>
      </w:r>
      <w:r>
        <w:rPr>
          <w:sz w:val="28"/>
          <w:szCs w:val="28"/>
        </w:rPr>
        <w:t xml:space="preserve">. </w:t>
      </w:r>
      <w:r>
        <w:rPr>
          <w:bCs/>
          <w:sz w:val="28"/>
          <w:szCs w:val="28"/>
        </w:rPr>
        <w:t xml:space="preserve">2 тур ( сентябрь) - детских работ  декоративно-прикладное искусства «У меня зазвонил телефон», »,  для участников кружков декоративно- прикладного искусства, </w:t>
      </w:r>
      <w:r>
        <w:rPr>
          <w:sz w:val="28"/>
          <w:szCs w:val="28"/>
        </w:rPr>
        <w:t xml:space="preserve">в 2 возрастных категориях, </w:t>
      </w:r>
      <w:r>
        <w:rPr>
          <w:bCs/>
          <w:sz w:val="28"/>
          <w:szCs w:val="28"/>
        </w:rPr>
        <w:t>3 тур заключительный ( ноябрь) - Конкурс литературно-музыкальных композиций «Мойдодыр и все…все…все…», для участников драматических кружков, кружков художественного слова.</w:t>
      </w:r>
      <w:r>
        <w:rPr>
          <w:sz w:val="28"/>
          <w:szCs w:val="28"/>
        </w:rPr>
        <w:t xml:space="preserve"> </w:t>
      </w:r>
    </w:p>
    <w:p w:rsidR="006A00AD" w:rsidRDefault="006A00AD" w:rsidP="00542289">
      <w:pPr>
        <w:ind w:firstLine="360"/>
        <w:jc w:val="both"/>
        <w:rPr>
          <w:sz w:val="28"/>
          <w:szCs w:val="28"/>
        </w:rPr>
      </w:pPr>
      <w:r>
        <w:rPr>
          <w:sz w:val="28"/>
          <w:szCs w:val="28"/>
        </w:rPr>
        <w:t xml:space="preserve">Районный конкурс среди творческих коллективов  сельских культурно-досуговых учреждений «Как прекрасен этот мир». Целью Конкурса стало привлечение внимание детей и молодежи района к экологическим проблемам мирового и регионального значения. Конкурс проводился в два этапа 1 этап – конкурс экологических плакатов «Сохраним родную природу», 2 этап – фотоконкурс «Природа смотрит на тебя». </w:t>
      </w:r>
    </w:p>
    <w:p w:rsidR="006A00AD" w:rsidRDefault="006A00AD" w:rsidP="00542289">
      <w:pPr>
        <w:ind w:firstLine="360"/>
        <w:jc w:val="both"/>
        <w:rPr>
          <w:sz w:val="28"/>
          <w:szCs w:val="28"/>
        </w:rPr>
      </w:pPr>
      <w:r>
        <w:rPr>
          <w:sz w:val="28"/>
          <w:szCs w:val="28"/>
        </w:rPr>
        <w:t xml:space="preserve">Районный конкурс юмора «Юмор – мы», творческий конкурс среди представительниц государственных, бюджетных и частных организаций «Мисс Совершенство – 2018», конкурс художественной самодеятельности « Все начинается с любви» , посвященного 85-летию со дня рождения Роберта Рождественского, творческого конкурса « Снегурочка -2018», среди детей от 11 до 13 лет, конкурса «Фестиваль новогодней елки». </w:t>
      </w:r>
    </w:p>
    <w:p w:rsidR="006A00AD" w:rsidRDefault="006A00AD" w:rsidP="005A2CF0">
      <w:pPr>
        <w:tabs>
          <w:tab w:val="left" w:pos="720"/>
        </w:tabs>
        <w:ind w:firstLine="720"/>
        <w:jc w:val="both"/>
        <w:rPr>
          <w:color w:val="FF0000"/>
          <w:sz w:val="28"/>
          <w:szCs w:val="28"/>
        </w:rPr>
      </w:pPr>
      <w:r>
        <w:rPr>
          <w:sz w:val="28"/>
          <w:szCs w:val="28"/>
        </w:rPr>
        <w:t xml:space="preserve"> </w:t>
      </w:r>
      <w:r>
        <w:rPr>
          <w:bCs/>
          <w:color w:val="000000"/>
          <w:sz w:val="28"/>
          <w:szCs w:val="28"/>
          <w:bdr w:val="none" w:sz="0" w:space="0" w:color="auto" w:frame="1"/>
        </w:rPr>
        <w:t xml:space="preserve">Районный  конкурс </w:t>
      </w:r>
      <w:r>
        <w:rPr>
          <w:bCs/>
          <w:color w:val="000000"/>
          <w:kern w:val="36"/>
          <w:sz w:val="28"/>
          <w:szCs w:val="28"/>
        </w:rPr>
        <w:t xml:space="preserve">«Полюби, познай, и будь за все в ответе»», </w:t>
      </w:r>
      <w:r>
        <w:rPr>
          <w:color w:val="000000"/>
          <w:sz w:val="28"/>
          <w:szCs w:val="28"/>
        </w:rPr>
        <w:t xml:space="preserve"> цель Конкурса и задачи по ее достижению состояли  в </w:t>
      </w:r>
      <w:r w:rsidRPr="00E218A0">
        <w:rPr>
          <w:color w:val="000000"/>
          <w:sz w:val="28"/>
          <w:szCs w:val="28"/>
        </w:rPr>
        <w:t>выявление    талантливых,    творчески    работающих    профе</w:t>
      </w:r>
      <w:r>
        <w:rPr>
          <w:color w:val="000000"/>
          <w:sz w:val="28"/>
          <w:szCs w:val="28"/>
        </w:rPr>
        <w:t xml:space="preserve">ссиональных </w:t>
      </w:r>
      <w:r>
        <w:rPr>
          <w:color w:val="000000"/>
          <w:sz w:val="28"/>
          <w:szCs w:val="28"/>
        </w:rPr>
        <w:lastRenderedPageBreak/>
        <w:t>лидеров,   поддержке</w:t>
      </w:r>
      <w:r w:rsidRPr="00E218A0">
        <w:rPr>
          <w:color w:val="000000"/>
          <w:sz w:val="28"/>
          <w:szCs w:val="28"/>
        </w:rPr>
        <w:t xml:space="preserve"> и   </w:t>
      </w:r>
      <w:r>
        <w:rPr>
          <w:color w:val="000000"/>
          <w:sz w:val="28"/>
          <w:szCs w:val="28"/>
        </w:rPr>
        <w:t>стимулировании</w:t>
      </w:r>
      <w:r w:rsidRPr="00E218A0">
        <w:rPr>
          <w:color w:val="000000"/>
          <w:sz w:val="28"/>
          <w:szCs w:val="28"/>
        </w:rPr>
        <w:t>   их   инновационной,   проектной деятельности в экологическом обучении, посвящении и вос</w:t>
      </w:r>
      <w:r>
        <w:rPr>
          <w:color w:val="000000"/>
          <w:sz w:val="28"/>
          <w:szCs w:val="28"/>
        </w:rPr>
        <w:t xml:space="preserve">питании подрастающего поколения, а так же </w:t>
      </w:r>
      <w:r>
        <w:rPr>
          <w:sz w:val="28"/>
          <w:szCs w:val="28"/>
        </w:rPr>
        <w:t>в</w:t>
      </w:r>
      <w:r w:rsidRPr="00E218A0">
        <w:rPr>
          <w:sz w:val="28"/>
          <w:szCs w:val="28"/>
        </w:rPr>
        <w:t>ывести работу по изучению и внедрению передового опыта работы библиотек района по экологическому воспитанию, просвещению, образованию читателей, созданию эко</w:t>
      </w:r>
      <w:r>
        <w:rPr>
          <w:sz w:val="28"/>
          <w:szCs w:val="28"/>
        </w:rPr>
        <w:t>среды на более высокий уровень, продолжить развивать устойчивые</w:t>
      </w:r>
      <w:r w:rsidRPr="00E218A0">
        <w:rPr>
          <w:sz w:val="28"/>
          <w:szCs w:val="28"/>
        </w:rPr>
        <w:t xml:space="preserve"> связей с организациями, имеющими природоохранное направление деятельности, использование их материалов для просвещения населения в целях обеспеч</w:t>
      </w:r>
      <w:r>
        <w:rPr>
          <w:sz w:val="28"/>
          <w:szCs w:val="28"/>
        </w:rPr>
        <w:t xml:space="preserve">ения экологической безопасности, </w:t>
      </w:r>
      <w:r>
        <w:rPr>
          <w:color w:val="000000"/>
          <w:sz w:val="28"/>
          <w:szCs w:val="28"/>
        </w:rPr>
        <w:t>активизировать  роль</w:t>
      </w:r>
      <w:r w:rsidRPr="00E218A0">
        <w:rPr>
          <w:color w:val="000000"/>
          <w:sz w:val="28"/>
          <w:szCs w:val="28"/>
        </w:rPr>
        <w:t>  библиотечной   професс</w:t>
      </w:r>
      <w:r>
        <w:rPr>
          <w:color w:val="000000"/>
          <w:sz w:val="28"/>
          <w:szCs w:val="28"/>
        </w:rPr>
        <w:t xml:space="preserve">ии       в культурном сообществе и </w:t>
      </w:r>
      <w:r>
        <w:rPr>
          <w:sz w:val="28"/>
          <w:szCs w:val="28"/>
        </w:rPr>
        <w:t>инновационные</w:t>
      </w:r>
      <w:r w:rsidRPr="00E218A0">
        <w:rPr>
          <w:sz w:val="28"/>
          <w:szCs w:val="28"/>
        </w:rPr>
        <w:t xml:space="preserve"> форм</w:t>
      </w:r>
      <w:r>
        <w:rPr>
          <w:sz w:val="28"/>
          <w:szCs w:val="28"/>
        </w:rPr>
        <w:t>ы</w:t>
      </w:r>
      <w:r w:rsidRPr="00E218A0">
        <w:rPr>
          <w:sz w:val="28"/>
          <w:szCs w:val="28"/>
        </w:rPr>
        <w:t xml:space="preserve"> индивидуальной и массовой работы по экологическому просвещению населения</w:t>
      </w:r>
      <w:r w:rsidRPr="00E218A0">
        <w:rPr>
          <w:color w:val="FF0000"/>
          <w:sz w:val="28"/>
          <w:szCs w:val="28"/>
        </w:rPr>
        <w:t>.</w:t>
      </w:r>
    </w:p>
    <w:p w:rsidR="006A00AD" w:rsidRDefault="006A00AD" w:rsidP="00542289">
      <w:pPr>
        <w:widowControl w:val="0"/>
        <w:autoSpaceDE w:val="0"/>
        <w:autoSpaceDN w:val="0"/>
        <w:adjustRightInd w:val="0"/>
        <w:ind w:firstLine="540"/>
        <w:jc w:val="both"/>
        <w:rPr>
          <w:sz w:val="28"/>
          <w:szCs w:val="28"/>
        </w:rPr>
      </w:pPr>
      <w:r>
        <w:rPr>
          <w:sz w:val="28"/>
          <w:szCs w:val="28"/>
        </w:rPr>
        <w:t>Результатами эффективной работы учреждений культуры в отрасли стали: стабильный рост посещаемости массовых культурно-досуговых мероприятий, сохранение численности посещений библиотек, музея.</w:t>
      </w:r>
    </w:p>
    <w:p w:rsidR="006A00AD" w:rsidRDefault="006A00AD" w:rsidP="00542289">
      <w:pPr>
        <w:pStyle w:val="ConsPlusTitle"/>
        <w:ind w:firstLine="540"/>
        <w:jc w:val="both"/>
        <w:rPr>
          <w:b w:val="0"/>
          <w:sz w:val="28"/>
          <w:szCs w:val="28"/>
        </w:rPr>
      </w:pPr>
      <w:bookmarkStart w:id="1" w:name="Par193"/>
      <w:bookmarkEnd w:id="1"/>
      <w:r>
        <w:rPr>
          <w:b w:val="0"/>
          <w:sz w:val="28"/>
          <w:szCs w:val="28"/>
        </w:rPr>
        <w:t xml:space="preserve">Именно потенциал культурного наследия может стать залогом будущего процветания, гарантией социальной стабильности, условием активизации многих хозяйственно-экономических преобразований района и области. </w:t>
      </w:r>
    </w:p>
    <w:p w:rsidR="006A00AD" w:rsidRDefault="006A00AD" w:rsidP="00542289">
      <w:pPr>
        <w:pStyle w:val="ConsPlusTitle"/>
        <w:ind w:firstLine="540"/>
        <w:jc w:val="both"/>
        <w:rPr>
          <w:b w:val="0"/>
          <w:sz w:val="28"/>
          <w:szCs w:val="28"/>
        </w:rPr>
      </w:pPr>
    </w:p>
    <w:p w:rsidR="006A00AD" w:rsidRDefault="006A00AD" w:rsidP="00542289">
      <w:pPr>
        <w:widowControl w:val="0"/>
        <w:autoSpaceDE w:val="0"/>
        <w:autoSpaceDN w:val="0"/>
        <w:adjustRightInd w:val="0"/>
        <w:ind w:firstLine="540"/>
        <w:jc w:val="both"/>
        <w:outlineLvl w:val="1"/>
        <w:rPr>
          <w:sz w:val="28"/>
          <w:szCs w:val="28"/>
        </w:rPr>
      </w:pPr>
      <w:r w:rsidRPr="00C66B7C">
        <w:rPr>
          <w:b/>
          <w:sz w:val="28"/>
          <w:szCs w:val="28"/>
        </w:rPr>
        <w:t xml:space="preserve">2. </w:t>
      </w:r>
      <w:r w:rsidR="001C1658">
        <w:rPr>
          <w:b/>
          <w:sz w:val="28"/>
          <w:szCs w:val="28"/>
        </w:rPr>
        <w:t>Ц</w:t>
      </w:r>
      <w:r w:rsidRPr="00C66B7C">
        <w:rPr>
          <w:b/>
          <w:sz w:val="28"/>
          <w:szCs w:val="28"/>
        </w:rPr>
        <w:t>ели  и задачи муниципальной программы</w:t>
      </w:r>
      <w:r>
        <w:rPr>
          <w:sz w:val="28"/>
          <w:szCs w:val="28"/>
        </w:rPr>
        <w:t>.</w:t>
      </w:r>
    </w:p>
    <w:p w:rsidR="006A00AD" w:rsidRDefault="006A00AD" w:rsidP="00542289">
      <w:pPr>
        <w:widowControl w:val="0"/>
        <w:autoSpaceDE w:val="0"/>
        <w:autoSpaceDN w:val="0"/>
        <w:adjustRightInd w:val="0"/>
        <w:ind w:firstLine="540"/>
        <w:jc w:val="both"/>
        <w:rPr>
          <w:sz w:val="28"/>
          <w:szCs w:val="28"/>
        </w:rPr>
      </w:pPr>
    </w:p>
    <w:p w:rsidR="006A00AD" w:rsidRDefault="006A00AD" w:rsidP="00542289">
      <w:pPr>
        <w:widowControl w:val="0"/>
        <w:autoSpaceDE w:val="0"/>
        <w:autoSpaceDN w:val="0"/>
        <w:adjustRightInd w:val="0"/>
        <w:ind w:firstLine="540"/>
        <w:jc w:val="both"/>
        <w:rPr>
          <w:sz w:val="28"/>
          <w:szCs w:val="28"/>
        </w:rPr>
      </w:pPr>
      <w:r>
        <w:rPr>
          <w:sz w:val="28"/>
          <w:szCs w:val="28"/>
        </w:rPr>
        <w:t>Основой для определения стратегических целей администрации Дубровского района является обеспечение гарантированных Конституцией Российской Федерации прав граждан в сфере культуры и искусства.</w:t>
      </w:r>
    </w:p>
    <w:p w:rsidR="006A00AD" w:rsidRDefault="006A00AD" w:rsidP="00542289">
      <w:pPr>
        <w:widowControl w:val="0"/>
        <w:autoSpaceDE w:val="0"/>
        <w:autoSpaceDN w:val="0"/>
        <w:adjustRightInd w:val="0"/>
        <w:ind w:firstLine="540"/>
        <w:jc w:val="both"/>
        <w:rPr>
          <w:sz w:val="28"/>
          <w:szCs w:val="28"/>
        </w:rPr>
      </w:pPr>
      <w:r>
        <w:rPr>
          <w:sz w:val="28"/>
          <w:szCs w:val="28"/>
        </w:rPr>
        <w:t>Администрация Дубровского района видит свою миссию в:</w:t>
      </w:r>
    </w:p>
    <w:p w:rsidR="006A00AD" w:rsidRDefault="006A00AD" w:rsidP="00542289">
      <w:pPr>
        <w:widowControl w:val="0"/>
        <w:autoSpaceDE w:val="0"/>
        <w:autoSpaceDN w:val="0"/>
        <w:adjustRightInd w:val="0"/>
        <w:ind w:firstLine="540"/>
        <w:jc w:val="both"/>
        <w:rPr>
          <w:sz w:val="28"/>
          <w:szCs w:val="28"/>
        </w:rPr>
      </w:pPr>
      <w:r>
        <w:rPr>
          <w:sz w:val="28"/>
          <w:szCs w:val="28"/>
        </w:rPr>
        <w:t>сохранении и трансляции богатейшего культурно-исторического опыта и традиций, влияющих на ход экономических, правовых, образовательных реформ района;</w:t>
      </w:r>
    </w:p>
    <w:p w:rsidR="006A00AD" w:rsidRDefault="006A00AD" w:rsidP="00542289">
      <w:pPr>
        <w:widowControl w:val="0"/>
        <w:autoSpaceDE w:val="0"/>
        <w:autoSpaceDN w:val="0"/>
        <w:adjustRightInd w:val="0"/>
        <w:ind w:firstLine="540"/>
        <w:jc w:val="both"/>
        <w:rPr>
          <w:sz w:val="28"/>
          <w:szCs w:val="28"/>
        </w:rPr>
      </w:pPr>
      <w:r>
        <w:rPr>
          <w:sz w:val="28"/>
          <w:szCs w:val="28"/>
        </w:rPr>
        <w:t>формировании духовно богатого и гармонично развитого молодого поколения;</w:t>
      </w:r>
    </w:p>
    <w:p w:rsidR="006A00AD" w:rsidRDefault="006A00AD" w:rsidP="00542289">
      <w:pPr>
        <w:widowControl w:val="0"/>
        <w:autoSpaceDE w:val="0"/>
        <w:autoSpaceDN w:val="0"/>
        <w:adjustRightInd w:val="0"/>
        <w:ind w:firstLine="540"/>
        <w:jc w:val="both"/>
        <w:rPr>
          <w:sz w:val="28"/>
          <w:szCs w:val="28"/>
        </w:rPr>
      </w:pPr>
      <w:r>
        <w:rPr>
          <w:sz w:val="28"/>
          <w:szCs w:val="28"/>
        </w:rPr>
        <w:t>организации и оказании методической помощи органам местного самоуправления муниципальных образований района в реализации единой муниципальной культурной политики на территории района.</w:t>
      </w:r>
    </w:p>
    <w:p w:rsidR="006A00AD" w:rsidRDefault="006A00AD" w:rsidP="00542289">
      <w:pPr>
        <w:widowControl w:val="0"/>
        <w:autoSpaceDE w:val="0"/>
        <w:autoSpaceDN w:val="0"/>
        <w:adjustRightInd w:val="0"/>
        <w:ind w:firstLine="540"/>
        <w:jc w:val="both"/>
        <w:rPr>
          <w:sz w:val="28"/>
          <w:szCs w:val="28"/>
        </w:rPr>
      </w:pPr>
      <w:r>
        <w:rPr>
          <w:sz w:val="28"/>
          <w:szCs w:val="28"/>
        </w:rPr>
        <w:t>Основными стратегическими целями муниципальной политики в области культуры района являются:</w:t>
      </w:r>
    </w:p>
    <w:p w:rsidR="00097D93" w:rsidRPr="00097D93" w:rsidRDefault="00097D93" w:rsidP="00097D93">
      <w:pPr>
        <w:widowControl w:val="0"/>
        <w:autoSpaceDE w:val="0"/>
        <w:autoSpaceDN w:val="0"/>
        <w:adjustRightInd w:val="0"/>
        <w:jc w:val="both"/>
        <w:rPr>
          <w:sz w:val="28"/>
          <w:szCs w:val="28"/>
        </w:rPr>
      </w:pPr>
      <w:r w:rsidRPr="00097D93">
        <w:rPr>
          <w:sz w:val="28"/>
          <w:szCs w:val="28"/>
        </w:rPr>
        <w:t>1. Сохранение культурного и исторического наследия, расширение доступа населения к культурным ценностям и информации</w:t>
      </w:r>
    </w:p>
    <w:p w:rsidR="00097D93" w:rsidRPr="00097D93" w:rsidRDefault="00097D93" w:rsidP="00097D93">
      <w:pPr>
        <w:widowControl w:val="0"/>
        <w:autoSpaceDE w:val="0"/>
        <w:autoSpaceDN w:val="0"/>
        <w:adjustRightInd w:val="0"/>
        <w:jc w:val="both"/>
        <w:rPr>
          <w:sz w:val="28"/>
          <w:szCs w:val="28"/>
        </w:rPr>
      </w:pPr>
      <w:r w:rsidRPr="00097D93">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097D93" w:rsidRPr="00097D93" w:rsidRDefault="00097D93" w:rsidP="00097D93">
      <w:pPr>
        <w:widowControl w:val="0"/>
        <w:autoSpaceDE w:val="0"/>
        <w:autoSpaceDN w:val="0"/>
        <w:adjustRightInd w:val="0"/>
        <w:jc w:val="both"/>
        <w:rPr>
          <w:sz w:val="28"/>
          <w:szCs w:val="28"/>
        </w:rPr>
      </w:pPr>
      <w:r w:rsidRPr="00097D93">
        <w:rPr>
          <w:sz w:val="28"/>
          <w:szCs w:val="28"/>
        </w:rPr>
        <w:t>3. Рациональное использование топливно-энергетических ресурсов и внедрение технологий энергосбережения</w:t>
      </w:r>
    </w:p>
    <w:p w:rsidR="006A00AD" w:rsidRDefault="006A00AD" w:rsidP="00542289">
      <w:pPr>
        <w:widowControl w:val="0"/>
        <w:autoSpaceDE w:val="0"/>
        <w:autoSpaceDN w:val="0"/>
        <w:adjustRightInd w:val="0"/>
        <w:ind w:firstLine="540"/>
        <w:jc w:val="both"/>
        <w:rPr>
          <w:sz w:val="28"/>
          <w:szCs w:val="28"/>
        </w:rPr>
      </w:pPr>
    </w:p>
    <w:p w:rsidR="00097D93" w:rsidRDefault="00097D93" w:rsidP="00097D93">
      <w:pPr>
        <w:widowControl w:val="0"/>
        <w:autoSpaceDE w:val="0"/>
        <w:autoSpaceDN w:val="0"/>
        <w:adjustRightInd w:val="0"/>
        <w:jc w:val="both"/>
        <w:rPr>
          <w:sz w:val="28"/>
          <w:szCs w:val="28"/>
        </w:rPr>
      </w:pPr>
      <w:r>
        <w:rPr>
          <w:sz w:val="28"/>
          <w:szCs w:val="28"/>
        </w:rPr>
        <w:t>Задача 1.</w:t>
      </w:r>
      <w:r w:rsidR="006A00AD">
        <w:rPr>
          <w:sz w:val="28"/>
          <w:szCs w:val="28"/>
        </w:rPr>
        <w:t xml:space="preserve">1. </w:t>
      </w:r>
      <w:r w:rsidRPr="00097D93">
        <w:rPr>
          <w:sz w:val="28"/>
          <w:szCs w:val="28"/>
        </w:rPr>
        <w:t>Создание условий для участия граждан в культурной жизни</w:t>
      </w:r>
    </w:p>
    <w:p w:rsidR="00714529" w:rsidRDefault="00714529" w:rsidP="00714529">
      <w:pPr>
        <w:widowControl w:val="0"/>
        <w:autoSpaceDE w:val="0"/>
        <w:autoSpaceDN w:val="0"/>
        <w:adjustRightInd w:val="0"/>
        <w:ind w:firstLine="540"/>
        <w:jc w:val="both"/>
        <w:rPr>
          <w:sz w:val="28"/>
          <w:szCs w:val="28"/>
        </w:rPr>
      </w:pPr>
      <w:r>
        <w:rPr>
          <w:sz w:val="28"/>
          <w:szCs w:val="28"/>
        </w:rPr>
        <w:t xml:space="preserve">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 </w:t>
      </w:r>
      <w:hyperlink r:id="rId8" w:history="1">
        <w:r>
          <w:rPr>
            <w:rStyle w:val="ab"/>
            <w:sz w:val="28"/>
            <w:szCs w:val="28"/>
          </w:rPr>
          <w:t>статьей 44</w:t>
        </w:r>
      </w:hyperlink>
      <w:r>
        <w:rPr>
          <w:sz w:val="28"/>
          <w:szCs w:val="28"/>
        </w:rPr>
        <w:t xml:space="preserve"> Конституции Российской Федерации, федеральными, областными законами о культуре и культурной деятельности.</w:t>
      </w:r>
    </w:p>
    <w:p w:rsidR="00714529" w:rsidRDefault="00714529" w:rsidP="00714529">
      <w:pPr>
        <w:widowControl w:val="0"/>
        <w:autoSpaceDE w:val="0"/>
        <w:autoSpaceDN w:val="0"/>
        <w:adjustRightInd w:val="0"/>
        <w:ind w:firstLine="540"/>
        <w:jc w:val="both"/>
        <w:rPr>
          <w:sz w:val="28"/>
          <w:szCs w:val="28"/>
        </w:rPr>
      </w:pPr>
      <w:r>
        <w:rPr>
          <w:sz w:val="28"/>
          <w:szCs w:val="28"/>
        </w:rPr>
        <w:t>Достижение стратегической цели предполагает решение практической задачи по созданию условий для преодоления культурной изоляции и обогащения межрегионального и межнационального диалога.</w:t>
      </w:r>
    </w:p>
    <w:p w:rsidR="00714529" w:rsidRDefault="00714529" w:rsidP="00714529">
      <w:pPr>
        <w:widowControl w:val="0"/>
        <w:autoSpaceDE w:val="0"/>
        <w:autoSpaceDN w:val="0"/>
        <w:adjustRightInd w:val="0"/>
        <w:ind w:firstLine="540"/>
        <w:jc w:val="both"/>
        <w:rPr>
          <w:sz w:val="28"/>
          <w:szCs w:val="28"/>
        </w:rPr>
      </w:pPr>
      <w:r>
        <w:rPr>
          <w:sz w:val="28"/>
          <w:szCs w:val="28"/>
        </w:rPr>
        <w:t>Решение задачи позволит достичь главного социального результата - преодоление культурной изоляции личности, вовлечение граждан в социально-культурную среду Брянщины и России в целом.</w:t>
      </w:r>
    </w:p>
    <w:p w:rsidR="00714529" w:rsidRDefault="00714529" w:rsidP="00714529">
      <w:pPr>
        <w:widowControl w:val="0"/>
        <w:autoSpaceDE w:val="0"/>
        <w:autoSpaceDN w:val="0"/>
        <w:adjustRightInd w:val="0"/>
        <w:ind w:firstLine="540"/>
        <w:jc w:val="both"/>
        <w:rPr>
          <w:sz w:val="28"/>
          <w:szCs w:val="28"/>
        </w:rPr>
      </w:pPr>
      <w:r>
        <w:rPr>
          <w:sz w:val="28"/>
          <w:szCs w:val="28"/>
        </w:rPr>
        <w:t>Здесь основными результатами являются увеличение числа клубных формирований района, количества зрителей на всех культурно-общественных мероприятиях, проводимых на Брянщине,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и Брянской области, в международной политике - как инструмент политического влияния и создания позитивного образа Брянщины и России.</w:t>
      </w:r>
    </w:p>
    <w:p w:rsidR="00097D93" w:rsidRPr="00097D93" w:rsidRDefault="00097D93" w:rsidP="00097D93">
      <w:pPr>
        <w:widowControl w:val="0"/>
        <w:autoSpaceDE w:val="0"/>
        <w:autoSpaceDN w:val="0"/>
        <w:adjustRightInd w:val="0"/>
        <w:jc w:val="both"/>
        <w:rPr>
          <w:sz w:val="28"/>
          <w:szCs w:val="28"/>
        </w:rPr>
      </w:pPr>
    </w:p>
    <w:p w:rsidR="006A00AD" w:rsidRDefault="00097D93" w:rsidP="00097D93">
      <w:pPr>
        <w:widowControl w:val="0"/>
        <w:autoSpaceDE w:val="0"/>
        <w:autoSpaceDN w:val="0"/>
        <w:adjustRightInd w:val="0"/>
        <w:ind w:firstLine="540"/>
        <w:jc w:val="both"/>
        <w:outlineLvl w:val="2"/>
        <w:rPr>
          <w:sz w:val="28"/>
          <w:szCs w:val="28"/>
        </w:rPr>
      </w:pPr>
      <w:r>
        <w:rPr>
          <w:sz w:val="28"/>
          <w:szCs w:val="28"/>
        </w:rPr>
        <w:t xml:space="preserve">Задача 2.1. </w:t>
      </w:r>
      <w:r w:rsidRPr="00097D93">
        <w:rPr>
          <w:sz w:val="28"/>
          <w:szCs w:val="28"/>
        </w:rPr>
        <w:t>Развитие кадрового потенциала сферы культуры и реализация мер государственной поддержки работников культуры</w:t>
      </w:r>
    </w:p>
    <w:p w:rsidR="000460B5" w:rsidRDefault="000460B5" w:rsidP="000460B5">
      <w:pPr>
        <w:widowControl w:val="0"/>
        <w:autoSpaceDE w:val="0"/>
        <w:autoSpaceDN w:val="0"/>
        <w:adjustRightInd w:val="0"/>
        <w:ind w:firstLine="540"/>
        <w:jc w:val="both"/>
        <w:rPr>
          <w:sz w:val="28"/>
          <w:szCs w:val="28"/>
        </w:rPr>
      </w:pPr>
      <w:r>
        <w:rPr>
          <w:sz w:val="28"/>
          <w:szCs w:val="28"/>
        </w:rPr>
        <w:t>Достижение данной цели направлено на решение задачи по предоставлению мер социальной поддержки по оплате отдельным гражданам, работающим не по месту жительства в сельской местности или поселке городского типа денежной выплаты.</w:t>
      </w:r>
    </w:p>
    <w:p w:rsidR="000460B5" w:rsidRPr="00097D93" w:rsidRDefault="000460B5" w:rsidP="00097D93">
      <w:pPr>
        <w:widowControl w:val="0"/>
        <w:autoSpaceDE w:val="0"/>
        <w:autoSpaceDN w:val="0"/>
        <w:adjustRightInd w:val="0"/>
        <w:ind w:firstLine="540"/>
        <w:jc w:val="both"/>
        <w:outlineLvl w:val="2"/>
        <w:rPr>
          <w:sz w:val="28"/>
          <w:szCs w:val="28"/>
        </w:rPr>
      </w:pPr>
    </w:p>
    <w:p w:rsidR="00F3388F" w:rsidRDefault="00F3388F" w:rsidP="00F3388F">
      <w:pPr>
        <w:widowControl w:val="0"/>
        <w:autoSpaceDE w:val="0"/>
        <w:autoSpaceDN w:val="0"/>
        <w:adjustRightInd w:val="0"/>
        <w:jc w:val="both"/>
        <w:rPr>
          <w:sz w:val="28"/>
          <w:szCs w:val="28"/>
        </w:rPr>
      </w:pPr>
      <w:r>
        <w:rPr>
          <w:sz w:val="28"/>
          <w:szCs w:val="28"/>
        </w:rPr>
        <w:t xml:space="preserve">Задача </w:t>
      </w:r>
      <w:r w:rsidRPr="00F3388F">
        <w:rPr>
          <w:sz w:val="28"/>
          <w:szCs w:val="28"/>
        </w:rPr>
        <w:t xml:space="preserve">2.2. </w:t>
      </w:r>
      <w:r>
        <w:rPr>
          <w:sz w:val="28"/>
          <w:szCs w:val="28"/>
        </w:rPr>
        <w:t>Р</w:t>
      </w:r>
      <w:r w:rsidRPr="00F3388F">
        <w:rPr>
          <w:sz w:val="28"/>
          <w:szCs w:val="28"/>
        </w:rPr>
        <w:t>азвитие инфраструктуры сферы культуры</w:t>
      </w:r>
    </w:p>
    <w:p w:rsidR="000460B5" w:rsidRDefault="000460B5" w:rsidP="000460B5">
      <w:pPr>
        <w:widowControl w:val="0"/>
        <w:autoSpaceDE w:val="0"/>
        <w:autoSpaceDN w:val="0"/>
        <w:adjustRightInd w:val="0"/>
        <w:ind w:firstLine="540"/>
        <w:jc w:val="both"/>
        <w:rPr>
          <w:sz w:val="28"/>
          <w:szCs w:val="28"/>
        </w:rPr>
      </w:pPr>
      <w:r>
        <w:rPr>
          <w:sz w:val="28"/>
          <w:szCs w:val="28"/>
        </w:rPr>
        <w:t>Достижение данной цели направлено на обеспечение эффективности и результативности использования бюджетных средств и, как следствие, предоставление муниципальными учреждениями культуры более качественных услуг населению.</w:t>
      </w:r>
    </w:p>
    <w:p w:rsidR="000460B5" w:rsidRDefault="000460B5" w:rsidP="000460B5">
      <w:pPr>
        <w:widowControl w:val="0"/>
        <w:autoSpaceDE w:val="0"/>
        <w:autoSpaceDN w:val="0"/>
        <w:adjustRightInd w:val="0"/>
        <w:ind w:firstLine="540"/>
        <w:jc w:val="both"/>
        <w:rPr>
          <w:sz w:val="28"/>
          <w:szCs w:val="28"/>
        </w:rPr>
      </w:pPr>
      <w:r>
        <w:rPr>
          <w:sz w:val="28"/>
          <w:szCs w:val="28"/>
        </w:rPr>
        <w:t>Деятельность администрации и муниципальных учреждений культуры и искусства в рамках достижения указанной цели направлена на реализацию бюджетного послания Президента Российской Федерации Федеральному Собранию Российской Федерации, закона Брянской области об областном бюджете на очередной финансовый год и плановый период.</w:t>
      </w:r>
    </w:p>
    <w:p w:rsidR="000460B5" w:rsidRDefault="000460B5" w:rsidP="000460B5">
      <w:pPr>
        <w:widowControl w:val="0"/>
        <w:autoSpaceDE w:val="0"/>
        <w:autoSpaceDN w:val="0"/>
        <w:adjustRightInd w:val="0"/>
        <w:ind w:firstLine="540"/>
        <w:jc w:val="both"/>
        <w:rPr>
          <w:sz w:val="28"/>
          <w:szCs w:val="28"/>
        </w:rPr>
      </w:pPr>
      <w:r>
        <w:rPr>
          <w:sz w:val="28"/>
          <w:szCs w:val="28"/>
        </w:rPr>
        <w:t>Повышение эффективности управления в сфере культуры предполагает решение следующих задач по повышению эффективности бюджетных расходов:</w:t>
      </w:r>
    </w:p>
    <w:p w:rsidR="000460B5" w:rsidRDefault="000460B5" w:rsidP="000460B5">
      <w:pPr>
        <w:widowControl w:val="0"/>
        <w:autoSpaceDE w:val="0"/>
        <w:autoSpaceDN w:val="0"/>
        <w:adjustRightInd w:val="0"/>
        <w:ind w:firstLine="540"/>
        <w:jc w:val="both"/>
        <w:rPr>
          <w:sz w:val="28"/>
          <w:szCs w:val="28"/>
        </w:rPr>
      </w:pPr>
      <w:r>
        <w:rPr>
          <w:sz w:val="28"/>
          <w:szCs w:val="28"/>
        </w:rPr>
        <w:t>ведение учета потребности в предоставлении услуг, оказываемых населению района, муниципальными учреждениями культуры;</w:t>
      </w:r>
    </w:p>
    <w:p w:rsidR="000460B5" w:rsidRDefault="000460B5" w:rsidP="000460B5">
      <w:pPr>
        <w:widowControl w:val="0"/>
        <w:autoSpaceDE w:val="0"/>
        <w:autoSpaceDN w:val="0"/>
        <w:adjustRightInd w:val="0"/>
        <w:ind w:firstLine="540"/>
        <w:jc w:val="both"/>
        <w:rPr>
          <w:sz w:val="28"/>
          <w:szCs w:val="28"/>
        </w:rPr>
      </w:pPr>
      <w:r>
        <w:rPr>
          <w:sz w:val="28"/>
          <w:szCs w:val="28"/>
        </w:rPr>
        <w:t>разработка и утверждение административных регламентов предоставления муниципальными учреждениями культуры  услуг юридическим и физическим лицам;</w:t>
      </w:r>
    </w:p>
    <w:p w:rsidR="000460B5" w:rsidRDefault="000460B5" w:rsidP="000460B5">
      <w:pPr>
        <w:widowControl w:val="0"/>
        <w:autoSpaceDE w:val="0"/>
        <w:autoSpaceDN w:val="0"/>
        <w:adjustRightInd w:val="0"/>
        <w:ind w:firstLine="540"/>
        <w:jc w:val="both"/>
        <w:rPr>
          <w:sz w:val="28"/>
          <w:szCs w:val="28"/>
        </w:rPr>
      </w:pPr>
      <w:r>
        <w:rPr>
          <w:sz w:val="28"/>
          <w:szCs w:val="28"/>
        </w:rPr>
        <w:t>мониторинг соответствия качества предоставляемых  услуг региональным стандартам качества;</w:t>
      </w:r>
    </w:p>
    <w:p w:rsidR="000460B5" w:rsidRDefault="000460B5" w:rsidP="000460B5">
      <w:pPr>
        <w:widowControl w:val="0"/>
        <w:autoSpaceDE w:val="0"/>
        <w:autoSpaceDN w:val="0"/>
        <w:adjustRightInd w:val="0"/>
        <w:ind w:firstLine="540"/>
        <w:jc w:val="both"/>
        <w:rPr>
          <w:sz w:val="28"/>
          <w:szCs w:val="28"/>
        </w:rPr>
      </w:pPr>
      <w:r>
        <w:rPr>
          <w:sz w:val="28"/>
          <w:szCs w:val="28"/>
        </w:rPr>
        <w:t xml:space="preserve">осуществление в рамках организации внутреннего контроля и аудита </w:t>
      </w:r>
      <w:r>
        <w:rPr>
          <w:sz w:val="28"/>
          <w:szCs w:val="28"/>
        </w:rPr>
        <w:lastRenderedPageBreak/>
        <w:t>мероприятий по контролю за организацией процесса бюджетного (бухгалтерского, управленческого) учета в подведомственных учреждениях.</w:t>
      </w:r>
    </w:p>
    <w:p w:rsidR="00F3388F" w:rsidRDefault="00F3388F" w:rsidP="00F3388F">
      <w:pPr>
        <w:widowControl w:val="0"/>
        <w:autoSpaceDE w:val="0"/>
        <w:autoSpaceDN w:val="0"/>
        <w:adjustRightInd w:val="0"/>
        <w:jc w:val="both"/>
        <w:rPr>
          <w:sz w:val="28"/>
          <w:szCs w:val="28"/>
        </w:rPr>
      </w:pPr>
    </w:p>
    <w:p w:rsidR="00F3388F" w:rsidRDefault="00F3388F" w:rsidP="00F3388F">
      <w:pPr>
        <w:widowControl w:val="0"/>
        <w:autoSpaceDE w:val="0"/>
        <w:autoSpaceDN w:val="0"/>
        <w:adjustRightInd w:val="0"/>
        <w:jc w:val="both"/>
        <w:rPr>
          <w:sz w:val="28"/>
          <w:szCs w:val="28"/>
        </w:rPr>
      </w:pPr>
    </w:p>
    <w:p w:rsidR="00F3388F" w:rsidRPr="00F3388F" w:rsidRDefault="00F3388F" w:rsidP="00F3388F">
      <w:pPr>
        <w:widowControl w:val="0"/>
        <w:autoSpaceDE w:val="0"/>
        <w:autoSpaceDN w:val="0"/>
        <w:adjustRightInd w:val="0"/>
        <w:jc w:val="both"/>
        <w:rPr>
          <w:sz w:val="28"/>
          <w:szCs w:val="28"/>
        </w:rPr>
      </w:pPr>
    </w:p>
    <w:p w:rsidR="00714529" w:rsidRPr="00714529" w:rsidRDefault="00714529" w:rsidP="00714529">
      <w:pPr>
        <w:widowControl w:val="0"/>
        <w:autoSpaceDE w:val="0"/>
        <w:autoSpaceDN w:val="0"/>
        <w:adjustRightInd w:val="0"/>
        <w:jc w:val="both"/>
        <w:rPr>
          <w:sz w:val="28"/>
          <w:szCs w:val="28"/>
        </w:rPr>
      </w:pPr>
      <w:r>
        <w:rPr>
          <w:sz w:val="28"/>
          <w:szCs w:val="28"/>
        </w:rPr>
        <w:t>Задача 2.3. О</w:t>
      </w:r>
      <w:r w:rsidRPr="00714529">
        <w:rPr>
          <w:sz w:val="28"/>
          <w:szCs w:val="28"/>
        </w:rPr>
        <w:t>беспечение свободы творчества и прав граждан на участие в культурной жизни, на равный доступ к культурным ценностям.</w:t>
      </w:r>
    </w:p>
    <w:p w:rsidR="006A00AD" w:rsidRDefault="006A00AD" w:rsidP="00542289">
      <w:pPr>
        <w:widowControl w:val="0"/>
        <w:autoSpaceDE w:val="0"/>
        <w:autoSpaceDN w:val="0"/>
        <w:adjustRightInd w:val="0"/>
        <w:ind w:firstLine="540"/>
        <w:jc w:val="both"/>
        <w:outlineLvl w:val="2"/>
        <w:rPr>
          <w:sz w:val="28"/>
          <w:szCs w:val="28"/>
        </w:rPr>
      </w:pPr>
    </w:p>
    <w:p w:rsidR="006A00AD" w:rsidRDefault="006A00AD" w:rsidP="00542289">
      <w:pPr>
        <w:widowControl w:val="0"/>
        <w:autoSpaceDE w:val="0"/>
        <w:autoSpaceDN w:val="0"/>
        <w:adjustRightInd w:val="0"/>
        <w:ind w:firstLine="540"/>
        <w:jc w:val="both"/>
        <w:rPr>
          <w:sz w:val="28"/>
          <w:szCs w:val="28"/>
        </w:rPr>
      </w:pPr>
      <w:r>
        <w:rPr>
          <w:sz w:val="28"/>
          <w:szCs w:val="28"/>
        </w:rPr>
        <w:t>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 влияющих на все сферы государственной и общественной жизни, особенно на формирование мировоззрения подрастающего поколения.</w:t>
      </w:r>
    </w:p>
    <w:p w:rsidR="006A00AD" w:rsidRDefault="006A00AD" w:rsidP="00542289">
      <w:pPr>
        <w:widowControl w:val="0"/>
        <w:autoSpaceDE w:val="0"/>
        <w:autoSpaceDN w:val="0"/>
        <w:adjustRightInd w:val="0"/>
        <w:ind w:firstLine="540"/>
        <w:jc w:val="both"/>
        <w:rPr>
          <w:sz w:val="28"/>
          <w:szCs w:val="28"/>
        </w:rPr>
      </w:pPr>
      <w:r>
        <w:rPr>
          <w:sz w:val="28"/>
          <w:szCs w:val="28"/>
        </w:rPr>
        <w:t>Обеспечение данного права осуществляется главным образом через создание условий и предоставление возможности различным категориям населения района получения свободного доступа к культурным ценностям: памятникам истории и культуры, музейным и библиотечным фондам, истокам русской национальной культуры, традиционной культуре.</w:t>
      </w:r>
    </w:p>
    <w:p w:rsidR="006A00AD" w:rsidRDefault="006A00AD" w:rsidP="00542289">
      <w:pPr>
        <w:widowControl w:val="0"/>
        <w:autoSpaceDE w:val="0"/>
        <w:autoSpaceDN w:val="0"/>
        <w:adjustRightInd w:val="0"/>
        <w:ind w:firstLine="540"/>
        <w:jc w:val="both"/>
        <w:rPr>
          <w:sz w:val="28"/>
          <w:szCs w:val="28"/>
        </w:rPr>
      </w:pPr>
      <w:r>
        <w:rPr>
          <w:sz w:val="28"/>
          <w:szCs w:val="28"/>
        </w:rPr>
        <w:t>Достижение стратегической цели предполагает решение двух практических задач:</w:t>
      </w:r>
    </w:p>
    <w:p w:rsidR="006A00AD" w:rsidRDefault="006A00AD" w:rsidP="00542289">
      <w:pPr>
        <w:widowControl w:val="0"/>
        <w:autoSpaceDE w:val="0"/>
        <w:autoSpaceDN w:val="0"/>
        <w:adjustRightInd w:val="0"/>
        <w:ind w:firstLine="540"/>
        <w:jc w:val="both"/>
        <w:rPr>
          <w:sz w:val="28"/>
          <w:szCs w:val="28"/>
        </w:rPr>
      </w:pPr>
      <w:r>
        <w:rPr>
          <w:sz w:val="28"/>
          <w:szCs w:val="28"/>
        </w:rPr>
        <w:t>сохранение и охрана культурного и исторического наследия Дубровского района;</w:t>
      </w:r>
    </w:p>
    <w:p w:rsidR="006A00AD" w:rsidRDefault="006A00AD" w:rsidP="00542289">
      <w:pPr>
        <w:widowControl w:val="0"/>
        <w:autoSpaceDE w:val="0"/>
        <w:autoSpaceDN w:val="0"/>
        <w:adjustRightInd w:val="0"/>
        <w:ind w:firstLine="540"/>
        <w:jc w:val="both"/>
        <w:rPr>
          <w:sz w:val="28"/>
          <w:szCs w:val="28"/>
        </w:rPr>
      </w:pPr>
      <w:r>
        <w:rPr>
          <w:sz w:val="28"/>
          <w:szCs w:val="28"/>
        </w:rPr>
        <w:t>создание условий для расширения доступа различных категорий населения района к культурным ценностям, культурно-историческому наследию, информации и знаниям.</w:t>
      </w:r>
    </w:p>
    <w:p w:rsidR="006A00AD" w:rsidRDefault="006A00AD" w:rsidP="00542289">
      <w:pPr>
        <w:widowControl w:val="0"/>
        <w:autoSpaceDE w:val="0"/>
        <w:autoSpaceDN w:val="0"/>
        <w:adjustRightInd w:val="0"/>
        <w:ind w:firstLine="540"/>
        <w:jc w:val="both"/>
        <w:rPr>
          <w:sz w:val="28"/>
          <w:szCs w:val="28"/>
        </w:rPr>
      </w:pPr>
      <w:r>
        <w:rPr>
          <w:sz w:val="28"/>
          <w:szCs w:val="28"/>
        </w:rPr>
        <w:t>Задачи, которые решаются администрацией и  организациями культуры при достижении данной цели, направлены на увеличение численности жителей, посещающих музеи, исторические места, включение объектов культуры в сферу туризма и сохранение нематериальных культурных ценностей, увеличение числа посещений концертных организаций населением района. Базовым элементом  политики по сохранению культурного наследия является сохранение традиционной народной культуры как самой массовой формы культурной деятельности.</w:t>
      </w:r>
    </w:p>
    <w:p w:rsidR="006A00AD" w:rsidRDefault="006A00AD" w:rsidP="00542289">
      <w:pPr>
        <w:widowControl w:val="0"/>
        <w:autoSpaceDE w:val="0"/>
        <w:autoSpaceDN w:val="0"/>
        <w:adjustRightInd w:val="0"/>
        <w:ind w:firstLine="540"/>
        <w:jc w:val="both"/>
        <w:rPr>
          <w:sz w:val="28"/>
          <w:szCs w:val="28"/>
        </w:rPr>
      </w:pPr>
      <w:r>
        <w:rPr>
          <w:sz w:val="28"/>
          <w:szCs w:val="28"/>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транслировать культурное историческое наследие района для будущих поколений.</w:t>
      </w:r>
    </w:p>
    <w:p w:rsidR="006A00AD" w:rsidRDefault="006A00AD" w:rsidP="00542289">
      <w:pPr>
        <w:widowControl w:val="0"/>
        <w:autoSpaceDE w:val="0"/>
        <w:autoSpaceDN w:val="0"/>
        <w:adjustRightInd w:val="0"/>
        <w:ind w:firstLine="540"/>
        <w:jc w:val="both"/>
        <w:rPr>
          <w:sz w:val="28"/>
          <w:szCs w:val="28"/>
        </w:rPr>
      </w:pPr>
    </w:p>
    <w:p w:rsidR="006A00AD" w:rsidRDefault="006A00AD" w:rsidP="00542289">
      <w:pPr>
        <w:widowControl w:val="0"/>
        <w:autoSpaceDE w:val="0"/>
        <w:autoSpaceDN w:val="0"/>
        <w:adjustRightInd w:val="0"/>
        <w:ind w:firstLine="540"/>
        <w:jc w:val="both"/>
        <w:rPr>
          <w:sz w:val="28"/>
          <w:szCs w:val="28"/>
        </w:rPr>
      </w:pPr>
    </w:p>
    <w:p w:rsidR="006A00AD" w:rsidRDefault="006A00AD" w:rsidP="00542289">
      <w:pPr>
        <w:widowControl w:val="0"/>
        <w:autoSpaceDE w:val="0"/>
        <w:autoSpaceDN w:val="0"/>
        <w:adjustRightInd w:val="0"/>
        <w:ind w:firstLine="540"/>
        <w:jc w:val="both"/>
        <w:outlineLvl w:val="1"/>
        <w:rPr>
          <w:sz w:val="28"/>
          <w:szCs w:val="28"/>
        </w:rPr>
      </w:pPr>
    </w:p>
    <w:p w:rsidR="006A00AD" w:rsidRPr="00C66B7C" w:rsidRDefault="006A00AD" w:rsidP="00542289">
      <w:pPr>
        <w:widowControl w:val="0"/>
        <w:autoSpaceDE w:val="0"/>
        <w:autoSpaceDN w:val="0"/>
        <w:adjustRightInd w:val="0"/>
        <w:ind w:firstLine="540"/>
        <w:jc w:val="both"/>
        <w:outlineLvl w:val="1"/>
        <w:rPr>
          <w:b/>
          <w:sz w:val="28"/>
          <w:szCs w:val="28"/>
        </w:rPr>
      </w:pPr>
      <w:r w:rsidRPr="00C66B7C">
        <w:rPr>
          <w:b/>
          <w:sz w:val="28"/>
          <w:szCs w:val="28"/>
        </w:rPr>
        <w:lastRenderedPageBreak/>
        <w:t>3. Срок реализации муниципальной программы</w:t>
      </w:r>
    </w:p>
    <w:p w:rsidR="006A00AD" w:rsidRDefault="006A00AD" w:rsidP="00542289">
      <w:pPr>
        <w:widowControl w:val="0"/>
        <w:autoSpaceDE w:val="0"/>
        <w:autoSpaceDN w:val="0"/>
        <w:adjustRightInd w:val="0"/>
        <w:ind w:firstLine="540"/>
        <w:jc w:val="both"/>
        <w:rPr>
          <w:sz w:val="28"/>
          <w:szCs w:val="28"/>
        </w:rPr>
      </w:pPr>
      <w:r>
        <w:rPr>
          <w:sz w:val="28"/>
          <w:szCs w:val="28"/>
        </w:rPr>
        <w:t>Реализация муниципальной программы осуществляется в 201</w:t>
      </w:r>
      <w:r w:rsidR="00D03A3F">
        <w:rPr>
          <w:sz w:val="28"/>
          <w:szCs w:val="28"/>
        </w:rPr>
        <w:t>8</w:t>
      </w:r>
      <w:r>
        <w:rPr>
          <w:sz w:val="28"/>
          <w:szCs w:val="28"/>
        </w:rPr>
        <w:t xml:space="preserve"> - 20</w:t>
      </w:r>
      <w:r w:rsidR="00D03A3F">
        <w:rPr>
          <w:sz w:val="28"/>
          <w:szCs w:val="28"/>
        </w:rPr>
        <w:t>20</w:t>
      </w:r>
      <w:r>
        <w:rPr>
          <w:sz w:val="28"/>
          <w:szCs w:val="28"/>
        </w:rPr>
        <w:t xml:space="preserve"> годах.</w:t>
      </w:r>
    </w:p>
    <w:p w:rsidR="006A00AD" w:rsidRDefault="006A00AD" w:rsidP="00542289">
      <w:pPr>
        <w:widowControl w:val="0"/>
        <w:autoSpaceDE w:val="0"/>
        <w:autoSpaceDN w:val="0"/>
        <w:adjustRightInd w:val="0"/>
        <w:ind w:firstLine="540"/>
        <w:jc w:val="both"/>
        <w:rPr>
          <w:sz w:val="28"/>
          <w:szCs w:val="28"/>
        </w:rPr>
      </w:pPr>
    </w:p>
    <w:p w:rsidR="006A00AD" w:rsidRPr="00C66B7C" w:rsidRDefault="006A00AD" w:rsidP="00542289">
      <w:pPr>
        <w:widowControl w:val="0"/>
        <w:autoSpaceDE w:val="0"/>
        <w:autoSpaceDN w:val="0"/>
        <w:adjustRightInd w:val="0"/>
        <w:ind w:firstLine="540"/>
        <w:jc w:val="both"/>
        <w:outlineLvl w:val="1"/>
        <w:rPr>
          <w:b/>
          <w:sz w:val="28"/>
          <w:szCs w:val="28"/>
        </w:rPr>
      </w:pPr>
      <w:r w:rsidRPr="00C66B7C">
        <w:rPr>
          <w:b/>
          <w:sz w:val="28"/>
          <w:szCs w:val="28"/>
        </w:rPr>
        <w:t xml:space="preserve">4. Ресурсное обеспечение реализации  </w:t>
      </w:r>
      <w:r w:rsidR="00F22D2C">
        <w:rPr>
          <w:b/>
          <w:sz w:val="28"/>
          <w:szCs w:val="28"/>
        </w:rPr>
        <w:t xml:space="preserve">муниципальной </w:t>
      </w:r>
      <w:r w:rsidRPr="00C66B7C">
        <w:rPr>
          <w:b/>
          <w:sz w:val="28"/>
          <w:szCs w:val="28"/>
        </w:rPr>
        <w:t>программы</w:t>
      </w:r>
    </w:p>
    <w:p w:rsidR="006A00AD" w:rsidRPr="00C66B7C" w:rsidRDefault="006A00AD" w:rsidP="00542289">
      <w:pPr>
        <w:widowControl w:val="0"/>
        <w:autoSpaceDE w:val="0"/>
        <w:autoSpaceDN w:val="0"/>
        <w:adjustRightInd w:val="0"/>
        <w:ind w:firstLine="540"/>
        <w:jc w:val="both"/>
        <w:rPr>
          <w:b/>
          <w:sz w:val="28"/>
          <w:szCs w:val="28"/>
        </w:rPr>
      </w:pPr>
    </w:p>
    <w:p w:rsidR="006A00AD" w:rsidRDefault="006A00AD" w:rsidP="00F22D2C">
      <w:pPr>
        <w:rPr>
          <w:sz w:val="28"/>
          <w:szCs w:val="28"/>
          <w:highlight w:val="blue"/>
        </w:rPr>
      </w:pPr>
      <w:r>
        <w:rPr>
          <w:sz w:val="28"/>
          <w:szCs w:val="28"/>
        </w:rPr>
        <w:t xml:space="preserve">Источниками финансирования программы являются средства бюджета муниципального образования «Дубровский район», средства бюджетов иных уровней.       </w:t>
      </w:r>
    </w:p>
    <w:p w:rsidR="006A00AD" w:rsidRDefault="006A00AD" w:rsidP="00542289">
      <w:pPr>
        <w:widowControl w:val="0"/>
        <w:autoSpaceDE w:val="0"/>
        <w:autoSpaceDN w:val="0"/>
        <w:adjustRightInd w:val="0"/>
        <w:ind w:firstLine="540"/>
        <w:jc w:val="both"/>
        <w:rPr>
          <w:sz w:val="28"/>
          <w:szCs w:val="28"/>
        </w:rPr>
      </w:pPr>
      <w:r>
        <w:rPr>
          <w:sz w:val="28"/>
          <w:szCs w:val="28"/>
          <w:highlight w:val="blue"/>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2043"/>
        <w:gridCol w:w="1842"/>
        <w:gridCol w:w="1843"/>
        <w:gridCol w:w="1843"/>
      </w:tblGrid>
      <w:tr w:rsidR="000460B5" w:rsidRPr="002F703E" w:rsidTr="00AD035D">
        <w:tc>
          <w:tcPr>
            <w:tcW w:w="1814" w:type="dxa"/>
          </w:tcPr>
          <w:p w:rsidR="000460B5" w:rsidRPr="00E146A2" w:rsidRDefault="000460B5" w:rsidP="00A750F5">
            <w:pPr>
              <w:contextualSpacing/>
              <w:jc w:val="both"/>
            </w:pPr>
          </w:p>
        </w:tc>
        <w:tc>
          <w:tcPr>
            <w:tcW w:w="2043" w:type="dxa"/>
          </w:tcPr>
          <w:p w:rsidR="000460B5" w:rsidRPr="00AD035D" w:rsidRDefault="000460B5" w:rsidP="00A750F5">
            <w:pPr>
              <w:contextualSpacing/>
              <w:jc w:val="both"/>
            </w:pPr>
            <w:r w:rsidRPr="00AD035D">
              <w:t>Всего по программе</w:t>
            </w:r>
          </w:p>
        </w:tc>
        <w:tc>
          <w:tcPr>
            <w:tcW w:w="1842" w:type="dxa"/>
          </w:tcPr>
          <w:p w:rsidR="000460B5" w:rsidRPr="00AD035D" w:rsidRDefault="000460B5" w:rsidP="00AD035D">
            <w:pPr>
              <w:contextualSpacing/>
              <w:jc w:val="center"/>
            </w:pPr>
            <w:r w:rsidRPr="00AD035D">
              <w:t>2018 год</w:t>
            </w:r>
          </w:p>
        </w:tc>
        <w:tc>
          <w:tcPr>
            <w:tcW w:w="1843" w:type="dxa"/>
          </w:tcPr>
          <w:p w:rsidR="000460B5" w:rsidRPr="00AD035D" w:rsidRDefault="000460B5" w:rsidP="00AD035D">
            <w:pPr>
              <w:contextualSpacing/>
              <w:jc w:val="center"/>
            </w:pPr>
            <w:r w:rsidRPr="00AD035D">
              <w:t>2019 год</w:t>
            </w:r>
          </w:p>
        </w:tc>
        <w:tc>
          <w:tcPr>
            <w:tcW w:w="1843" w:type="dxa"/>
          </w:tcPr>
          <w:p w:rsidR="000460B5" w:rsidRPr="00AD035D" w:rsidRDefault="000460B5" w:rsidP="00AD035D">
            <w:pPr>
              <w:contextualSpacing/>
              <w:jc w:val="center"/>
            </w:pPr>
            <w:r w:rsidRPr="00AD035D">
              <w:t>2020 год</w:t>
            </w:r>
          </w:p>
        </w:tc>
      </w:tr>
      <w:tr w:rsidR="000460B5" w:rsidRPr="002F703E" w:rsidTr="00AD035D">
        <w:tc>
          <w:tcPr>
            <w:tcW w:w="1814" w:type="dxa"/>
          </w:tcPr>
          <w:p w:rsidR="000460B5" w:rsidRPr="002F703E" w:rsidRDefault="000460B5" w:rsidP="00A750F5">
            <w:pPr>
              <w:contextualSpacing/>
              <w:jc w:val="both"/>
              <w:rPr>
                <w:highlight w:val="yellow"/>
              </w:rPr>
            </w:pPr>
            <w:r w:rsidRPr="00AD035D">
              <w:t>Всего средств</w:t>
            </w:r>
          </w:p>
        </w:tc>
        <w:tc>
          <w:tcPr>
            <w:tcW w:w="2043" w:type="dxa"/>
          </w:tcPr>
          <w:p w:rsidR="000460B5" w:rsidRPr="00AD035D" w:rsidRDefault="00AD035D" w:rsidP="00A750F5">
            <w:pPr>
              <w:contextualSpacing/>
              <w:jc w:val="both"/>
              <w:rPr>
                <w:sz w:val="28"/>
                <w:szCs w:val="28"/>
              </w:rPr>
            </w:pPr>
            <w:r w:rsidRPr="00AD035D">
              <w:rPr>
                <w:sz w:val="28"/>
                <w:szCs w:val="28"/>
              </w:rPr>
              <w:t>52 672 576,90</w:t>
            </w:r>
          </w:p>
        </w:tc>
        <w:tc>
          <w:tcPr>
            <w:tcW w:w="1842" w:type="dxa"/>
          </w:tcPr>
          <w:p w:rsidR="000460B5" w:rsidRPr="00AD035D" w:rsidRDefault="00AD035D" w:rsidP="00A750F5">
            <w:pPr>
              <w:contextualSpacing/>
              <w:jc w:val="both"/>
              <w:rPr>
                <w:sz w:val="28"/>
                <w:szCs w:val="28"/>
              </w:rPr>
            </w:pPr>
            <w:r w:rsidRPr="00AD035D">
              <w:rPr>
                <w:sz w:val="28"/>
                <w:szCs w:val="28"/>
              </w:rPr>
              <w:t>19 960 845,00</w:t>
            </w:r>
          </w:p>
        </w:tc>
        <w:tc>
          <w:tcPr>
            <w:tcW w:w="1843" w:type="dxa"/>
          </w:tcPr>
          <w:p w:rsidR="000460B5" w:rsidRPr="00AD035D" w:rsidRDefault="00AD035D" w:rsidP="00A750F5">
            <w:pPr>
              <w:contextualSpacing/>
              <w:jc w:val="both"/>
              <w:rPr>
                <w:sz w:val="28"/>
                <w:szCs w:val="28"/>
              </w:rPr>
            </w:pPr>
            <w:r w:rsidRPr="00AD035D">
              <w:rPr>
                <w:sz w:val="28"/>
                <w:szCs w:val="28"/>
              </w:rPr>
              <w:t>15 601 386,90</w:t>
            </w:r>
          </w:p>
        </w:tc>
        <w:tc>
          <w:tcPr>
            <w:tcW w:w="1843" w:type="dxa"/>
          </w:tcPr>
          <w:p w:rsidR="000460B5" w:rsidRPr="00AD035D" w:rsidRDefault="00AD035D" w:rsidP="00A750F5">
            <w:pPr>
              <w:contextualSpacing/>
              <w:jc w:val="both"/>
              <w:rPr>
                <w:sz w:val="28"/>
                <w:szCs w:val="28"/>
              </w:rPr>
            </w:pPr>
            <w:r w:rsidRPr="00AD035D">
              <w:rPr>
                <w:sz w:val="28"/>
                <w:szCs w:val="28"/>
              </w:rPr>
              <w:t>17 110 345,00</w:t>
            </w:r>
          </w:p>
        </w:tc>
      </w:tr>
      <w:tr w:rsidR="000460B5" w:rsidRPr="002F703E" w:rsidTr="00AD035D">
        <w:tc>
          <w:tcPr>
            <w:tcW w:w="1814" w:type="dxa"/>
          </w:tcPr>
          <w:p w:rsidR="000460B5" w:rsidRPr="002F703E" w:rsidRDefault="00AD035D" w:rsidP="00A750F5">
            <w:pPr>
              <w:contextualSpacing/>
              <w:jc w:val="both"/>
              <w:rPr>
                <w:highlight w:val="yellow"/>
              </w:rPr>
            </w:pPr>
            <w:r>
              <w:t>средства местного бюджета</w:t>
            </w:r>
          </w:p>
        </w:tc>
        <w:tc>
          <w:tcPr>
            <w:tcW w:w="2043" w:type="dxa"/>
          </w:tcPr>
          <w:p w:rsidR="000460B5" w:rsidRPr="00AD035D" w:rsidRDefault="00AD035D" w:rsidP="00A750F5">
            <w:pPr>
              <w:contextualSpacing/>
              <w:jc w:val="both"/>
              <w:rPr>
                <w:sz w:val="28"/>
                <w:szCs w:val="28"/>
              </w:rPr>
            </w:pPr>
            <w:r w:rsidRPr="00AD035D">
              <w:rPr>
                <w:sz w:val="28"/>
                <w:szCs w:val="28"/>
              </w:rPr>
              <w:t>51 125 116,90</w:t>
            </w:r>
          </w:p>
        </w:tc>
        <w:tc>
          <w:tcPr>
            <w:tcW w:w="1842" w:type="dxa"/>
          </w:tcPr>
          <w:p w:rsidR="000460B5" w:rsidRPr="00AD035D" w:rsidRDefault="00AD035D" w:rsidP="00A750F5">
            <w:pPr>
              <w:contextualSpacing/>
              <w:jc w:val="both"/>
              <w:rPr>
                <w:sz w:val="28"/>
                <w:szCs w:val="28"/>
              </w:rPr>
            </w:pPr>
            <w:r w:rsidRPr="00AD035D">
              <w:rPr>
                <w:sz w:val="28"/>
                <w:szCs w:val="28"/>
              </w:rPr>
              <w:t>19 445 025,00</w:t>
            </w:r>
          </w:p>
        </w:tc>
        <w:tc>
          <w:tcPr>
            <w:tcW w:w="1843" w:type="dxa"/>
          </w:tcPr>
          <w:p w:rsidR="000460B5" w:rsidRPr="00AD035D" w:rsidRDefault="00AD035D" w:rsidP="00A750F5">
            <w:pPr>
              <w:contextualSpacing/>
              <w:jc w:val="both"/>
              <w:rPr>
                <w:sz w:val="28"/>
                <w:szCs w:val="28"/>
              </w:rPr>
            </w:pPr>
            <w:r w:rsidRPr="00AD035D">
              <w:rPr>
                <w:sz w:val="28"/>
                <w:szCs w:val="28"/>
              </w:rPr>
              <w:t>15 085 566,90</w:t>
            </w:r>
          </w:p>
        </w:tc>
        <w:tc>
          <w:tcPr>
            <w:tcW w:w="1843" w:type="dxa"/>
          </w:tcPr>
          <w:p w:rsidR="000460B5" w:rsidRPr="00AD035D" w:rsidRDefault="00AD035D" w:rsidP="00A750F5">
            <w:pPr>
              <w:contextualSpacing/>
              <w:jc w:val="both"/>
              <w:rPr>
                <w:sz w:val="28"/>
                <w:szCs w:val="28"/>
              </w:rPr>
            </w:pPr>
            <w:r w:rsidRPr="00AD035D">
              <w:rPr>
                <w:sz w:val="28"/>
                <w:szCs w:val="28"/>
              </w:rPr>
              <w:t>16 594 525,00</w:t>
            </w:r>
          </w:p>
        </w:tc>
      </w:tr>
      <w:tr w:rsidR="00AD035D" w:rsidRPr="002F703E" w:rsidTr="00AD035D">
        <w:tc>
          <w:tcPr>
            <w:tcW w:w="1814" w:type="dxa"/>
          </w:tcPr>
          <w:p w:rsidR="00AD035D" w:rsidRPr="002F703E" w:rsidRDefault="00AD035D" w:rsidP="00AD035D">
            <w:pPr>
              <w:contextualSpacing/>
              <w:jc w:val="both"/>
              <w:rPr>
                <w:highlight w:val="yellow"/>
              </w:rPr>
            </w:pPr>
            <w:r w:rsidRPr="00AD035D">
              <w:t>средства областного бюджета</w:t>
            </w:r>
          </w:p>
        </w:tc>
        <w:tc>
          <w:tcPr>
            <w:tcW w:w="2043" w:type="dxa"/>
          </w:tcPr>
          <w:p w:rsidR="00AD035D" w:rsidRPr="00AD035D" w:rsidRDefault="00AD035D" w:rsidP="00AD035D">
            <w:pPr>
              <w:contextualSpacing/>
              <w:jc w:val="both"/>
              <w:rPr>
                <w:sz w:val="28"/>
                <w:szCs w:val="28"/>
              </w:rPr>
            </w:pPr>
            <w:r w:rsidRPr="00AD035D">
              <w:rPr>
                <w:sz w:val="28"/>
                <w:szCs w:val="28"/>
              </w:rPr>
              <w:t>467 460,00</w:t>
            </w:r>
          </w:p>
        </w:tc>
        <w:tc>
          <w:tcPr>
            <w:tcW w:w="1842" w:type="dxa"/>
          </w:tcPr>
          <w:p w:rsidR="00AD035D" w:rsidRPr="00AD035D" w:rsidRDefault="00AD035D" w:rsidP="00AD035D">
            <w:pPr>
              <w:contextualSpacing/>
              <w:jc w:val="both"/>
              <w:rPr>
                <w:sz w:val="28"/>
                <w:szCs w:val="28"/>
              </w:rPr>
            </w:pPr>
            <w:r w:rsidRPr="00AD035D">
              <w:rPr>
                <w:sz w:val="28"/>
                <w:szCs w:val="28"/>
              </w:rPr>
              <w:t>155 820,00</w:t>
            </w:r>
          </w:p>
        </w:tc>
        <w:tc>
          <w:tcPr>
            <w:tcW w:w="1843" w:type="dxa"/>
          </w:tcPr>
          <w:p w:rsidR="00AD035D" w:rsidRPr="00AD035D" w:rsidRDefault="00AD035D" w:rsidP="00AD035D">
            <w:pPr>
              <w:contextualSpacing/>
              <w:jc w:val="both"/>
              <w:rPr>
                <w:sz w:val="28"/>
                <w:szCs w:val="28"/>
              </w:rPr>
            </w:pPr>
            <w:r w:rsidRPr="00AD035D">
              <w:rPr>
                <w:sz w:val="28"/>
                <w:szCs w:val="28"/>
              </w:rPr>
              <w:t>155 820,00</w:t>
            </w:r>
          </w:p>
        </w:tc>
        <w:tc>
          <w:tcPr>
            <w:tcW w:w="1843" w:type="dxa"/>
          </w:tcPr>
          <w:p w:rsidR="00AD035D" w:rsidRPr="00AD035D" w:rsidRDefault="00AD035D" w:rsidP="00AD035D">
            <w:pPr>
              <w:contextualSpacing/>
              <w:jc w:val="both"/>
              <w:rPr>
                <w:sz w:val="28"/>
                <w:szCs w:val="28"/>
              </w:rPr>
            </w:pPr>
            <w:r w:rsidRPr="00AD035D">
              <w:rPr>
                <w:sz w:val="28"/>
                <w:szCs w:val="28"/>
              </w:rPr>
              <w:t>155 820,00</w:t>
            </w:r>
          </w:p>
        </w:tc>
      </w:tr>
      <w:tr w:rsidR="00AD035D" w:rsidRPr="00E146A2" w:rsidTr="00AD035D">
        <w:tc>
          <w:tcPr>
            <w:tcW w:w="1814" w:type="dxa"/>
          </w:tcPr>
          <w:p w:rsidR="00AD035D" w:rsidRPr="00E146A2" w:rsidRDefault="00AD035D" w:rsidP="00AD035D">
            <w:pPr>
              <w:contextualSpacing/>
              <w:jc w:val="both"/>
            </w:pPr>
            <w:r w:rsidRPr="00403658">
              <w:t>средства от иной приносящей доход деятельности</w:t>
            </w:r>
          </w:p>
        </w:tc>
        <w:tc>
          <w:tcPr>
            <w:tcW w:w="2043" w:type="dxa"/>
          </w:tcPr>
          <w:p w:rsidR="00AD035D" w:rsidRPr="00AD035D" w:rsidRDefault="00AD035D" w:rsidP="00AD035D">
            <w:pPr>
              <w:contextualSpacing/>
              <w:jc w:val="both"/>
              <w:rPr>
                <w:sz w:val="28"/>
                <w:szCs w:val="28"/>
              </w:rPr>
            </w:pPr>
            <w:r w:rsidRPr="00AD035D">
              <w:rPr>
                <w:sz w:val="28"/>
                <w:szCs w:val="28"/>
              </w:rPr>
              <w:t>1 080 000,00</w:t>
            </w:r>
          </w:p>
        </w:tc>
        <w:tc>
          <w:tcPr>
            <w:tcW w:w="1842" w:type="dxa"/>
          </w:tcPr>
          <w:p w:rsidR="00AD035D" w:rsidRPr="00AD035D" w:rsidRDefault="00AD035D" w:rsidP="00AD035D">
            <w:pPr>
              <w:contextualSpacing/>
              <w:jc w:val="both"/>
              <w:rPr>
                <w:sz w:val="28"/>
                <w:szCs w:val="28"/>
              </w:rPr>
            </w:pPr>
            <w:r w:rsidRPr="00AD035D">
              <w:rPr>
                <w:sz w:val="28"/>
                <w:szCs w:val="28"/>
              </w:rPr>
              <w:t>360 000,00</w:t>
            </w:r>
          </w:p>
        </w:tc>
        <w:tc>
          <w:tcPr>
            <w:tcW w:w="1843" w:type="dxa"/>
          </w:tcPr>
          <w:p w:rsidR="00AD035D" w:rsidRPr="00AD035D" w:rsidRDefault="00AD035D" w:rsidP="00AD035D">
            <w:pPr>
              <w:contextualSpacing/>
              <w:jc w:val="both"/>
              <w:rPr>
                <w:sz w:val="28"/>
                <w:szCs w:val="28"/>
              </w:rPr>
            </w:pPr>
            <w:r w:rsidRPr="00AD035D">
              <w:rPr>
                <w:sz w:val="28"/>
                <w:szCs w:val="28"/>
              </w:rPr>
              <w:t>360 000,00</w:t>
            </w:r>
          </w:p>
        </w:tc>
        <w:tc>
          <w:tcPr>
            <w:tcW w:w="1843" w:type="dxa"/>
          </w:tcPr>
          <w:p w:rsidR="00AD035D" w:rsidRPr="00AD035D" w:rsidRDefault="00AD035D" w:rsidP="00AD035D">
            <w:pPr>
              <w:contextualSpacing/>
              <w:jc w:val="both"/>
              <w:rPr>
                <w:sz w:val="28"/>
                <w:szCs w:val="28"/>
              </w:rPr>
            </w:pPr>
            <w:r w:rsidRPr="00AD035D">
              <w:rPr>
                <w:sz w:val="28"/>
                <w:szCs w:val="28"/>
              </w:rPr>
              <w:t>360 000,00</w:t>
            </w:r>
          </w:p>
        </w:tc>
      </w:tr>
    </w:tbl>
    <w:p w:rsidR="006A00AD" w:rsidRPr="00935BB6" w:rsidRDefault="006A00AD" w:rsidP="00C66B7C">
      <w:pPr>
        <w:ind w:firstLine="709"/>
        <w:contextualSpacing/>
        <w:jc w:val="both"/>
      </w:pPr>
    </w:p>
    <w:p w:rsidR="006A00AD" w:rsidRDefault="006A00AD" w:rsidP="00542289">
      <w:pPr>
        <w:widowControl w:val="0"/>
        <w:autoSpaceDE w:val="0"/>
        <w:autoSpaceDN w:val="0"/>
        <w:adjustRightInd w:val="0"/>
        <w:jc w:val="center"/>
        <w:outlineLvl w:val="1"/>
        <w:rPr>
          <w:b/>
          <w:sz w:val="28"/>
          <w:szCs w:val="28"/>
        </w:rPr>
      </w:pPr>
    </w:p>
    <w:p w:rsidR="009A728A" w:rsidRPr="009A728A" w:rsidRDefault="009A728A" w:rsidP="009A728A">
      <w:pPr>
        <w:widowControl w:val="0"/>
        <w:autoSpaceDE w:val="0"/>
        <w:autoSpaceDN w:val="0"/>
        <w:adjustRightInd w:val="0"/>
        <w:jc w:val="center"/>
        <w:outlineLvl w:val="1"/>
        <w:rPr>
          <w:b/>
          <w:sz w:val="28"/>
          <w:szCs w:val="28"/>
        </w:rPr>
      </w:pPr>
      <w:r>
        <w:rPr>
          <w:b/>
        </w:rPr>
        <w:t xml:space="preserve">5. </w:t>
      </w:r>
      <w:r>
        <w:t xml:space="preserve">. </w:t>
      </w:r>
      <w:r w:rsidRPr="009A728A">
        <w:rPr>
          <w:b/>
          <w:sz w:val="28"/>
          <w:szCs w:val="28"/>
        </w:rPr>
        <w:t>Основные меры правового регулирования, направленные на достижение целей и решение задач муниципальной программы.</w:t>
      </w:r>
    </w:p>
    <w:p w:rsidR="009A728A" w:rsidRDefault="009A728A" w:rsidP="009A728A">
      <w:pPr>
        <w:widowControl w:val="0"/>
        <w:autoSpaceDE w:val="0"/>
        <w:autoSpaceDN w:val="0"/>
        <w:adjustRightInd w:val="0"/>
        <w:jc w:val="center"/>
        <w:outlineLvl w:val="1"/>
        <w:rPr>
          <w:b/>
        </w:rPr>
      </w:pPr>
    </w:p>
    <w:p w:rsidR="009A728A" w:rsidRPr="00776249" w:rsidRDefault="009A728A" w:rsidP="009A728A">
      <w:pPr>
        <w:widowControl w:val="0"/>
        <w:autoSpaceDE w:val="0"/>
        <w:autoSpaceDN w:val="0"/>
        <w:adjustRightInd w:val="0"/>
        <w:ind w:firstLine="540"/>
        <w:jc w:val="both"/>
        <w:rPr>
          <w:sz w:val="28"/>
          <w:szCs w:val="28"/>
        </w:rPr>
      </w:pPr>
      <w:r w:rsidRPr="00776249">
        <w:rPr>
          <w:sz w:val="28"/>
          <w:szCs w:val="28"/>
        </w:rPr>
        <w:t>Описание мер правого регулирования, направленных на достижение целей и решение задач муниципальной программы приведены в приложении №1</w:t>
      </w:r>
    </w:p>
    <w:p w:rsidR="009A728A" w:rsidRDefault="009A728A" w:rsidP="009A728A">
      <w:pPr>
        <w:pStyle w:val="ConsPlusNormal"/>
        <w:jc w:val="both"/>
        <w:rPr>
          <w:b/>
        </w:rPr>
      </w:pPr>
      <w:r>
        <w:rPr>
          <w:rFonts w:ascii="Times New Roman" w:hAnsi="Times New Roman" w:cs="Times New Roman"/>
          <w:sz w:val="24"/>
          <w:szCs w:val="24"/>
        </w:rPr>
        <w:t xml:space="preserve"> </w:t>
      </w:r>
    </w:p>
    <w:p w:rsidR="009A728A" w:rsidRDefault="009A728A" w:rsidP="009A728A">
      <w:pPr>
        <w:widowControl w:val="0"/>
        <w:autoSpaceDE w:val="0"/>
        <w:autoSpaceDN w:val="0"/>
        <w:adjustRightInd w:val="0"/>
        <w:jc w:val="center"/>
        <w:outlineLvl w:val="1"/>
        <w:rPr>
          <w:b/>
        </w:rPr>
      </w:pPr>
    </w:p>
    <w:p w:rsidR="009A728A" w:rsidRPr="009A728A" w:rsidRDefault="009A728A" w:rsidP="009A728A">
      <w:pPr>
        <w:widowControl w:val="0"/>
        <w:autoSpaceDE w:val="0"/>
        <w:autoSpaceDN w:val="0"/>
        <w:adjustRightInd w:val="0"/>
        <w:jc w:val="center"/>
        <w:outlineLvl w:val="1"/>
        <w:rPr>
          <w:b/>
          <w:sz w:val="28"/>
          <w:szCs w:val="28"/>
        </w:rPr>
      </w:pPr>
      <w:r w:rsidRPr="009A728A">
        <w:rPr>
          <w:b/>
          <w:sz w:val="28"/>
          <w:szCs w:val="28"/>
        </w:rPr>
        <w:t>6. Состав муниципальной программы</w:t>
      </w:r>
    </w:p>
    <w:p w:rsidR="001E59AD" w:rsidRPr="001E59AD" w:rsidRDefault="001E59AD" w:rsidP="001E59AD">
      <w:pPr>
        <w:ind w:firstLine="709"/>
        <w:jc w:val="both"/>
        <w:rPr>
          <w:sz w:val="28"/>
          <w:szCs w:val="28"/>
        </w:rPr>
      </w:pPr>
      <w:r w:rsidRPr="001E59AD">
        <w:rPr>
          <w:sz w:val="28"/>
          <w:szCs w:val="28"/>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1E59AD" w:rsidRPr="001E59AD" w:rsidRDefault="001E59AD" w:rsidP="001E59AD">
      <w:pPr>
        <w:jc w:val="both"/>
        <w:rPr>
          <w:sz w:val="28"/>
          <w:szCs w:val="28"/>
        </w:rPr>
      </w:pPr>
      <w:r>
        <w:rPr>
          <w:sz w:val="28"/>
          <w:szCs w:val="28"/>
        </w:rPr>
        <w:t>-</w:t>
      </w:r>
      <w:r w:rsidRPr="001E59AD">
        <w:rPr>
          <w:sz w:val="28"/>
          <w:szCs w:val="28"/>
        </w:rPr>
        <w:t xml:space="preserve"> </w:t>
      </w:r>
      <w:r>
        <w:rPr>
          <w:sz w:val="28"/>
          <w:szCs w:val="28"/>
        </w:rPr>
        <w:t>о</w:t>
      </w:r>
      <w:r w:rsidRPr="001E59AD">
        <w:rPr>
          <w:sz w:val="28"/>
          <w:szCs w:val="28"/>
        </w:rPr>
        <w:t>рганизация и проведение праздничных мероприятий;</w:t>
      </w:r>
    </w:p>
    <w:p w:rsidR="001E59AD" w:rsidRPr="00410CD6" w:rsidRDefault="001E59AD" w:rsidP="001E59AD">
      <w:pPr>
        <w:jc w:val="both"/>
      </w:pPr>
      <w:r>
        <w:rPr>
          <w:sz w:val="28"/>
          <w:szCs w:val="28"/>
        </w:rPr>
        <w:t>-</w:t>
      </w:r>
      <w:r w:rsidRPr="001E59AD">
        <w:rPr>
          <w:sz w:val="28"/>
          <w:szCs w:val="28"/>
        </w:rPr>
        <w:t xml:space="preserve"> мероприятия по энергосбережению и повышение энергетической эффективности</w:t>
      </w:r>
      <w:r w:rsidRPr="00410CD6">
        <w:t>;</w:t>
      </w:r>
    </w:p>
    <w:p w:rsidR="006A00AD" w:rsidRDefault="001E59AD" w:rsidP="00E34B3A">
      <w:pPr>
        <w:widowControl w:val="0"/>
        <w:autoSpaceDE w:val="0"/>
        <w:autoSpaceDN w:val="0"/>
        <w:adjustRightInd w:val="0"/>
        <w:jc w:val="both"/>
        <w:outlineLvl w:val="1"/>
        <w:rPr>
          <w:sz w:val="28"/>
          <w:szCs w:val="28"/>
        </w:rPr>
      </w:pPr>
      <w:r>
        <w:rPr>
          <w:sz w:val="28"/>
          <w:szCs w:val="28"/>
        </w:rPr>
        <w:t>-</w:t>
      </w:r>
      <w:r w:rsidRPr="001E59AD">
        <w:rPr>
          <w:sz w:val="28"/>
          <w:szCs w:val="28"/>
        </w:rPr>
        <w:t>предоставление субсидий</w:t>
      </w:r>
      <w:r w:rsidRPr="0067683D">
        <w:t xml:space="preserve"> </w:t>
      </w:r>
      <w:r w:rsidRPr="001E59AD">
        <w:rPr>
          <w:sz w:val="28"/>
          <w:szCs w:val="28"/>
        </w:rPr>
        <w:t>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00A9142F">
        <w:rPr>
          <w:sz w:val="28"/>
          <w:szCs w:val="28"/>
        </w:rPr>
        <w:t>4</w:t>
      </w:r>
      <w:r w:rsidRPr="001E59AD">
        <w:rPr>
          <w:sz w:val="28"/>
          <w:szCs w:val="28"/>
        </w:rPr>
        <w:t xml:space="preserve">  </w:t>
      </w:r>
    </w:p>
    <w:p w:rsidR="00EF38F4" w:rsidRDefault="00EF38F4" w:rsidP="00EF38F4">
      <w:pPr>
        <w:widowControl w:val="0"/>
        <w:autoSpaceDE w:val="0"/>
        <w:autoSpaceDN w:val="0"/>
        <w:adjustRightInd w:val="0"/>
        <w:jc w:val="both"/>
        <w:outlineLvl w:val="1"/>
        <w:rPr>
          <w:sz w:val="28"/>
          <w:szCs w:val="28"/>
        </w:rPr>
      </w:pPr>
      <w:r>
        <w:rPr>
          <w:sz w:val="28"/>
          <w:szCs w:val="28"/>
        </w:rPr>
        <w:t>-п</w:t>
      </w:r>
      <w:r w:rsidRPr="00EF38F4">
        <w:rPr>
          <w:sz w:val="28"/>
          <w:szCs w:val="28"/>
        </w:rPr>
        <w:t xml:space="preserve">редоставление мер социальной поддержки по оплате жилья и коммунальных услуг отдельным категориям граждан, работающих в учреждениях культуры, </w:t>
      </w:r>
      <w:r w:rsidRPr="00EF38F4">
        <w:rPr>
          <w:sz w:val="28"/>
          <w:szCs w:val="28"/>
        </w:rPr>
        <w:lastRenderedPageBreak/>
        <w:t>находящихся в сельской местности или поселках городского типа на территории Брянской области</w:t>
      </w:r>
      <w:r w:rsidR="00A9142F">
        <w:rPr>
          <w:sz w:val="28"/>
          <w:szCs w:val="28"/>
        </w:rPr>
        <w:t>;</w:t>
      </w:r>
    </w:p>
    <w:p w:rsidR="00EF38F4" w:rsidRPr="00EF38F4" w:rsidRDefault="00EF38F4" w:rsidP="00EF38F4">
      <w:pPr>
        <w:widowControl w:val="0"/>
        <w:autoSpaceDE w:val="0"/>
        <w:autoSpaceDN w:val="0"/>
        <w:adjustRightInd w:val="0"/>
        <w:jc w:val="both"/>
        <w:outlineLvl w:val="1"/>
        <w:rPr>
          <w:sz w:val="28"/>
          <w:szCs w:val="28"/>
        </w:rPr>
      </w:pPr>
      <w:r>
        <w:rPr>
          <w:sz w:val="28"/>
          <w:szCs w:val="28"/>
        </w:rPr>
        <w:t>-</w:t>
      </w:r>
      <w:r w:rsidRPr="00EF38F4">
        <w:rPr>
          <w:sz w:val="28"/>
          <w:szCs w:val="28"/>
        </w:rPr>
        <w:t xml:space="preserve"> </w:t>
      </w:r>
      <w:r>
        <w:rPr>
          <w:sz w:val="28"/>
          <w:szCs w:val="28"/>
        </w:rPr>
        <w:t>м</w:t>
      </w:r>
      <w:r w:rsidRPr="00EF38F4">
        <w:rPr>
          <w:sz w:val="28"/>
          <w:szCs w:val="28"/>
        </w:rPr>
        <w:t>ероприятия по охране,</w:t>
      </w:r>
      <w:r>
        <w:rPr>
          <w:sz w:val="28"/>
          <w:szCs w:val="28"/>
        </w:rPr>
        <w:t xml:space="preserve"> </w:t>
      </w:r>
      <w:r w:rsidRPr="00EF38F4">
        <w:rPr>
          <w:sz w:val="28"/>
          <w:szCs w:val="28"/>
        </w:rPr>
        <w:t>сохранению и популяризации культурного наследия</w:t>
      </w:r>
      <w:r w:rsidR="00A9142F">
        <w:rPr>
          <w:sz w:val="28"/>
          <w:szCs w:val="28"/>
        </w:rPr>
        <w:t>.</w:t>
      </w:r>
    </w:p>
    <w:p w:rsidR="009A728A" w:rsidRPr="001E59AD" w:rsidRDefault="009A728A" w:rsidP="001E59AD">
      <w:pPr>
        <w:widowControl w:val="0"/>
        <w:autoSpaceDE w:val="0"/>
        <w:autoSpaceDN w:val="0"/>
        <w:adjustRightInd w:val="0"/>
        <w:jc w:val="both"/>
        <w:outlineLvl w:val="1"/>
        <w:rPr>
          <w:sz w:val="28"/>
          <w:szCs w:val="28"/>
        </w:rPr>
      </w:pPr>
    </w:p>
    <w:p w:rsidR="009A728A" w:rsidRDefault="009A728A" w:rsidP="00542289">
      <w:pPr>
        <w:widowControl w:val="0"/>
        <w:autoSpaceDE w:val="0"/>
        <w:autoSpaceDN w:val="0"/>
        <w:adjustRightInd w:val="0"/>
        <w:jc w:val="center"/>
        <w:outlineLvl w:val="1"/>
        <w:rPr>
          <w:b/>
          <w:sz w:val="28"/>
          <w:szCs w:val="28"/>
        </w:rPr>
      </w:pPr>
    </w:p>
    <w:p w:rsidR="009A728A" w:rsidRDefault="009A728A" w:rsidP="00542289">
      <w:pPr>
        <w:widowControl w:val="0"/>
        <w:autoSpaceDE w:val="0"/>
        <w:autoSpaceDN w:val="0"/>
        <w:adjustRightInd w:val="0"/>
        <w:jc w:val="center"/>
        <w:outlineLvl w:val="1"/>
        <w:rPr>
          <w:b/>
          <w:sz w:val="28"/>
          <w:szCs w:val="28"/>
        </w:rPr>
      </w:pPr>
    </w:p>
    <w:p w:rsidR="009A728A" w:rsidRPr="009A728A" w:rsidRDefault="009A728A" w:rsidP="009A728A">
      <w:pPr>
        <w:pStyle w:val="ConsPlusNormal"/>
        <w:ind w:firstLine="708"/>
        <w:jc w:val="center"/>
        <w:rPr>
          <w:rFonts w:ascii="Times New Roman" w:hAnsi="Times New Roman" w:cs="Times New Roman"/>
          <w:sz w:val="28"/>
          <w:szCs w:val="28"/>
        </w:rPr>
      </w:pPr>
      <w:r w:rsidRPr="009A728A">
        <w:rPr>
          <w:rFonts w:ascii="Times New Roman" w:hAnsi="Times New Roman" w:cs="Times New Roman"/>
          <w:b/>
          <w:sz w:val="28"/>
          <w:szCs w:val="28"/>
        </w:rPr>
        <w:t>7. Ожидаемые результаты реализации муниципальной программы</w:t>
      </w:r>
      <w:r w:rsidRPr="009A728A">
        <w:rPr>
          <w:rFonts w:ascii="Times New Roman" w:hAnsi="Times New Roman" w:cs="Times New Roman"/>
          <w:sz w:val="28"/>
          <w:szCs w:val="28"/>
        </w:rPr>
        <w:t>.</w:t>
      </w:r>
    </w:p>
    <w:p w:rsidR="009A728A" w:rsidRPr="009A728A" w:rsidRDefault="009A728A" w:rsidP="009A728A">
      <w:pPr>
        <w:pStyle w:val="ConsPlusNormal"/>
        <w:ind w:firstLine="708"/>
        <w:jc w:val="center"/>
        <w:rPr>
          <w:rFonts w:ascii="Times New Roman" w:hAnsi="Times New Roman" w:cs="Times New Roman"/>
          <w:sz w:val="28"/>
          <w:szCs w:val="28"/>
        </w:rPr>
      </w:pPr>
    </w:p>
    <w:p w:rsidR="00776249" w:rsidRPr="00365BAF" w:rsidRDefault="00776249" w:rsidP="00776249">
      <w:pPr>
        <w:ind w:firstLine="709"/>
        <w:jc w:val="both"/>
        <w:rPr>
          <w:sz w:val="28"/>
          <w:szCs w:val="28"/>
        </w:rPr>
      </w:pPr>
      <w:r w:rsidRPr="00365BAF">
        <w:rPr>
          <w:sz w:val="28"/>
          <w:szCs w:val="28"/>
        </w:rPr>
        <w:t>Результатом реализации настоящей муниципальной программы должно стать повышение эффективности</w:t>
      </w:r>
      <w:r>
        <w:rPr>
          <w:sz w:val="28"/>
          <w:szCs w:val="28"/>
        </w:rPr>
        <w:t xml:space="preserve"> деятельности учреждений культуры Дубро</w:t>
      </w:r>
      <w:r w:rsidRPr="00365BAF">
        <w:rPr>
          <w:sz w:val="28"/>
          <w:szCs w:val="28"/>
        </w:rPr>
        <w:t>вского района в рамках реализации полномочий органа местного самоуправления, улучшение  материально-технического и финансового обеспечения деятельности ее структурных подразделений, повышение качества и доступности муниципальных услуг.</w:t>
      </w:r>
    </w:p>
    <w:p w:rsidR="009A728A" w:rsidRPr="009A728A" w:rsidRDefault="009A728A" w:rsidP="009A728A">
      <w:pPr>
        <w:ind w:left="360"/>
        <w:jc w:val="center"/>
        <w:rPr>
          <w:b/>
          <w:sz w:val="28"/>
          <w:szCs w:val="28"/>
        </w:rPr>
      </w:pPr>
    </w:p>
    <w:p w:rsidR="006A00AD" w:rsidRDefault="009A728A" w:rsidP="000F2DD8">
      <w:pPr>
        <w:pStyle w:val="ConsPlusNormal"/>
        <w:ind w:firstLine="708"/>
        <w:jc w:val="both"/>
        <w:rPr>
          <w:rFonts w:ascii="Times New Roman" w:hAnsi="Times New Roman" w:cs="Times New Roman"/>
          <w:sz w:val="24"/>
          <w:szCs w:val="24"/>
        </w:rPr>
      </w:pPr>
      <w:r w:rsidRPr="009A728A">
        <w:rPr>
          <w:rFonts w:ascii="Times New Roman" w:hAnsi="Times New Roman" w:cs="Times New Roman"/>
          <w:sz w:val="28"/>
          <w:szCs w:val="28"/>
        </w:rPr>
        <w:t>Сведения о показателях (индикаторах) муниципальной программы, подпрограмм и их значениях приводится в таблице приложением к муниципальной программе (приложение 3).</w:t>
      </w:r>
    </w:p>
    <w:p w:rsidR="006A00AD" w:rsidRPr="00A750F5" w:rsidRDefault="006A00AD" w:rsidP="00542289">
      <w:pPr>
        <w:pStyle w:val="ConsPlusNormal"/>
        <w:jc w:val="both"/>
        <w:rPr>
          <w:rFonts w:ascii="Times New Roman" w:hAnsi="Times New Roman" w:cs="Times New Roman"/>
          <w:sz w:val="28"/>
          <w:szCs w:val="28"/>
        </w:rPr>
      </w:pPr>
    </w:p>
    <w:p w:rsidR="006A00AD" w:rsidRPr="00A750F5" w:rsidRDefault="006A00AD" w:rsidP="00542289">
      <w:pPr>
        <w:rPr>
          <w:sz w:val="28"/>
          <w:szCs w:val="28"/>
        </w:rPr>
      </w:pPr>
    </w:p>
    <w:p w:rsidR="006A00AD" w:rsidRPr="00A750F5" w:rsidRDefault="006A00AD" w:rsidP="00542289">
      <w:pPr>
        <w:rPr>
          <w:sz w:val="28"/>
          <w:szCs w:val="28"/>
        </w:rPr>
      </w:pPr>
    </w:p>
    <w:p w:rsidR="006A00AD" w:rsidRPr="00A750F5" w:rsidRDefault="006A00AD" w:rsidP="00542289">
      <w:pPr>
        <w:rPr>
          <w:sz w:val="28"/>
          <w:szCs w:val="28"/>
        </w:rPr>
      </w:pPr>
    </w:p>
    <w:p w:rsidR="006A00AD" w:rsidRDefault="006A00AD" w:rsidP="00542289"/>
    <w:p w:rsidR="006A00AD" w:rsidRDefault="006A00AD" w:rsidP="00542289"/>
    <w:p w:rsidR="006A00AD" w:rsidRDefault="006A00AD" w:rsidP="00542289"/>
    <w:p w:rsidR="006A00AD" w:rsidRDefault="006A00AD" w:rsidP="00542289"/>
    <w:p w:rsidR="006A00AD" w:rsidRDefault="006A00AD" w:rsidP="00542289"/>
    <w:p w:rsidR="006A00AD" w:rsidRDefault="006A00AD" w:rsidP="00542289"/>
    <w:p w:rsidR="006A00AD" w:rsidRDefault="006A00AD" w:rsidP="00542289"/>
    <w:p w:rsidR="006A00AD" w:rsidRDefault="006A00AD" w:rsidP="00542289"/>
    <w:p w:rsidR="006A00AD" w:rsidRDefault="006A00AD" w:rsidP="00542289"/>
    <w:p w:rsidR="006A00AD" w:rsidRDefault="006A00AD" w:rsidP="00542289"/>
    <w:p w:rsidR="006A00AD" w:rsidRDefault="006A00AD"/>
    <w:p w:rsidR="000F2DD8" w:rsidRDefault="000F2DD8"/>
    <w:p w:rsidR="000F2DD8" w:rsidRDefault="000F2DD8"/>
    <w:p w:rsidR="000F2DD8" w:rsidRDefault="000F2DD8"/>
    <w:p w:rsidR="000F2DD8" w:rsidRDefault="000F2DD8"/>
    <w:p w:rsidR="000F2DD8" w:rsidRDefault="000F2DD8">
      <w:pPr>
        <w:sectPr w:rsidR="000F2DD8" w:rsidSect="00B13FE6">
          <w:pgSz w:w="11906" w:h="16838"/>
          <w:pgMar w:top="1134" w:right="850" w:bottom="1134" w:left="1701" w:header="708" w:footer="708" w:gutter="0"/>
          <w:cols w:space="708"/>
          <w:docGrid w:linePitch="360"/>
        </w:sectPr>
      </w:pPr>
    </w:p>
    <w:p w:rsidR="006A00AD" w:rsidRPr="007543D3" w:rsidRDefault="006A00AD" w:rsidP="00A750F5">
      <w:pPr>
        <w:jc w:val="center"/>
      </w:pPr>
    </w:p>
    <w:p w:rsidR="000F0F07" w:rsidRDefault="000F0F07"/>
    <w:p w:rsidR="000F0F07" w:rsidRPr="000F0F07" w:rsidRDefault="000F0F07" w:rsidP="000F0F07"/>
    <w:p w:rsidR="000F0F07" w:rsidRPr="000F0F07" w:rsidRDefault="000F0F07" w:rsidP="000F0F07"/>
    <w:p w:rsidR="000F0F07" w:rsidRPr="000F0F07" w:rsidRDefault="000F0F07" w:rsidP="000F0F07"/>
    <w:p w:rsidR="000F0F07" w:rsidRPr="000F0F07" w:rsidRDefault="000F0F07" w:rsidP="000F0F07"/>
    <w:p w:rsidR="000F0F07" w:rsidRPr="000F0F07" w:rsidRDefault="000F0F07" w:rsidP="000F0F07"/>
    <w:p w:rsidR="000F0F07" w:rsidRPr="000F0F07" w:rsidRDefault="000F0F07" w:rsidP="000F0F07"/>
    <w:p w:rsidR="000F0F07" w:rsidRPr="000F0F07" w:rsidRDefault="000F0F07" w:rsidP="000F0F07"/>
    <w:p w:rsidR="000F0F07" w:rsidRDefault="000F0F07" w:rsidP="000F0F07"/>
    <w:p w:rsidR="006A00AD" w:rsidRPr="000F0F07" w:rsidRDefault="000F0F07" w:rsidP="000F0F07">
      <w:pPr>
        <w:tabs>
          <w:tab w:val="left" w:pos="5265"/>
        </w:tabs>
      </w:pPr>
      <w:r>
        <w:tab/>
      </w:r>
    </w:p>
    <w:sectPr w:rsidR="006A00AD" w:rsidRPr="000F0F07" w:rsidSect="00A750F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51" w:rsidRDefault="00617451" w:rsidP="000F2DD8">
      <w:r>
        <w:separator/>
      </w:r>
    </w:p>
  </w:endnote>
  <w:endnote w:type="continuationSeparator" w:id="0">
    <w:p w:rsidR="00617451" w:rsidRDefault="00617451" w:rsidP="000F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51" w:rsidRDefault="00617451" w:rsidP="000F2DD8">
      <w:r>
        <w:separator/>
      </w:r>
    </w:p>
  </w:footnote>
  <w:footnote w:type="continuationSeparator" w:id="0">
    <w:p w:rsidR="00617451" w:rsidRDefault="00617451" w:rsidP="000F2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D482F"/>
    <w:multiLevelType w:val="hybridMultilevel"/>
    <w:tmpl w:val="E8E080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6D9B32E3"/>
    <w:multiLevelType w:val="multilevel"/>
    <w:tmpl w:val="E4284DDA"/>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3"/>
    <w:rsid w:val="00022006"/>
    <w:rsid w:val="00022B5B"/>
    <w:rsid w:val="00033B6E"/>
    <w:rsid w:val="000460B5"/>
    <w:rsid w:val="00047B46"/>
    <w:rsid w:val="0009799A"/>
    <w:rsid w:val="00097D93"/>
    <w:rsid w:val="000F0F07"/>
    <w:rsid w:val="000F2DD8"/>
    <w:rsid w:val="00115465"/>
    <w:rsid w:val="001564BA"/>
    <w:rsid w:val="00161581"/>
    <w:rsid w:val="00167A66"/>
    <w:rsid w:val="0017699E"/>
    <w:rsid w:val="001A5996"/>
    <w:rsid w:val="001C1658"/>
    <w:rsid w:val="001C47F2"/>
    <w:rsid w:val="001D5334"/>
    <w:rsid w:val="001E59AD"/>
    <w:rsid w:val="001F08FC"/>
    <w:rsid w:val="00283792"/>
    <w:rsid w:val="00291D6A"/>
    <w:rsid w:val="002F703E"/>
    <w:rsid w:val="003237F4"/>
    <w:rsid w:val="0035286F"/>
    <w:rsid w:val="00365BAF"/>
    <w:rsid w:val="00377008"/>
    <w:rsid w:val="00391F33"/>
    <w:rsid w:val="003D443D"/>
    <w:rsid w:val="00402C34"/>
    <w:rsid w:val="00403658"/>
    <w:rsid w:val="00404C1B"/>
    <w:rsid w:val="0042489D"/>
    <w:rsid w:val="0044224C"/>
    <w:rsid w:val="0046771E"/>
    <w:rsid w:val="004B6A04"/>
    <w:rsid w:val="004F76A5"/>
    <w:rsid w:val="00531F33"/>
    <w:rsid w:val="00533349"/>
    <w:rsid w:val="00542289"/>
    <w:rsid w:val="005624F6"/>
    <w:rsid w:val="00582213"/>
    <w:rsid w:val="005A2CF0"/>
    <w:rsid w:val="005B2C16"/>
    <w:rsid w:val="005F5611"/>
    <w:rsid w:val="00617451"/>
    <w:rsid w:val="006A00AD"/>
    <w:rsid w:val="006E4890"/>
    <w:rsid w:val="00714529"/>
    <w:rsid w:val="007543D3"/>
    <w:rsid w:val="00776249"/>
    <w:rsid w:val="007B0A30"/>
    <w:rsid w:val="00823A95"/>
    <w:rsid w:val="008307C9"/>
    <w:rsid w:val="008C0945"/>
    <w:rsid w:val="008F063A"/>
    <w:rsid w:val="008F55BA"/>
    <w:rsid w:val="00901495"/>
    <w:rsid w:val="00935BB6"/>
    <w:rsid w:val="009605F0"/>
    <w:rsid w:val="0097295A"/>
    <w:rsid w:val="009A728A"/>
    <w:rsid w:val="009C26D2"/>
    <w:rsid w:val="009F3353"/>
    <w:rsid w:val="009F69EF"/>
    <w:rsid w:val="00A42C08"/>
    <w:rsid w:val="00A750F5"/>
    <w:rsid w:val="00A9142F"/>
    <w:rsid w:val="00A95651"/>
    <w:rsid w:val="00AB3A99"/>
    <w:rsid w:val="00AB40A2"/>
    <w:rsid w:val="00AC1737"/>
    <w:rsid w:val="00AD035D"/>
    <w:rsid w:val="00AD6F2A"/>
    <w:rsid w:val="00AF2F0E"/>
    <w:rsid w:val="00B13FE6"/>
    <w:rsid w:val="00B34AB7"/>
    <w:rsid w:val="00B36E56"/>
    <w:rsid w:val="00B41660"/>
    <w:rsid w:val="00B622DB"/>
    <w:rsid w:val="00B67278"/>
    <w:rsid w:val="00B74206"/>
    <w:rsid w:val="00B820F5"/>
    <w:rsid w:val="00BC6028"/>
    <w:rsid w:val="00BD7A35"/>
    <w:rsid w:val="00BE7FEB"/>
    <w:rsid w:val="00BF2817"/>
    <w:rsid w:val="00C06908"/>
    <w:rsid w:val="00C66B7C"/>
    <w:rsid w:val="00C749F4"/>
    <w:rsid w:val="00D03A3F"/>
    <w:rsid w:val="00D231CE"/>
    <w:rsid w:val="00D27FA9"/>
    <w:rsid w:val="00D61852"/>
    <w:rsid w:val="00DA3CF6"/>
    <w:rsid w:val="00DC4771"/>
    <w:rsid w:val="00E146A2"/>
    <w:rsid w:val="00E218A0"/>
    <w:rsid w:val="00E2595B"/>
    <w:rsid w:val="00E26BA4"/>
    <w:rsid w:val="00E34B3A"/>
    <w:rsid w:val="00E4787E"/>
    <w:rsid w:val="00EF38F4"/>
    <w:rsid w:val="00F079AA"/>
    <w:rsid w:val="00F22D2C"/>
    <w:rsid w:val="00F3388F"/>
    <w:rsid w:val="00F412F0"/>
    <w:rsid w:val="00F43E3D"/>
    <w:rsid w:val="00F46E2D"/>
    <w:rsid w:val="00F50678"/>
    <w:rsid w:val="00F97240"/>
    <w:rsid w:val="00FD207B"/>
    <w:rsid w:val="00FE3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E96432"/>
  <w15:docId w15:val="{A58C8D37-97C3-409A-B8F9-9524BD80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E56"/>
    <w:rPr>
      <w:rFonts w:ascii="Times New Roman" w:eastAsia="Times New Roman" w:hAnsi="Times New Roman"/>
      <w:sz w:val="24"/>
      <w:szCs w:val="24"/>
    </w:rPr>
  </w:style>
  <w:style w:type="paragraph" w:styleId="1">
    <w:name w:val="heading 1"/>
    <w:basedOn w:val="a"/>
    <w:next w:val="a"/>
    <w:link w:val="10"/>
    <w:uiPriority w:val="99"/>
    <w:qFormat/>
    <w:rsid w:val="00B36E56"/>
    <w:pPr>
      <w:keepNext/>
      <w:ind w:right="-5"/>
      <w:jc w:val="center"/>
      <w:outlineLvl w:val="0"/>
    </w:pPr>
    <w:rPr>
      <w:sz w:val="32"/>
    </w:rPr>
  </w:style>
  <w:style w:type="paragraph" w:styleId="3">
    <w:name w:val="heading 3"/>
    <w:basedOn w:val="a"/>
    <w:next w:val="a"/>
    <w:link w:val="30"/>
    <w:uiPriority w:val="99"/>
    <w:qFormat/>
    <w:rsid w:val="00B36E56"/>
    <w:pPr>
      <w:keepNext/>
      <w:ind w:firstLine="90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6E56"/>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B36E56"/>
    <w:rPr>
      <w:rFonts w:ascii="Times New Roman" w:hAnsi="Times New Roman" w:cs="Times New Roman"/>
      <w:sz w:val="24"/>
      <w:szCs w:val="24"/>
      <w:lang w:eastAsia="ru-RU"/>
    </w:rPr>
  </w:style>
  <w:style w:type="paragraph" w:customStyle="1" w:styleId="ConsPlusTitle">
    <w:name w:val="ConsPlusTitle"/>
    <w:uiPriority w:val="99"/>
    <w:rsid w:val="00B36E56"/>
    <w:pPr>
      <w:widowControl w:val="0"/>
      <w:autoSpaceDE w:val="0"/>
      <w:autoSpaceDN w:val="0"/>
      <w:adjustRightInd w:val="0"/>
    </w:pPr>
    <w:rPr>
      <w:rFonts w:ascii="Times New Roman" w:eastAsia="Times New Roman" w:hAnsi="Times New Roman"/>
      <w:b/>
      <w:bCs/>
      <w:sz w:val="24"/>
      <w:szCs w:val="24"/>
    </w:rPr>
  </w:style>
  <w:style w:type="paragraph" w:styleId="a3">
    <w:name w:val="Title"/>
    <w:basedOn w:val="a"/>
    <w:link w:val="a4"/>
    <w:uiPriority w:val="99"/>
    <w:qFormat/>
    <w:rsid w:val="00B36E56"/>
    <w:pPr>
      <w:ind w:right="-5"/>
      <w:jc w:val="center"/>
    </w:pPr>
    <w:rPr>
      <w:b/>
    </w:rPr>
  </w:style>
  <w:style w:type="character" w:customStyle="1" w:styleId="a4">
    <w:name w:val="Заголовок Знак"/>
    <w:basedOn w:val="a0"/>
    <w:link w:val="a3"/>
    <w:uiPriority w:val="99"/>
    <w:locked/>
    <w:rsid w:val="00B36E56"/>
    <w:rPr>
      <w:rFonts w:ascii="Times New Roman" w:hAnsi="Times New Roman" w:cs="Times New Roman"/>
      <w:b/>
      <w:sz w:val="24"/>
      <w:szCs w:val="24"/>
      <w:lang w:eastAsia="ru-RU"/>
    </w:rPr>
  </w:style>
  <w:style w:type="paragraph" w:styleId="a5">
    <w:name w:val="Normal (Web)"/>
    <w:basedOn w:val="a"/>
    <w:uiPriority w:val="99"/>
    <w:rsid w:val="00B36E56"/>
    <w:pPr>
      <w:spacing w:before="100" w:beforeAutospacing="1" w:after="100" w:afterAutospacing="1"/>
    </w:pPr>
  </w:style>
  <w:style w:type="character" w:styleId="a6">
    <w:name w:val="Strong"/>
    <w:basedOn w:val="a0"/>
    <w:uiPriority w:val="99"/>
    <w:qFormat/>
    <w:rsid w:val="00B36E56"/>
    <w:rPr>
      <w:rFonts w:cs="Times New Roman"/>
      <w:b/>
      <w:bCs/>
    </w:rPr>
  </w:style>
  <w:style w:type="paragraph" w:styleId="HTML">
    <w:name w:val="HTML Preformatted"/>
    <w:basedOn w:val="a"/>
    <w:link w:val="HTML0"/>
    <w:uiPriority w:val="99"/>
    <w:rsid w:val="00B3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36E56"/>
    <w:rPr>
      <w:rFonts w:ascii="Courier New" w:hAnsi="Courier New" w:cs="Courier New"/>
      <w:sz w:val="20"/>
      <w:szCs w:val="20"/>
      <w:lang w:eastAsia="ru-RU"/>
    </w:rPr>
  </w:style>
  <w:style w:type="paragraph" w:customStyle="1" w:styleId="ConsPlusNormal">
    <w:name w:val="ConsPlusNormal"/>
    <w:rsid w:val="0017699E"/>
    <w:pPr>
      <w:widowControl w:val="0"/>
      <w:autoSpaceDE w:val="0"/>
      <w:autoSpaceDN w:val="0"/>
      <w:adjustRightInd w:val="0"/>
      <w:ind w:firstLine="720"/>
    </w:pPr>
    <w:rPr>
      <w:rFonts w:ascii="Arial" w:eastAsia="Times New Roman" w:hAnsi="Arial" w:cs="Arial"/>
      <w:sz w:val="20"/>
      <w:szCs w:val="20"/>
    </w:rPr>
  </w:style>
  <w:style w:type="paragraph" w:customStyle="1" w:styleId="consplusnormalcxsplast">
    <w:name w:val="consplusnormalcxsplast"/>
    <w:basedOn w:val="a"/>
    <w:uiPriority w:val="99"/>
    <w:rsid w:val="00542289"/>
    <w:pPr>
      <w:spacing w:before="100" w:beforeAutospacing="1" w:after="100" w:afterAutospacing="1"/>
    </w:pPr>
    <w:rPr>
      <w:rFonts w:eastAsia="Calibri"/>
    </w:rPr>
  </w:style>
  <w:style w:type="paragraph" w:customStyle="1" w:styleId="msonormalcxspmiddle">
    <w:name w:val="msonormalcxspmiddle"/>
    <w:basedOn w:val="a"/>
    <w:uiPriority w:val="99"/>
    <w:rsid w:val="00542289"/>
    <w:pPr>
      <w:spacing w:before="100" w:beforeAutospacing="1" w:after="100" w:afterAutospacing="1"/>
    </w:pPr>
    <w:rPr>
      <w:rFonts w:eastAsia="Calibri"/>
    </w:rPr>
  </w:style>
  <w:style w:type="paragraph" w:customStyle="1" w:styleId="msonormalcxsplast">
    <w:name w:val="msonormalcxsplast"/>
    <w:basedOn w:val="a"/>
    <w:uiPriority w:val="99"/>
    <w:rsid w:val="00542289"/>
    <w:pPr>
      <w:spacing w:before="100" w:beforeAutospacing="1" w:after="100" w:afterAutospacing="1"/>
    </w:pPr>
    <w:rPr>
      <w:rFonts w:eastAsia="Calibri"/>
    </w:rPr>
  </w:style>
  <w:style w:type="character" w:customStyle="1" w:styleId="BodyTextChar1">
    <w:name w:val="Body Text Char1"/>
    <w:uiPriority w:val="99"/>
    <w:locked/>
    <w:rsid w:val="00542289"/>
    <w:rPr>
      <w:sz w:val="24"/>
      <w:lang w:val="ru-RU" w:eastAsia="ru-RU"/>
    </w:rPr>
  </w:style>
  <w:style w:type="paragraph" w:styleId="a7">
    <w:name w:val="Body Text"/>
    <w:basedOn w:val="a"/>
    <w:link w:val="a8"/>
    <w:uiPriority w:val="99"/>
    <w:rsid w:val="00542289"/>
    <w:pPr>
      <w:spacing w:after="120"/>
    </w:pPr>
    <w:rPr>
      <w:rFonts w:ascii="Calibri" w:eastAsia="Calibri" w:hAnsi="Calibri"/>
    </w:rPr>
  </w:style>
  <w:style w:type="character" w:customStyle="1" w:styleId="a8">
    <w:name w:val="Основной текст Знак"/>
    <w:basedOn w:val="a0"/>
    <w:link w:val="a7"/>
    <w:uiPriority w:val="99"/>
    <w:semiHidden/>
    <w:locked/>
    <w:rsid w:val="00167A66"/>
    <w:rPr>
      <w:rFonts w:ascii="Times New Roman" w:hAnsi="Times New Roman" w:cs="Times New Roman"/>
      <w:sz w:val="24"/>
      <w:szCs w:val="24"/>
    </w:rPr>
  </w:style>
  <w:style w:type="paragraph" w:styleId="a9">
    <w:name w:val="Body Text Indent"/>
    <w:basedOn w:val="a"/>
    <w:link w:val="aa"/>
    <w:uiPriority w:val="99"/>
    <w:rsid w:val="00542289"/>
    <w:pPr>
      <w:ind w:right="355" w:firstLine="708"/>
      <w:jc w:val="both"/>
    </w:pPr>
    <w:rPr>
      <w:rFonts w:eastAsia="Calibri"/>
      <w:bCs/>
      <w:sz w:val="28"/>
      <w:szCs w:val="32"/>
    </w:rPr>
  </w:style>
  <w:style w:type="character" w:customStyle="1" w:styleId="aa">
    <w:name w:val="Основной текст с отступом Знак"/>
    <w:basedOn w:val="a0"/>
    <w:link w:val="a9"/>
    <w:uiPriority w:val="99"/>
    <w:semiHidden/>
    <w:locked/>
    <w:rsid w:val="00167A66"/>
    <w:rPr>
      <w:rFonts w:ascii="Times New Roman" w:hAnsi="Times New Roman" w:cs="Times New Roman"/>
      <w:sz w:val="24"/>
      <w:szCs w:val="24"/>
    </w:rPr>
  </w:style>
  <w:style w:type="paragraph" w:customStyle="1" w:styleId="11">
    <w:name w:val="Абзац списка1"/>
    <w:basedOn w:val="a"/>
    <w:uiPriority w:val="99"/>
    <w:rsid w:val="00542289"/>
    <w:pPr>
      <w:spacing w:after="200" w:line="276" w:lineRule="auto"/>
      <w:ind w:left="720"/>
      <w:contextualSpacing/>
    </w:pPr>
    <w:rPr>
      <w:rFonts w:ascii="Calibri" w:hAnsi="Calibri"/>
      <w:sz w:val="22"/>
      <w:szCs w:val="22"/>
      <w:lang w:eastAsia="en-US"/>
    </w:rPr>
  </w:style>
  <w:style w:type="character" w:styleId="ab">
    <w:name w:val="Hyperlink"/>
    <w:basedOn w:val="a0"/>
    <w:uiPriority w:val="99"/>
    <w:rsid w:val="00542289"/>
    <w:rPr>
      <w:rFonts w:cs="Times New Roman"/>
      <w:color w:val="0000FF"/>
      <w:u w:val="single"/>
    </w:rPr>
  </w:style>
  <w:style w:type="paragraph" w:customStyle="1" w:styleId="ConsPlusCell">
    <w:name w:val="ConsPlusCell"/>
    <w:uiPriority w:val="99"/>
    <w:rsid w:val="002F703E"/>
    <w:pPr>
      <w:widowControl w:val="0"/>
      <w:autoSpaceDE w:val="0"/>
      <w:autoSpaceDN w:val="0"/>
      <w:adjustRightInd w:val="0"/>
    </w:pPr>
    <w:rPr>
      <w:rFonts w:ascii="Times New Roman" w:hAnsi="Times New Roman"/>
      <w:sz w:val="24"/>
      <w:szCs w:val="24"/>
    </w:rPr>
  </w:style>
  <w:style w:type="paragraph" w:styleId="ac">
    <w:name w:val="Balloon Text"/>
    <w:basedOn w:val="a"/>
    <w:link w:val="ad"/>
    <w:uiPriority w:val="99"/>
    <w:semiHidden/>
    <w:unhideWhenUsed/>
    <w:rsid w:val="000F2DD8"/>
    <w:rPr>
      <w:rFonts w:ascii="Segoe UI" w:hAnsi="Segoe UI" w:cs="Segoe UI"/>
      <w:sz w:val="18"/>
      <w:szCs w:val="18"/>
    </w:rPr>
  </w:style>
  <w:style w:type="character" w:customStyle="1" w:styleId="ad">
    <w:name w:val="Текст выноски Знак"/>
    <w:basedOn w:val="a0"/>
    <w:link w:val="ac"/>
    <w:uiPriority w:val="99"/>
    <w:semiHidden/>
    <w:rsid w:val="000F2DD8"/>
    <w:rPr>
      <w:rFonts w:ascii="Segoe UI" w:eastAsia="Times New Roman" w:hAnsi="Segoe UI" w:cs="Segoe UI"/>
      <w:sz w:val="18"/>
      <w:szCs w:val="18"/>
    </w:rPr>
  </w:style>
  <w:style w:type="paragraph" w:styleId="ae">
    <w:name w:val="header"/>
    <w:basedOn w:val="a"/>
    <w:link w:val="af"/>
    <w:uiPriority w:val="99"/>
    <w:unhideWhenUsed/>
    <w:rsid w:val="000F2DD8"/>
    <w:pPr>
      <w:tabs>
        <w:tab w:val="center" w:pos="4677"/>
        <w:tab w:val="right" w:pos="9355"/>
      </w:tabs>
    </w:pPr>
  </w:style>
  <w:style w:type="character" w:customStyle="1" w:styleId="af">
    <w:name w:val="Верхний колонтитул Знак"/>
    <w:basedOn w:val="a0"/>
    <w:link w:val="ae"/>
    <w:uiPriority w:val="99"/>
    <w:rsid w:val="000F2DD8"/>
    <w:rPr>
      <w:rFonts w:ascii="Times New Roman" w:eastAsia="Times New Roman" w:hAnsi="Times New Roman"/>
      <w:sz w:val="24"/>
      <w:szCs w:val="24"/>
    </w:rPr>
  </w:style>
  <w:style w:type="paragraph" w:styleId="af0">
    <w:name w:val="footer"/>
    <w:basedOn w:val="a"/>
    <w:link w:val="af1"/>
    <w:uiPriority w:val="99"/>
    <w:unhideWhenUsed/>
    <w:rsid w:val="000F2DD8"/>
    <w:pPr>
      <w:tabs>
        <w:tab w:val="center" w:pos="4677"/>
        <w:tab w:val="right" w:pos="9355"/>
      </w:tabs>
    </w:pPr>
  </w:style>
  <w:style w:type="character" w:customStyle="1" w:styleId="af1">
    <w:name w:val="Нижний колонтитул Знак"/>
    <w:basedOn w:val="a0"/>
    <w:link w:val="af0"/>
    <w:uiPriority w:val="99"/>
    <w:rsid w:val="000F2D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97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B8E4C45708BDCFD84BEA3DE1D04185E031757555185FFF022AC8BB99D7B59195A6D07D2B937EJ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A9F43-A3EE-4F30-ABE2-02954118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4148</Words>
  <Characters>23648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Пользователь</cp:lastModifiedBy>
  <cp:revision>23</cp:revision>
  <cp:lastPrinted>2018-01-12T11:27:00Z</cp:lastPrinted>
  <dcterms:created xsi:type="dcterms:W3CDTF">2017-12-14T06:32:00Z</dcterms:created>
  <dcterms:modified xsi:type="dcterms:W3CDTF">2018-01-12T11:29:00Z</dcterms:modified>
</cp:coreProperties>
</file>