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Default="00753A81" w:rsidP="004D16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753A81" w:rsidRDefault="00753A81" w:rsidP="004D16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Дубровского районного </w:t>
      </w:r>
    </w:p>
    <w:p w:rsidR="00753A81" w:rsidRDefault="00753A81" w:rsidP="004D16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w:t>
      </w:r>
    </w:p>
    <w:p w:rsidR="00753A81" w:rsidRPr="00394F1F" w:rsidRDefault="00753A81" w:rsidP="004D163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22.02.2019 года № 493-6</w:t>
      </w:r>
    </w:p>
    <w:p w:rsidR="00B05F91" w:rsidRPr="006D4007" w:rsidRDefault="00B05F91" w:rsidP="00B05F91">
      <w:pPr>
        <w:tabs>
          <w:tab w:val="left" w:pos="5103"/>
        </w:tabs>
        <w:ind w:hanging="284"/>
        <w:jc w:val="center"/>
        <w:rPr>
          <w:color w:val="FF0000"/>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953F8E">
      <w:pPr>
        <w:ind w:right="-1"/>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D90F7D">
        <w:rPr>
          <w:rFonts w:ascii="Times New Roman" w:hAnsi="Times New Roman" w:cs="Times New Roman"/>
          <w:b/>
          <w:sz w:val="40"/>
          <w:szCs w:val="40"/>
        </w:rPr>
        <w:t>Дубровского</w:t>
      </w:r>
      <w:r w:rsidR="00B05F91" w:rsidRPr="00B05F91">
        <w:rPr>
          <w:rFonts w:ascii="Times New Roman" w:hAnsi="Times New Roman" w:cs="Times New Roman"/>
          <w:b/>
          <w:sz w:val="40"/>
          <w:szCs w:val="40"/>
        </w:rPr>
        <w:t xml:space="preserve"> </w:t>
      </w:r>
      <w:r w:rsidR="004B4737">
        <w:rPr>
          <w:rFonts w:ascii="Times New Roman" w:hAnsi="Times New Roman" w:cs="Times New Roman"/>
          <w:b/>
          <w:sz w:val="40"/>
          <w:szCs w:val="40"/>
        </w:rPr>
        <w:t>городского</w:t>
      </w:r>
      <w:r w:rsidR="00B05F91" w:rsidRPr="00B05F91">
        <w:rPr>
          <w:rFonts w:ascii="Times New Roman" w:hAnsi="Times New Roman" w:cs="Times New Roman"/>
          <w:b/>
          <w:sz w:val="40"/>
          <w:szCs w:val="40"/>
        </w:rPr>
        <w:t xml:space="preserve"> поселения                               </w:t>
      </w:r>
      <w:r w:rsidR="00D90F7D">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4B035C" w:rsidRPr="00394F1F" w:rsidRDefault="004B035C" w:rsidP="004B035C">
      <w:pPr>
        <w:pStyle w:val="11"/>
        <w:spacing w:before="0" w:line="240" w:lineRule="auto"/>
        <w:jc w:val="center"/>
        <w:rPr>
          <w:rFonts w:ascii="Times New Roman" w:hAnsi="Times New Roman" w:cs="Times New Roman"/>
          <w:color w:val="auto"/>
        </w:rPr>
      </w:pPr>
      <w:bookmarkStart w:id="0" w:name="_Toc496019114"/>
      <w:bookmarkStart w:id="1" w:name="_Toc525555767"/>
      <w:r w:rsidRPr="00394F1F">
        <w:rPr>
          <w:rFonts w:ascii="Times New Roman" w:hAnsi="Times New Roman" w:cs="Times New Roman"/>
          <w:color w:val="auto"/>
        </w:rPr>
        <w:lastRenderedPageBreak/>
        <w:t>ОГЛАВЛЕНИЕ</w:t>
      </w:r>
      <w:bookmarkEnd w:id="0"/>
      <w:bookmarkEnd w:id="1"/>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D557A7" w:rsidRPr="00D557A7" w:rsidRDefault="00157E70" w:rsidP="00D557A7">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5555767" w:history="1">
            <w:r w:rsidR="00D557A7" w:rsidRPr="00D557A7">
              <w:rPr>
                <w:rStyle w:val="af4"/>
                <w:rFonts w:ascii="Times New Roman" w:hAnsi="Times New Roman" w:cs="Times New Roman"/>
                <w:noProof/>
                <w:sz w:val="28"/>
                <w:szCs w:val="28"/>
              </w:rPr>
              <w:t>ОГЛАВЛЕНИЕ</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_Toc525555767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2</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13"/>
            <w:tabs>
              <w:tab w:val="right" w:leader="dot" w:pos="10195"/>
            </w:tabs>
            <w:jc w:val="both"/>
            <w:rPr>
              <w:rFonts w:ascii="Times New Roman" w:eastAsiaTheme="minorEastAsia" w:hAnsi="Times New Roman" w:cs="Times New Roman"/>
              <w:noProof/>
              <w:sz w:val="28"/>
              <w:szCs w:val="28"/>
              <w:lang w:eastAsia="ru-RU"/>
            </w:rPr>
          </w:pPr>
          <w:hyperlink w:anchor="_Toc525555768" w:history="1">
            <w:r w:rsidR="00D557A7" w:rsidRPr="00D557A7">
              <w:rPr>
                <w:rStyle w:val="af4"/>
                <w:rFonts w:ascii="Times New Roman" w:hAnsi="Times New Roman" w:cs="Times New Roman"/>
                <w:noProof/>
                <w:sz w:val="28"/>
                <w:szCs w:val="28"/>
              </w:rPr>
              <w:t>Введение</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_Toc525555768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6</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5769" w:history="1">
            <w:r w:rsidR="00D557A7" w:rsidRPr="00D557A7">
              <w:rPr>
                <w:rStyle w:val="af4"/>
                <w:rFonts w:ascii="Times New Roman" w:hAnsi="Times New Roman" w:cs="Times New Roman"/>
                <w:noProof/>
                <w:sz w:val="28"/>
                <w:szCs w:val="28"/>
              </w:rPr>
              <w:t>1.</w:t>
            </w:r>
            <w:r w:rsidR="00D557A7">
              <w:rPr>
                <w:rFonts w:ascii="Times New Roman" w:eastAsiaTheme="minorEastAsia" w:hAnsi="Times New Roman" w:cs="Times New Roman"/>
                <w:noProof/>
                <w:sz w:val="28"/>
                <w:szCs w:val="28"/>
                <w:lang w:eastAsia="ru-RU"/>
              </w:rPr>
              <w:t xml:space="preserve"> </w:t>
            </w:r>
            <w:r w:rsidR="00D557A7" w:rsidRPr="00D557A7">
              <w:rPr>
                <w:rStyle w:val="af4"/>
                <w:rFonts w:ascii="Times New Roman" w:hAnsi="Times New Roman" w:cs="Times New Roman"/>
                <w:noProof/>
                <w:sz w:val="28"/>
                <w:szCs w:val="28"/>
              </w:rPr>
              <w:t>ОСНОВНАЯ ЧАСТЬ</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_Toc525555769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9</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13"/>
            <w:tabs>
              <w:tab w:val="right" w:leader="dot" w:pos="10195"/>
            </w:tabs>
            <w:jc w:val="both"/>
            <w:rPr>
              <w:rFonts w:ascii="Times New Roman" w:eastAsiaTheme="minorEastAsia" w:hAnsi="Times New Roman" w:cs="Times New Roman"/>
              <w:noProof/>
              <w:sz w:val="28"/>
              <w:szCs w:val="28"/>
              <w:lang w:eastAsia="ru-RU"/>
            </w:rPr>
          </w:pPr>
          <w:hyperlink w:anchor="_Toc525555770" w:history="1">
            <w:r w:rsidR="00D557A7" w:rsidRPr="00D557A7">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_Toc525555770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9</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71" w:history="1">
            <w:r w:rsidR="00D557A7" w:rsidRPr="00D557A7">
              <w:rPr>
                <w:rStyle w:val="af4"/>
                <w:rFonts w:ascii="Times New Roman" w:hAnsi="Times New Roman" w:cs="Times New Roman"/>
                <w:noProof/>
                <w:sz w:val="28"/>
                <w:szCs w:val="28"/>
              </w:rPr>
              <w:t>1.1.</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электро-, газо-, тепло- и водоснабжения населения, водоотведения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9</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72" w:history="1">
            <w:r w:rsidR="00D557A7" w:rsidRPr="00D557A7">
              <w:rPr>
                <w:rStyle w:val="af4"/>
                <w:noProof/>
              </w:rPr>
              <w:t>1.1.1.</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электроснабжения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_Toc525555772 \h </w:instrText>
            </w:r>
            <w:r w:rsidRPr="00D557A7">
              <w:rPr>
                <w:noProof/>
                <w:webHidden/>
              </w:rPr>
            </w:r>
            <w:r w:rsidRPr="00D557A7">
              <w:rPr>
                <w:noProof/>
                <w:webHidden/>
              </w:rPr>
              <w:fldChar w:fldCharType="separate"/>
            </w:r>
            <w:r w:rsidR="00953F8E">
              <w:rPr>
                <w:noProof/>
                <w:webHidden/>
              </w:rPr>
              <w:t>9</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73" w:history="1">
            <w:r w:rsidR="00D557A7" w:rsidRPr="00D557A7">
              <w:rPr>
                <w:rStyle w:val="af4"/>
                <w:noProof/>
              </w:rPr>
              <w:t>1.1.2.</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газоснабжения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_Toc525555773 \h </w:instrText>
            </w:r>
            <w:r w:rsidRPr="00D557A7">
              <w:rPr>
                <w:noProof/>
                <w:webHidden/>
              </w:rPr>
            </w:r>
            <w:r w:rsidRPr="00D557A7">
              <w:rPr>
                <w:noProof/>
                <w:webHidden/>
              </w:rPr>
              <w:fldChar w:fldCharType="separate"/>
            </w:r>
            <w:r w:rsidR="00953F8E">
              <w:rPr>
                <w:noProof/>
                <w:webHidden/>
              </w:rPr>
              <w:t>17</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74" w:history="1">
            <w:r w:rsidR="00D557A7" w:rsidRPr="00D557A7">
              <w:rPr>
                <w:rStyle w:val="af4"/>
                <w:noProof/>
              </w:rPr>
              <w:t>1.1.3.</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теплоснабжения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_Toc525555774 \h </w:instrText>
            </w:r>
            <w:r w:rsidRPr="00D557A7">
              <w:rPr>
                <w:noProof/>
                <w:webHidden/>
              </w:rPr>
            </w:r>
            <w:r w:rsidRPr="00D557A7">
              <w:rPr>
                <w:noProof/>
                <w:webHidden/>
              </w:rPr>
              <w:fldChar w:fldCharType="separate"/>
            </w:r>
            <w:r w:rsidR="00953F8E">
              <w:rPr>
                <w:noProof/>
                <w:webHidden/>
              </w:rPr>
              <w:t>22</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75" w:history="1">
            <w:r w:rsidR="00D557A7" w:rsidRPr="00D557A7">
              <w:rPr>
                <w:rStyle w:val="af4"/>
                <w:noProof/>
              </w:rPr>
              <w:t>1.1.4.</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водоснабжения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_Toc525555775 \h </w:instrText>
            </w:r>
            <w:r w:rsidRPr="00D557A7">
              <w:rPr>
                <w:noProof/>
                <w:webHidden/>
              </w:rPr>
            </w:r>
            <w:r w:rsidRPr="00D557A7">
              <w:rPr>
                <w:noProof/>
                <w:webHidden/>
              </w:rPr>
              <w:fldChar w:fldCharType="separate"/>
            </w:r>
            <w:r w:rsidR="00953F8E">
              <w:rPr>
                <w:noProof/>
                <w:webHidden/>
              </w:rPr>
              <w:t>26</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76" w:history="1">
            <w:r w:rsidR="00D557A7" w:rsidRPr="00D557A7">
              <w:rPr>
                <w:rStyle w:val="af4"/>
                <w:noProof/>
              </w:rPr>
              <w:t>1.1.5.</w:t>
            </w:r>
            <w:r w:rsidR="00D557A7" w:rsidRPr="00D557A7">
              <w:rPr>
                <w:rFonts w:eastAsiaTheme="minorEastAsia"/>
                <w:noProof/>
                <w:lang w:eastAsia="ru-RU"/>
              </w:rPr>
              <w:tab/>
            </w:r>
            <w:r w:rsidR="00D557A7" w:rsidRPr="00D557A7">
              <w:rPr>
                <w:rStyle w:val="af4"/>
                <w:noProof/>
              </w:rPr>
              <w:t>Объекты местного значения городского поселения, относящиеся к области водоотведения</w:t>
            </w:r>
            <w:r w:rsidR="00D557A7" w:rsidRPr="00D557A7">
              <w:rPr>
                <w:noProof/>
                <w:webHidden/>
              </w:rPr>
              <w:tab/>
            </w:r>
            <w:r w:rsidRPr="00D557A7">
              <w:rPr>
                <w:noProof/>
                <w:webHidden/>
              </w:rPr>
              <w:fldChar w:fldCharType="begin"/>
            </w:r>
            <w:r w:rsidR="00D557A7" w:rsidRPr="00D557A7">
              <w:rPr>
                <w:noProof/>
                <w:webHidden/>
              </w:rPr>
              <w:instrText xml:space="preserve"> PAGEREF _Toc525555776 \h </w:instrText>
            </w:r>
            <w:r w:rsidRPr="00D557A7">
              <w:rPr>
                <w:noProof/>
                <w:webHidden/>
              </w:rPr>
            </w:r>
            <w:r w:rsidRPr="00D557A7">
              <w:rPr>
                <w:noProof/>
                <w:webHidden/>
              </w:rPr>
              <w:fldChar w:fldCharType="separate"/>
            </w:r>
            <w:r w:rsidR="00953F8E">
              <w:rPr>
                <w:noProof/>
                <w:webHidden/>
              </w:rPr>
              <w:t>30</w:t>
            </w:r>
            <w:r w:rsidRPr="00D557A7">
              <w:rPr>
                <w:noProof/>
                <w:webHidden/>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77" w:history="1">
            <w:r w:rsidR="00D557A7" w:rsidRPr="00D557A7">
              <w:rPr>
                <w:rStyle w:val="af4"/>
                <w:rFonts w:ascii="Times New Roman" w:eastAsia="Times New Roman" w:hAnsi="Times New Roman" w:cs="Times New Roman"/>
                <w:bCs/>
                <w:noProof/>
                <w:sz w:val="28"/>
                <w:szCs w:val="28"/>
                <w:lang w:eastAsia="ru-RU"/>
              </w:rPr>
              <w:t>1.2.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автомобильных дорог местного значения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_Toc525555777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33</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78" w:history="1">
            <w:r w:rsidR="00D557A7" w:rsidRPr="00D557A7">
              <w:rPr>
                <w:rStyle w:val="af4"/>
                <w:rFonts w:ascii="Times New Roman" w:eastAsia="Times New Roman" w:hAnsi="Times New Roman" w:cs="Times New Roman"/>
                <w:bCs/>
                <w:noProof/>
                <w:sz w:val="28"/>
                <w:szCs w:val="28"/>
                <w:lang w:eastAsia="ru-RU"/>
              </w:rPr>
              <w:t>1.3.</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культуры, досуга, физической культуры и массового спорта, финансируемые за счет средств местного бюджета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_Toc525555778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78</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79" w:history="1">
            <w:r w:rsidR="00D557A7" w:rsidRPr="00D557A7">
              <w:rPr>
                <w:rStyle w:val="af4"/>
                <w:noProof/>
                <w:spacing w:val="2"/>
              </w:rPr>
              <w:t>1.3.1.</w:t>
            </w:r>
            <w:r w:rsidR="00D557A7" w:rsidRPr="00D557A7">
              <w:rPr>
                <w:rFonts w:eastAsiaTheme="minorEastAsia"/>
                <w:noProof/>
                <w:lang w:eastAsia="ru-RU"/>
              </w:rPr>
              <w:tab/>
            </w:r>
            <w:r w:rsidR="00D557A7" w:rsidRPr="00D557A7">
              <w:rPr>
                <w:rStyle w:val="af4"/>
                <w:rFonts w:eastAsia="Times New Roman"/>
                <w:bCs/>
                <w:noProof/>
                <w:lang w:eastAsia="ru-RU"/>
              </w:rPr>
              <w:t>Объекты местного значения городского поселения, относящиеся к области культуры, досуга, финансируемые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_Toc525555779 \h </w:instrText>
            </w:r>
            <w:r w:rsidRPr="00D557A7">
              <w:rPr>
                <w:noProof/>
                <w:webHidden/>
              </w:rPr>
            </w:r>
            <w:r w:rsidRPr="00D557A7">
              <w:rPr>
                <w:noProof/>
                <w:webHidden/>
              </w:rPr>
              <w:fldChar w:fldCharType="separate"/>
            </w:r>
            <w:r w:rsidR="00953F8E">
              <w:rPr>
                <w:noProof/>
                <w:webHidden/>
              </w:rPr>
              <w:t>78</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80" w:history="1">
            <w:r w:rsidR="00D557A7" w:rsidRPr="00D557A7">
              <w:rPr>
                <w:rStyle w:val="af4"/>
                <w:rFonts w:eastAsia="Times New Roman"/>
                <w:bCs/>
                <w:noProof/>
                <w:lang w:eastAsia="ru-RU"/>
              </w:rPr>
              <w:t>1.3.2.</w:t>
            </w:r>
            <w:r w:rsidR="00D557A7" w:rsidRPr="00D557A7">
              <w:rPr>
                <w:rFonts w:eastAsiaTheme="minorEastAsia"/>
                <w:noProof/>
                <w:lang w:eastAsia="ru-RU"/>
              </w:rPr>
              <w:tab/>
            </w:r>
            <w:r w:rsidR="00D557A7" w:rsidRPr="00D557A7">
              <w:rPr>
                <w:rStyle w:val="af4"/>
                <w:rFonts w:eastAsia="Times New Roman"/>
                <w:bCs/>
                <w:noProof/>
                <w:lang w:eastAsia="ru-RU"/>
              </w:rPr>
              <w:t>Объекты местного значения городского поселения, относящиеся к области физической культуры и массового спорта, финансируемые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_Toc525555780 \h </w:instrText>
            </w:r>
            <w:r w:rsidRPr="00D557A7">
              <w:rPr>
                <w:noProof/>
                <w:webHidden/>
              </w:rPr>
            </w:r>
            <w:r w:rsidRPr="00D557A7">
              <w:rPr>
                <w:noProof/>
                <w:webHidden/>
              </w:rPr>
              <w:fldChar w:fldCharType="separate"/>
            </w:r>
            <w:r w:rsidR="00953F8E">
              <w:rPr>
                <w:noProof/>
                <w:webHidden/>
              </w:rPr>
              <w:t>79</w:t>
            </w:r>
            <w:r w:rsidRPr="00D557A7">
              <w:rPr>
                <w:noProof/>
                <w:webHidden/>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81" w:history="1">
            <w:r w:rsidR="00D557A7" w:rsidRPr="00D557A7">
              <w:rPr>
                <w:rStyle w:val="af4"/>
                <w:rFonts w:ascii="Times New Roman" w:hAnsi="Times New Roman" w:cs="Times New Roman"/>
                <w:noProof/>
                <w:sz w:val="28"/>
                <w:szCs w:val="28"/>
              </w:rPr>
              <w:t>1.4.</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жилищного строительства (объекты муниципального жилищного фонда)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80</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82" w:history="1">
            <w:r w:rsidR="00D557A7" w:rsidRPr="00D557A7">
              <w:rPr>
                <w:rStyle w:val="af4"/>
                <w:rFonts w:ascii="Times New Roman" w:hAnsi="Times New Roman" w:cs="Times New Roman"/>
                <w:noProof/>
                <w:sz w:val="28"/>
                <w:szCs w:val="28"/>
              </w:rPr>
              <w:t>1.5.</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организации ритуальных услуг и содержания мест захоронения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103</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83" w:history="1">
            <w:r w:rsidR="00D557A7" w:rsidRPr="00D557A7">
              <w:rPr>
                <w:rStyle w:val="af4"/>
                <w:rFonts w:ascii="Times New Roman" w:eastAsia="Times New Roman" w:hAnsi="Times New Roman" w:cs="Times New Roman"/>
                <w:bCs/>
                <w:noProof/>
                <w:sz w:val="28"/>
                <w:szCs w:val="28"/>
                <w:lang w:eastAsia="ru-RU"/>
              </w:rPr>
              <w:t>1.6.</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городских поселений</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103</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84" w:history="1">
            <w:r w:rsidR="00D557A7" w:rsidRPr="00D557A7">
              <w:rPr>
                <w:rStyle w:val="af4"/>
                <w:noProof/>
                <w:spacing w:val="2"/>
              </w:rPr>
              <w:t>1.6.1.</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обеспечения жителей поселения услугами общественного питания, торговли и бытового обслуживания</w:t>
            </w:r>
            <w:r w:rsidR="00D557A7" w:rsidRPr="00D557A7">
              <w:rPr>
                <w:noProof/>
                <w:webHidden/>
              </w:rPr>
              <w:tab/>
            </w:r>
            <w:r w:rsidRPr="00D557A7">
              <w:rPr>
                <w:noProof/>
                <w:webHidden/>
              </w:rPr>
              <w:fldChar w:fldCharType="begin"/>
            </w:r>
            <w:r w:rsidR="00D557A7" w:rsidRPr="00D557A7">
              <w:rPr>
                <w:noProof/>
                <w:webHidden/>
              </w:rPr>
              <w:instrText xml:space="preserve"> PAGEREF _Toc525555784 \h </w:instrText>
            </w:r>
            <w:r w:rsidRPr="00D557A7">
              <w:rPr>
                <w:noProof/>
                <w:webHidden/>
              </w:rPr>
            </w:r>
            <w:r w:rsidRPr="00D557A7">
              <w:rPr>
                <w:noProof/>
                <w:webHidden/>
              </w:rPr>
              <w:fldChar w:fldCharType="separate"/>
            </w:r>
            <w:r w:rsidR="00953F8E">
              <w:rPr>
                <w:noProof/>
                <w:webHidden/>
              </w:rPr>
              <w:t>103</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85" w:history="1">
            <w:r w:rsidR="00D557A7" w:rsidRPr="00D557A7">
              <w:rPr>
                <w:rStyle w:val="af4"/>
                <w:noProof/>
              </w:rPr>
              <w:t>1.6.2.</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инвестиционной деятельности</w:t>
            </w:r>
            <w:r w:rsidR="00D557A7" w:rsidRPr="00D557A7">
              <w:rPr>
                <w:noProof/>
                <w:webHidden/>
              </w:rPr>
              <w:tab/>
            </w:r>
            <w:r w:rsidRPr="00D557A7">
              <w:rPr>
                <w:noProof/>
                <w:webHidden/>
              </w:rPr>
              <w:fldChar w:fldCharType="begin"/>
            </w:r>
            <w:r w:rsidR="00D557A7" w:rsidRPr="00D557A7">
              <w:rPr>
                <w:noProof/>
                <w:webHidden/>
              </w:rPr>
              <w:instrText xml:space="preserve"> PAGEREF _Toc525555785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86" w:history="1">
            <w:r w:rsidR="00D557A7" w:rsidRPr="00D557A7">
              <w:rPr>
                <w:rStyle w:val="af4"/>
                <w:noProof/>
                <w:spacing w:val="2"/>
              </w:rPr>
              <w:t>1.6.3.</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благоустройства и озеленения территории</w:t>
            </w:r>
            <w:r w:rsidR="00D557A7" w:rsidRPr="00D557A7">
              <w:rPr>
                <w:noProof/>
                <w:webHidden/>
              </w:rPr>
              <w:tab/>
            </w:r>
            <w:r w:rsidRPr="00D557A7">
              <w:rPr>
                <w:noProof/>
                <w:webHidden/>
              </w:rPr>
              <w:fldChar w:fldCharType="begin"/>
            </w:r>
            <w:r w:rsidR="00D557A7" w:rsidRPr="00D557A7">
              <w:rPr>
                <w:noProof/>
                <w:webHidden/>
              </w:rPr>
              <w:instrText xml:space="preserve"> PAGEREF _Toc525555786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87" w:history="1">
            <w:r w:rsidR="00D557A7" w:rsidRPr="00D557A7">
              <w:rPr>
                <w:rStyle w:val="af4"/>
                <w:noProof/>
                <w:spacing w:val="2"/>
              </w:rPr>
              <w:t>1.6.4.</w:t>
            </w:r>
            <w:r w:rsidR="00D557A7" w:rsidRPr="00D557A7">
              <w:rPr>
                <w:rFonts w:eastAsiaTheme="minorEastAsia"/>
                <w:noProof/>
                <w:lang w:eastAsia="ru-RU"/>
              </w:rPr>
              <w:tab/>
            </w:r>
            <w:r w:rsidR="00D557A7" w:rsidRPr="00D557A7">
              <w:rPr>
                <w:rStyle w:val="af4"/>
                <w:noProof/>
                <w:spacing w:val="2"/>
                <w:shd w:val="clear" w:color="auto" w:fill="FFFFFF"/>
              </w:rPr>
              <w:t>Объекты местного значения городского поселения, относящиеся к области обработки, утилизации, обезвреживания, размещения твердых коммунальных отходов</w:t>
            </w:r>
            <w:r w:rsidR="00D557A7" w:rsidRPr="00D557A7">
              <w:rPr>
                <w:noProof/>
                <w:webHidden/>
              </w:rPr>
              <w:tab/>
            </w:r>
            <w:r w:rsidRPr="00D557A7">
              <w:rPr>
                <w:noProof/>
                <w:webHidden/>
              </w:rPr>
              <w:fldChar w:fldCharType="begin"/>
            </w:r>
            <w:r w:rsidR="00D557A7" w:rsidRPr="00D557A7">
              <w:rPr>
                <w:noProof/>
                <w:webHidden/>
              </w:rPr>
              <w:instrText xml:space="preserve"> PAGEREF _Toc525555787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88" w:history="1">
            <w:r w:rsidR="00D557A7" w:rsidRPr="00D557A7">
              <w:rPr>
                <w:rStyle w:val="af4"/>
                <w:noProof/>
                <w:spacing w:val="2"/>
              </w:rPr>
              <w:t>1.6.5.</w:t>
            </w:r>
            <w:r w:rsidR="00D557A7" w:rsidRPr="00D557A7">
              <w:rPr>
                <w:rFonts w:eastAsiaTheme="minorEastAsia"/>
                <w:noProof/>
                <w:lang w:eastAsia="ru-RU"/>
              </w:rPr>
              <w:tab/>
            </w:r>
            <w:r w:rsidR="00D557A7" w:rsidRPr="00D557A7">
              <w:rPr>
                <w:rStyle w:val="af4"/>
                <w:noProof/>
                <w:spacing w:val="2"/>
                <w:shd w:val="clear" w:color="auto" w:fill="FFFFFF"/>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D557A7" w:rsidRPr="00D557A7">
              <w:rPr>
                <w:noProof/>
                <w:webHidden/>
              </w:rPr>
              <w:tab/>
            </w:r>
            <w:r w:rsidRPr="00D557A7">
              <w:rPr>
                <w:noProof/>
                <w:webHidden/>
              </w:rPr>
              <w:fldChar w:fldCharType="begin"/>
            </w:r>
            <w:r w:rsidR="00D557A7" w:rsidRPr="00D557A7">
              <w:rPr>
                <w:noProof/>
                <w:webHidden/>
              </w:rPr>
              <w:instrText xml:space="preserve"> PAGEREF _Toc525555788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22"/>
            <w:tabs>
              <w:tab w:val="right" w:leader="dot" w:pos="10195"/>
            </w:tabs>
            <w:jc w:val="both"/>
            <w:rPr>
              <w:rFonts w:ascii="Times New Roman" w:eastAsiaTheme="minorEastAsia" w:hAnsi="Times New Roman" w:cs="Times New Roman"/>
              <w:noProof/>
              <w:sz w:val="28"/>
              <w:szCs w:val="28"/>
              <w:lang w:eastAsia="ru-RU"/>
            </w:rPr>
          </w:pPr>
          <w:hyperlink w:anchor="_Toc525555789" w:history="1">
            <w:r w:rsidR="00D557A7" w:rsidRPr="00D557A7">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городского поселения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_Toc525555789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0" w:history="1">
            <w:r w:rsidR="00D557A7" w:rsidRPr="00D557A7">
              <w:rPr>
                <w:rStyle w:val="af4"/>
                <w:rFonts w:ascii="Times New Roman" w:eastAsia="Times New Roman" w:hAnsi="Times New Roman" w:cs="Times New Roman"/>
                <w:bCs/>
                <w:noProof/>
                <w:sz w:val="28"/>
                <w:szCs w:val="28"/>
                <w:lang w:eastAsia="ru-RU"/>
              </w:rPr>
              <w:t>1.7.</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социальной инфраструктуры, в том числе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_Toc525555790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1" w:history="1">
            <w:r w:rsidR="00D557A7" w:rsidRPr="00D557A7">
              <w:rPr>
                <w:rStyle w:val="af4"/>
                <w:rFonts w:ascii="Times New Roman" w:hAnsi="Times New Roman" w:cs="Times New Roman"/>
                <w:noProof/>
                <w:spacing w:val="2"/>
                <w:sz w:val="28"/>
                <w:szCs w:val="28"/>
              </w:rPr>
              <w:t>1.8.</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2" w:history="1">
            <w:r w:rsidR="00D557A7" w:rsidRPr="00D557A7">
              <w:rPr>
                <w:rStyle w:val="af4"/>
                <w:rFonts w:ascii="Times New Roman" w:eastAsia="Times New Roman" w:hAnsi="Times New Roman" w:cs="Times New Roman"/>
                <w:bCs/>
                <w:noProof/>
                <w:sz w:val="28"/>
                <w:szCs w:val="28"/>
                <w:lang w:eastAsia="ru-RU"/>
              </w:rPr>
              <w:t>1.9.</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городского </w:t>
            </w:r>
            <w:r w:rsidR="00D557A7">
              <w:rPr>
                <w:rStyle w:val="af4"/>
                <w:rFonts w:ascii="Times New Roman" w:eastAsia="Times New Roman" w:hAnsi="Times New Roman" w:cs="Times New Roman"/>
                <w:bCs/>
                <w:noProof/>
                <w:sz w:val="28"/>
                <w:szCs w:val="28"/>
                <w:lang w:eastAsia="ru-RU"/>
              </w:rPr>
              <w:t xml:space="preserve">                   </w:t>
            </w:r>
            <w:r w:rsidR="00D557A7" w:rsidRPr="00D557A7">
              <w:rPr>
                <w:rStyle w:val="af4"/>
                <w:rFonts w:ascii="Times New Roman" w:eastAsia="Times New Roman" w:hAnsi="Times New Roman" w:cs="Times New Roman"/>
                <w:bCs/>
                <w:noProof/>
                <w:sz w:val="28"/>
                <w:szCs w:val="28"/>
                <w:lang w:eastAsia="ru-RU"/>
              </w:rPr>
              <w:t>хозяйства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5793" w:history="1">
            <w:r w:rsidR="00D557A7" w:rsidRPr="00D557A7">
              <w:rPr>
                <w:rStyle w:val="af4"/>
                <w:rFonts w:ascii="Times New Roman" w:hAnsi="Times New Roman" w:cs="Times New Roman"/>
                <w:noProof/>
                <w:sz w:val="28"/>
                <w:szCs w:val="28"/>
              </w:rPr>
              <w:t>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4" w:history="1">
            <w:r w:rsidR="00D557A7" w:rsidRPr="00D557A7">
              <w:rPr>
                <w:rStyle w:val="af4"/>
                <w:rFonts w:ascii="Times New Roman" w:eastAsia="Times New Roman" w:hAnsi="Times New Roman" w:cs="Times New Roman"/>
                <w:bCs/>
                <w:noProof/>
                <w:sz w:val="28"/>
                <w:szCs w:val="28"/>
                <w:lang w:eastAsia="ru-RU"/>
              </w:rPr>
              <w:t>2.1.</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Нормативно-правовая база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_Toc525555794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5" w:history="1">
            <w:r w:rsidR="00D557A7" w:rsidRPr="00D557A7">
              <w:rPr>
                <w:rStyle w:val="af4"/>
                <w:rFonts w:ascii="Times New Roman" w:eastAsia="Times New Roman" w:hAnsi="Times New Roman" w:cs="Times New Roman"/>
                <w:bCs/>
                <w:noProof/>
                <w:sz w:val="28"/>
                <w:szCs w:val="28"/>
                <w:lang w:eastAsia="ru-RU"/>
              </w:rPr>
              <w:t>2.2.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_Toc525555795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796" w:history="1">
            <w:r w:rsidR="00D557A7" w:rsidRPr="00D557A7">
              <w:rPr>
                <w:rStyle w:val="af4"/>
                <w:rFonts w:ascii="Times New Roman" w:eastAsia="Times New Roman" w:hAnsi="Times New Roman" w:cs="Times New Roman"/>
                <w:bCs/>
                <w:noProof/>
                <w:sz w:val="28"/>
                <w:szCs w:val="28"/>
                <w:lang w:eastAsia="ru-RU"/>
              </w:rPr>
              <w:t>2.3.</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электро-, газо-, тепло- и водоснабжения населения, водоотведения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_Toc525555796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97" w:history="1">
            <w:r w:rsidR="00D557A7" w:rsidRPr="00D557A7">
              <w:rPr>
                <w:rStyle w:val="af4"/>
                <w:noProof/>
                <w:spacing w:val="2"/>
              </w:rPr>
              <w:t>2.3.1.</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Pr>
                <w:rStyle w:val="af4"/>
                <w:rFonts w:eastAsia="Times New Roman"/>
                <w:bCs/>
                <w:noProof/>
                <w:lang w:eastAsia="ru-RU"/>
              </w:rPr>
              <w:t xml:space="preserve"> </w:t>
            </w:r>
            <w:r w:rsidR="00D557A7" w:rsidRPr="00D557A7">
              <w:rPr>
                <w:rStyle w:val="af4"/>
                <w:noProof/>
                <w:spacing w:val="2"/>
                <w:shd w:val="clear" w:color="auto" w:fill="FFFFFF"/>
              </w:rPr>
              <w:t>электроснабжения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_Toc525555797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98" w:history="1">
            <w:r w:rsidR="00D557A7" w:rsidRPr="00D557A7">
              <w:rPr>
                <w:rStyle w:val="af4"/>
                <w:noProof/>
                <w:spacing w:val="2"/>
              </w:rPr>
              <w:t>2.3.2.</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sidRPr="00D557A7">
              <w:rPr>
                <w:rStyle w:val="af4"/>
                <w:noProof/>
                <w:spacing w:val="2"/>
                <w:shd w:val="clear" w:color="auto" w:fill="FFFFFF"/>
              </w:rPr>
              <w:t>газоснабжения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_Toc525555798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799" w:history="1">
            <w:r w:rsidR="00D557A7" w:rsidRPr="00D557A7">
              <w:rPr>
                <w:rStyle w:val="af4"/>
                <w:noProof/>
                <w:spacing w:val="2"/>
              </w:rPr>
              <w:t>2.3.3.</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Pr>
                <w:rStyle w:val="af4"/>
                <w:rFonts w:eastAsia="Times New Roman"/>
                <w:bCs/>
                <w:noProof/>
                <w:lang w:eastAsia="ru-RU"/>
              </w:rPr>
              <w:t xml:space="preserve">           </w:t>
            </w:r>
            <w:r w:rsidR="00D557A7" w:rsidRPr="00D557A7">
              <w:rPr>
                <w:rStyle w:val="af4"/>
                <w:noProof/>
                <w:spacing w:val="2"/>
                <w:shd w:val="clear" w:color="auto" w:fill="FFFFFF"/>
              </w:rPr>
              <w:t>теплоснабжения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_Toc525555799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00" w:history="1">
            <w:r w:rsidR="00D557A7" w:rsidRPr="00D557A7">
              <w:rPr>
                <w:rStyle w:val="af4"/>
                <w:noProof/>
                <w:spacing w:val="2"/>
              </w:rPr>
              <w:t>2.3.4.</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Pr>
                <w:rStyle w:val="af4"/>
                <w:rFonts w:eastAsia="Times New Roman"/>
                <w:bCs/>
                <w:noProof/>
                <w:lang w:eastAsia="ru-RU"/>
              </w:rPr>
              <w:t xml:space="preserve">                 </w:t>
            </w:r>
            <w:r w:rsidR="00D557A7" w:rsidRPr="00D557A7">
              <w:rPr>
                <w:rStyle w:val="af4"/>
                <w:noProof/>
                <w:spacing w:val="2"/>
                <w:shd w:val="clear" w:color="auto" w:fill="FFFFFF"/>
              </w:rPr>
              <w:t>водоснабжения</w:t>
            </w:r>
            <w:r w:rsidR="00D557A7" w:rsidRPr="00D557A7">
              <w:rPr>
                <w:noProof/>
                <w:webHidden/>
              </w:rPr>
              <w:tab/>
            </w:r>
            <w:r w:rsidRPr="00D557A7">
              <w:rPr>
                <w:noProof/>
                <w:webHidden/>
              </w:rPr>
              <w:fldChar w:fldCharType="begin"/>
            </w:r>
            <w:r w:rsidR="00D557A7" w:rsidRPr="00D557A7">
              <w:rPr>
                <w:noProof/>
                <w:webHidden/>
              </w:rPr>
              <w:instrText xml:space="preserve"> PAGEREF _Toc525555800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01" w:history="1">
            <w:r w:rsidR="00D557A7" w:rsidRPr="00D557A7">
              <w:rPr>
                <w:rStyle w:val="af4"/>
                <w:noProof/>
                <w:spacing w:val="2"/>
              </w:rPr>
              <w:t>2.3.5.</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D557A7" w:rsidRPr="00D557A7">
              <w:rPr>
                <w:rStyle w:val="af4"/>
                <w:noProof/>
                <w:spacing w:val="2"/>
                <w:shd w:val="clear" w:color="auto" w:fill="FFFFFF"/>
              </w:rPr>
              <w:t>водоотведения</w:t>
            </w:r>
            <w:r w:rsidR="00D557A7" w:rsidRPr="00D557A7">
              <w:rPr>
                <w:noProof/>
                <w:webHidden/>
              </w:rPr>
              <w:tab/>
            </w:r>
            <w:r w:rsidRPr="00D557A7">
              <w:rPr>
                <w:noProof/>
                <w:webHidden/>
              </w:rPr>
              <w:fldChar w:fldCharType="begin"/>
            </w:r>
            <w:r w:rsidR="00D557A7" w:rsidRPr="00D557A7">
              <w:rPr>
                <w:noProof/>
                <w:webHidden/>
              </w:rPr>
              <w:instrText xml:space="preserve"> PAGEREF _Toc525555801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2" w:history="1">
            <w:r w:rsidR="00D557A7" w:rsidRPr="00D557A7">
              <w:rPr>
                <w:rStyle w:val="af4"/>
                <w:rFonts w:ascii="Times New Roman" w:eastAsia="Times New Roman" w:hAnsi="Times New Roman" w:cs="Times New Roman"/>
                <w:bCs/>
                <w:noProof/>
                <w:sz w:val="28"/>
                <w:szCs w:val="28"/>
                <w:lang w:eastAsia="ru-RU"/>
              </w:rPr>
              <w:t>2.4.</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автомобильных дорог местного значения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3" w:history="1">
            <w:r w:rsidR="00D557A7" w:rsidRPr="00D557A7">
              <w:rPr>
                <w:rStyle w:val="af4"/>
                <w:rFonts w:ascii="Times New Roman" w:eastAsia="Times New Roman" w:hAnsi="Times New Roman" w:cs="Times New Roman"/>
                <w:bCs/>
                <w:noProof/>
                <w:sz w:val="28"/>
                <w:szCs w:val="28"/>
                <w:lang w:eastAsia="ru-RU"/>
              </w:rPr>
              <w:t>2.5.</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физической культуры и массового спорта, финансируемых за счет средств местного бюджета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04" w:history="1">
            <w:r w:rsidR="00D557A7" w:rsidRPr="00D557A7">
              <w:rPr>
                <w:rStyle w:val="af4"/>
                <w:noProof/>
                <w:spacing w:val="2"/>
              </w:rPr>
              <w:t>2.5.1.</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финансируемых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_Toc525555804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05" w:history="1">
            <w:r w:rsidR="00D557A7" w:rsidRPr="00D557A7">
              <w:rPr>
                <w:rStyle w:val="af4"/>
                <w:noProof/>
                <w:spacing w:val="2"/>
              </w:rPr>
              <w:t>2.5.2.</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физической культуры и массового спорта, финансируемых за счет средств местного бюджета</w:t>
            </w:r>
            <w:r w:rsidR="00D557A7" w:rsidRPr="00D557A7">
              <w:rPr>
                <w:noProof/>
                <w:webHidden/>
              </w:rPr>
              <w:tab/>
            </w:r>
            <w:r w:rsidRPr="00D557A7">
              <w:rPr>
                <w:noProof/>
                <w:webHidden/>
              </w:rPr>
              <w:fldChar w:fldCharType="begin"/>
            </w:r>
            <w:r w:rsidR="00D557A7" w:rsidRPr="00D557A7">
              <w:rPr>
                <w:noProof/>
                <w:webHidden/>
              </w:rPr>
              <w:instrText xml:space="preserve"> PAGEREF _Toc525555805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6" w:history="1">
            <w:r w:rsidR="00D557A7" w:rsidRPr="00D557A7">
              <w:rPr>
                <w:rStyle w:val="af4"/>
                <w:rFonts w:ascii="Times New Roman" w:hAnsi="Times New Roman" w:cs="Times New Roman"/>
                <w:noProof/>
                <w:sz w:val="28"/>
                <w:szCs w:val="28"/>
              </w:rPr>
              <w:t>2.6.</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жилищного строительства (объектов муниципального жилищного фонда)</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_Toc525555806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7" w:history="1">
            <w:r w:rsidR="00D557A7" w:rsidRPr="00D557A7">
              <w:rPr>
                <w:rStyle w:val="af4"/>
                <w:rFonts w:ascii="Times New Roman" w:hAnsi="Times New Roman" w:cs="Times New Roman"/>
                <w:noProof/>
                <w:sz w:val="28"/>
                <w:szCs w:val="28"/>
              </w:rPr>
              <w:t>2.7.</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организации ритуальных услуг и содержания мест захоронения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_Toc525555807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08" w:history="1">
            <w:r w:rsidR="00D557A7" w:rsidRPr="00D557A7">
              <w:rPr>
                <w:rStyle w:val="af4"/>
                <w:rFonts w:ascii="Times New Roman" w:eastAsia="Times New Roman" w:hAnsi="Times New Roman" w:cs="Times New Roman"/>
                <w:bCs/>
                <w:noProof/>
                <w:sz w:val="28"/>
                <w:szCs w:val="28"/>
                <w:lang w:eastAsia="ru-RU"/>
              </w:rPr>
              <w:t>2.8.</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городских поселений</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_Toc525555808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09" w:history="1">
            <w:r w:rsidR="00D557A7" w:rsidRPr="00D557A7">
              <w:rPr>
                <w:rStyle w:val="af4"/>
                <w:noProof/>
                <w:spacing w:val="2"/>
              </w:rPr>
              <w:t>2.8.1.</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D557A7" w:rsidRPr="00D557A7">
              <w:rPr>
                <w:rStyle w:val="af4"/>
                <w:noProof/>
                <w:webHidden/>
                <w:spacing w:val="2"/>
                <w:shd w:val="clear" w:color="auto" w:fill="FFFFFF"/>
              </w:rPr>
              <w:tab/>
            </w:r>
            <w:r w:rsidR="00D557A7" w:rsidRPr="00D557A7">
              <w:rPr>
                <w:noProof/>
                <w:webHidden/>
              </w:rPr>
              <w:tab/>
            </w:r>
            <w:r w:rsidRPr="00D557A7">
              <w:rPr>
                <w:noProof/>
                <w:webHidden/>
              </w:rPr>
              <w:fldChar w:fldCharType="begin"/>
            </w:r>
            <w:r w:rsidR="00D557A7" w:rsidRPr="00D557A7">
              <w:rPr>
                <w:noProof/>
                <w:webHidden/>
              </w:rPr>
              <w:instrText xml:space="preserve"> PAGEREF _Toc525555809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0" w:history="1">
            <w:r w:rsidR="00D557A7" w:rsidRPr="00D557A7">
              <w:rPr>
                <w:rStyle w:val="af4"/>
                <w:noProof/>
                <w:spacing w:val="2"/>
              </w:rPr>
              <w:t>2.8.2.</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инвестиционной деятельности</w:t>
            </w:r>
            <w:r w:rsidR="00D557A7" w:rsidRPr="00D557A7">
              <w:rPr>
                <w:noProof/>
                <w:webHidden/>
              </w:rPr>
              <w:tab/>
            </w:r>
            <w:r w:rsidR="00D557A7" w:rsidRPr="00D557A7">
              <w:rPr>
                <w:noProof/>
                <w:webHidden/>
              </w:rPr>
              <w:tab/>
            </w:r>
            <w:r w:rsidRPr="00D557A7">
              <w:rPr>
                <w:noProof/>
                <w:webHidden/>
              </w:rPr>
              <w:fldChar w:fldCharType="begin"/>
            </w:r>
            <w:r w:rsidR="00D557A7" w:rsidRPr="00D557A7">
              <w:rPr>
                <w:noProof/>
                <w:webHidden/>
              </w:rPr>
              <w:instrText xml:space="preserve"> PAGEREF _Toc525555810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1" w:history="1">
            <w:r w:rsidR="00D557A7" w:rsidRPr="00D557A7">
              <w:rPr>
                <w:rStyle w:val="af4"/>
                <w:noProof/>
                <w:spacing w:val="2"/>
              </w:rPr>
              <w:t>2.8.3.</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благоустройства и озеленения территории</w:t>
            </w:r>
            <w:r w:rsidR="00D557A7" w:rsidRPr="00D557A7">
              <w:rPr>
                <w:noProof/>
                <w:webHidden/>
              </w:rPr>
              <w:tab/>
            </w:r>
            <w:r w:rsidRPr="00D557A7">
              <w:rPr>
                <w:noProof/>
                <w:webHidden/>
              </w:rPr>
              <w:fldChar w:fldCharType="begin"/>
            </w:r>
            <w:r w:rsidR="00D557A7" w:rsidRPr="00D557A7">
              <w:rPr>
                <w:noProof/>
                <w:webHidden/>
              </w:rPr>
              <w:instrText xml:space="preserve"> PAGEREF _Toc525555811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2" w:history="1">
            <w:r w:rsidR="00D557A7" w:rsidRPr="00D557A7">
              <w:rPr>
                <w:rStyle w:val="af4"/>
                <w:noProof/>
                <w:spacing w:val="2"/>
              </w:rPr>
              <w:t>2.8.4.</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обработки, утилизации, обезвреживания, размещения твердых коммунальных отходов</w:t>
            </w:r>
            <w:r w:rsidR="00D557A7" w:rsidRPr="00D557A7">
              <w:rPr>
                <w:noProof/>
                <w:webHidden/>
              </w:rPr>
              <w:tab/>
            </w:r>
            <w:r w:rsidRPr="00D557A7">
              <w:rPr>
                <w:noProof/>
                <w:webHidden/>
              </w:rPr>
              <w:fldChar w:fldCharType="begin"/>
            </w:r>
            <w:r w:rsidR="00D557A7" w:rsidRPr="00D557A7">
              <w:rPr>
                <w:noProof/>
                <w:webHidden/>
              </w:rPr>
              <w:instrText xml:space="preserve"> PAGEREF _Toc525555812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3" w:history="1">
            <w:r w:rsidR="00D557A7" w:rsidRPr="00D557A7">
              <w:rPr>
                <w:rStyle w:val="af4"/>
                <w:noProof/>
                <w:spacing w:val="2"/>
              </w:rPr>
              <w:t>2.8.5.</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D557A7" w:rsidRPr="00D557A7">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D557A7" w:rsidRPr="00D557A7">
              <w:rPr>
                <w:noProof/>
                <w:webHidden/>
              </w:rPr>
              <w:tab/>
            </w:r>
            <w:r w:rsidRPr="00D557A7">
              <w:rPr>
                <w:noProof/>
                <w:webHidden/>
              </w:rPr>
              <w:fldChar w:fldCharType="begin"/>
            </w:r>
            <w:r w:rsidR="00D557A7" w:rsidRPr="00D557A7">
              <w:rPr>
                <w:noProof/>
                <w:webHidden/>
              </w:rPr>
              <w:instrText xml:space="preserve"> PAGEREF _Toc525555813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55814" w:history="1">
            <w:r w:rsidR="00D557A7" w:rsidRPr="00D557A7">
              <w:rPr>
                <w:rStyle w:val="af4"/>
                <w:rFonts w:ascii="Times New Roman" w:eastAsia="Times New Roman" w:hAnsi="Times New Roman" w:cs="Times New Roman"/>
                <w:bCs/>
                <w:noProof/>
                <w:sz w:val="28"/>
                <w:szCs w:val="28"/>
                <w:lang w:eastAsia="ru-RU"/>
              </w:rPr>
              <w:t>2.9.</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поселения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_Toc525555814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5" w:history="1">
            <w:r w:rsidR="00D557A7" w:rsidRPr="00D557A7">
              <w:rPr>
                <w:rStyle w:val="af4"/>
                <w:rFonts w:eastAsia="Times New Roman"/>
                <w:bCs/>
                <w:noProof/>
                <w:lang w:eastAsia="ru-RU"/>
              </w:rPr>
              <w:t>2.9.1.</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sidR="00D557A7" w:rsidRPr="00D557A7">
              <w:rPr>
                <w:noProof/>
                <w:webHidden/>
              </w:rPr>
              <w:tab/>
            </w:r>
            <w:r w:rsidRPr="00D557A7">
              <w:rPr>
                <w:noProof/>
                <w:webHidden/>
              </w:rPr>
              <w:fldChar w:fldCharType="begin"/>
            </w:r>
            <w:r w:rsidR="00D557A7" w:rsidRPr="00D557A7">
              <w:rPr>
                <w:noProof/>
                <w:webHidden/>
              </w:rPr>
              <w:instrText xml:space="preserve"> PAGEREF _Toc525555815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6" w:history="1">
            <w:r w:rsidR="00D557A7" w:rsidRPr="00D557A7">
              <w:rPr>
                <w:rStyle w:val="af4"/>
                <w:noProof/>
                <w:spacing w:val="2"/>
              </w:rPr>
              <w:t>2.9.2.</w:t>
            </w:r>
            <w:r w:rsidR="00D557A7" w:rsidRPr="00D557A7">
              <w:rPr>
                <w:rFonts w:eastAsiaTheme="minorEastAsia"/>
                <w:noProof/>
                <w:lang w:eastAsia="ru-RU"/>
              </w:rPr>
              <w:tab/>
            </w:r>
            <w:r w:rsidR="00D557A7" w:rsidRPr="00D557A7">
              <w:rPr>
                <w:rStyle w:val="af4"/>
                <w:rFonts w:eastAsia="Times New Roman"/>
                <w:bCs/>
                <w:noProof/>
                <w:lang w:eastAsia="ru-RU"/>
              </w:rPr>
              <w:t xml:space="preserve">Обоснование расчетных показателей, устанавливаемых для объектов, относящихся к </w:t>
            </w:r>
            <w:r w:rsidR="00D557A7" w:rsidRPr="00D557A7">
              <w:rPr>
                <w:rStyle w:val="af4"/>
                <w:noProof/>
                <w:spacing w:val="2"/>
                <w:shd w:val="clear" w:color="auto" w:fill="FFFFFF"/>
              </w:rPr>
              <w:t>области почтовой связи</w:t>
            </w:r>
            <w:r w:rsidR="00D557A7" w:rsidRPr="00D557A7">
              <w:rPr>
                <w:noProof/>
                <w:webHidden/>
              </w:rPr>
              <w:tab/>
            </w:r>
            <w:r w:rsidRPr="00D557A7">
              <w:rPr>
                <w:noProof/>
                <w:webHidden/>
              </w:rPr>
              <w:fldChar w:fldCharType="begin"/>
            </w:r>
            <w:r w:rsidR="00D557A7" w:rsidRPr="00D557A7">
              <w:rPr>
                <w:noProof/>
                <w:webHidden/>
              </w:rPr>
              <w:instrText xml:space="preserve"> PAGEREF _Toc525555816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7" w:history="1">
            <w:r w:rsidR="00D557A7" w:rsidRPr="00D557A7">
              <w:rPr>
                <w:rStyle w:val="af4"/>
                <w:noProof/>
                <w:spacing w:val="2"/>
              </w:rPr>
              <w:t>2.9.3.</w:t>
            </w:r>
            <w:r w:rsidR="00D557A7" w:rsidRPr="00D557A7">
              <w:rPr>
                <w:rFonts w:eastAsiaTheme="minorEastAsia"/>
                <w:noProof/>
                <w:lang w:eastAsia="ru-RU"/>
              </w:rPr>
              <w:tab/>
            </w:r>
            <w:r w:rsidR="00D557A7" w:rsidRPr="00D557A7">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городского хозяйства</w:t>
            </w:r>
            <w:r w:rsidR="00D557A7" w:rsidRPr="00D557A7">
              <w:rPr>
                <w:noProof/>
                <w:webHidden/>
              </w:rPr>
              <w:tab/>
            </w:r>
            <w:r w:rsidRPr="00D557A7">
              <w:rPr>
                <w:noProof/>
                <w:webHidden/>
              </w:rPr>
              <w:fldChar w:fldCharType="begin"/>
            </w:r>
            <w:r w:rsidR="00D557A7" w:rsidRPr="00D557A7">
              <w:rPr>
                <w:noProof/>
                <w:webHidden/>
              </w:rPr>
              <w:instrText xml:space="preserve"> PAGEREF _Toc525555817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55818" w:history="1">
            <w:r w:rsidR="00D557A7" w:rsidRPr="00D557A7">
              <w:rPr>
                <w:rStyle w:val="af4"/>
                <w:rFonts w:ascii="Times New Roman" w:eastAsia="Times New Roman" w:hAnsi="Times New Roman" w:cs="Times New Roman"/>
                <w:bCs/>
                <w:noProof/>
                <w:sz w:val="28"/>
                <w:szCs w:val="28"/>
                <w:lang w:eastAsia="ru-RU"/>
              </w:rPr>
              <w:t>2.10.</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_Toc525555818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19" w:history="1">
            <w:r w:rsidR="00D557A7" w:rsidRPr="00D557A7">
              <w:rPr>
                <w:rStyle w:val="af4"/>
                <w:rFonts w:eastAsia="Times New Roman"/>
                <w:bCs/>
                <w:noProof/>
                <w:lang w:eastAsia="ru-RU"/>
              </w:rPr>
              <w:t>2.10.1.</w:t>
            </w:r>
            <w:r w:rsidR="00D557A7" w:rsidRPr="00D557A7">
              <w:rPr>
                <w:rFonts w:eastAsiaTheme="minorEastAsia"/>
                <w:noProof/>
                <w:lang w:eastAsia="ru-RU"/>
              </w:rPr>
              <w:tab/>
            </w:r>
            <w:r w:rsidR="00D557A7" w:rsidRPr="00D557A7">
              <w:rPr>
                <w:rStyle w:val="af4"/>
                <w:rFonts w:eastAsia="Times New Roman"/>
                <w:bCs/>
                <w:noProof/>
                <w:lang w:eastAsia="ru-RU"/>
              </w:rPr>
              <w:t>Требования по обеспечению охраны окружающей среды</w:t>
            </w:r>
            <w:r w:rsidR="00D557A7" w:rsidRPr="00D557A7">
              <w:rPr>
                <w:noProof/>
                <w:webHidden/>
              </w:rPr>
              <w:tab/>
            </w:r>
            <w:r w:rsidRPr="00D557A7">
              <w:rPr>
                <w:noProof/>
                <w:webHidden/>
              </w:rPr>
              <w:fldChar w:fldCharType="begin"/>
            </w:r>
            <w:r w:rsidR="00D557A7" w:rsidRPr="00D557A7">
              <w:rPr>
                <w:noProof/>
                <w:webHidden/>
              </w:rPr>
              <w:instrText xml:space="preserve"> PAGEREF _Toc525555819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31"/>
            <w:tabs>
              <w:tab w:val="left" w:pos="1760"/>
              <w:tab w:val="right" w:leader="dot" w:pos="10195"/>
            </w:tabs>
            <w:rPr>
              <w:rFonts w:eastAsiaTheme="minorEastAsia"/>
              <w:noProof/>
              <w:lang w:eastAsia="ru-RU"/>
            </w:rPr>
          </w:pPr>
          <w:hyperlink w:anchor="_Toc525555820" w:history="1">
            <w:r w:rsidR="00D557A7" w:rsidRPr="00D557A7">
              <w:rPr>
                <w:rStyle w:val="af4"/>
                <w:rFonts w:eastAsia="Times New Roman"/>
                <w:bCs/>
                <w:noProof/>
                <w:lang w:eastAsia="ru-RU"/>
              </w:rPr>
              <w:t>2.10.2.</w:t>
            </w:r>
            <w:r w:rsidR="00D557A7" w:rsidRPr="00D557A7">
              <w:rPr>
                <w:rFonts w:eastAsiaTheme="minorEastAsia"/>
                <w:noProof/>
                <w:lang w:eastAsia="ru-RU"/>
              </w:rPr>
              <w:tab/>
            </w:r>
            <w:r w:rsidR="00D557A7" w:rsidRPr="00D557A7">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D557A7" w:rsidRPr="00D557A7">
              <w:rPr>
                <w:noProof/>
                <w:webHidden/>
              </w:rPr>
              <w:tab/>
            </w:r>
            <w:r w:rsidRPr="00D557A7">
              <w:rPr>
                <w:noProof/>
                <w:webHidden/>
              </w:rPr>
              <w:fldChar w:fldCharType="begin"/>
            </w:r>
            <w:r w:rsidR="00D557A7" w:rsidRPr="00D557A7">
              <w:rPr>
                <w:noProof/>
                <w:webHidden/>
              </w:rPr>
              <w:instrText xml:space="preserve"> PAGEREF _Toc525555820 \h </w:instrText>
            </w:r>
            <w:r w:rsidRPr="00D557A7">
              <w:rPr>
                <w:noProof/>
                <w:webHidden/>
              </w:rPr>
            </w:r>
            <w:r w:rsidRPr="00D557A7">
              <w:rPr>
                <w:noProof/>
                <w:webHidden/>
              </w:rPr>
              <w:fldChar w:fldCharType="separate"/>
            </w:r>
            <w:r w:rsidR="00953F8E">
              <w:rPr>
                <w:noProof/>
                <w:webHidden/>
              </w:rPr>
              <w:t>104</w:t>
            </w:r>
            <w:r w:rsidRPr="00D557A7">
              <w:rPr>
                <w:noProof/>
                <w:webHidden/>
              </w:rPr>
              <w:fldChar w:fldCharType="end"/>
            </w:r>
          </w:hyperlink>
        </w:p>
        <w:p w:rsidR="00D557A7" w:rsidRPr="00D557A7" w:rsidRDefault="00157E70" w:rsidP="00D557A7">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55821" w:history="1">
            <w:r w:rsidR="00D557A7" w:rsidRPr="00D557A7">
              <w:rPr>
                <w:rStyle w:val="af4"/>
                <w:rFonts w:ascii="Times New Roman" w:eastAsia="Times New Roman" w:hAnsi="Times New Roman" w:cs="Times New Roman"/>
                <w:bCs/>
                <w:noProof/>
                <w:sz w:val="28"/>
                <w:szCs w:val="28"/>
                <w:lang w:eastAsia="ru-RU"/>
              </w:rPr>
              <w:t>2.11.</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_Toc525555821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55822" w:history="1">
            <w:r w:rsidR="00D557A7" w:rsidRPr="00D557A7">
              <w:rPr>
                <w:rStyle w:val="af4"/>
                <w:rFonts w:ascii="Times New Roman" w:eastAsia="Times New Roman" w:hAnsi="Times New Roman" w:cs="Times New Roman"/>
                <w:bCs/>
                <w:noProof/>
                <w:sz w:val="28"/>
                <w:szCs w:val="28"/>
                <w:lang w:eastAsia="ru-RU"/>
              </w:rPr>
              <w:t>2.12.</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_Toc525555822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D557A7" w:rsidRPr="00D557A7" w:rsidRDefault="00157E70" w:rsidP="00D557A7">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5823" w:history="1">
            <w:r w:rsidR="00D557A7" w:rsidRPr="00D557A7">
              <w:rPr>
                <w:rStyle w:val="af4"/>
                <w:rFonts w:ascii="Times New Roman" w:hAnsi="Times New Roman" w:cs="Times New Roman"/>
                <w:noProof/>
                <w:sz w:val="28"/>
                <w:szCs w:val="28"/>
              </w:rPr>
              <w:t>3.</w:t>
            </w:r>
            <w:r w:rsidR="00D557A7" w:rsidRPr="00D557A7">
              <w:rPr>
                <w:rFonts w:ascii="Times New Roman" w:eastAsiaTheme="minorEastAsia" w:hAnsi="Times New Roman" w:cs="Times New Roman"/>
                <w:noProof/>
                <w:sz w:val="28"/>
                <w:szCs w:val="28"/>
                <w:lang w:eastAsia="ru-RU"/>
              </w:rPr>
              <w:tab/>
            </w:r>
            <w:r w:rsidR="00D557A7" w:rsidRPr="00D557A7">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_Toc525555823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p>
        <w:p w:rsidR="004B035C" w:rsidRPr="00394F1F" w:rsidRDefault="00157E70" w:rsidP="00885497">
          <w:pPr>
            <w:pStyle w:val="22"/>
            <w:tabs>
              <w:tab w:val="right" w:leader="dot" w:pos="10195"/>
            </w:tabs>
            <w:jc w:val="both"/>
            <w:rPr>
              <w:rFonts w:ascii="Times New Roman" w:hAnsi="Times New Roman" w:cs="Times New Roman"/>
              <w:color w:val="FF0000"/>
              <w:sz w:val="28"/>
              <w:szCs w:val="28"/>
            </w:rPr>
            <w:sectPr w:rsidR="004B035C" w:rsidRPr="00394F1F" w:rsidSect="007A72D3">
              <w:headerReference w:type="default" r:id="rId8"/>
              <w:footerReference w:type="default" r:id="rId9"/>
              <w:footerReference w:type="first" r:id="rId10"/>
              <w:pgSz w:w="11906" w:h="16838"/>
              <w:pgMar w:top="567" w:right="567" w:bottom="567" w:left="1134" w:header="425" w:footer="363" w:gutter="0"/>
              <w:cols w:space="708"/>
              <w:docGrid w:linePitch="360"/>
            </w:sectPr>
          </w:pPr>
          <w:hyperlink w:anchor="_Toc525555824" w:history="1">
            <w:r w:rsidR="00D557A7" w:rsidRPr="00D557A7">
              <w:rPr>
                <w:rStyle w:val="af4"/>
                <w:rFonts w:ascii="Times New Roman" w:hAnsi="Times New Roman" w:cs="Times New Roman"/>
                <w:noProof/>
                <w:sz w:val="28"/>
                <w:szCs w:val="28"/>
              </w:rPr>
              <w:t>ПРИЛОЖЕНИЕ 2. Перечень объектов местного значения поселения</w:t>
            </w:r>
            <w:r w:rsidR="00D557A7" w:rsidRPr="00D557A7">
              <w:rPr>
                <w:rFonts w:ascii="Times New Roman" w:hAnsi="Times New Roman" w:cs="Times New Roman"/>
                <w:noProof/>
                <w:webHidden/>
                <w:sz w:val="28"/>
                <w:szCs w:val="28"/>
              </w:rPr>
              <w:tab/>
            </w:r>
            <w:r w:rsidRPr="00D557A7">
              <w:rPr>
                <w:rFonts w:ascii="Times New Roman" w:hAnsi="Times New Roman" w:cs="Times New Roman"/>
                <w:noProof/>
                <w:webHidden/>
                <w:sz w:val="28"/>
                <w:szCs w:val="28"/>
              </w:rPr>
              <w:fldChar w:fldCharType="begin"/>
            </w:r>
            <w:r w:rsidR="00D557A7" w:rsidRPr="00D557A7">
              <w:rPr>
                <w:rFonts w:ascii="Times New Roman" w:hAnsi="Times New Roman" w:cs="Times New Roman"/>
                <w:noProof/>
                <w:webHidden/>
                <w:sz w:val="28"/>
                <w:szCs w:val="28"/>
              </w:rPr>
              <w:instrText xml:space="preserve"> PAGEREF _Toc525555824 \h </w:instrText>
            </w:r>
            <w:r w:rsidRPr="00D557A7">
              <w:rPr>
                <w:rFonts w:ascii="Times New Roman" w:hAnsi="Times New Roman" w:cs="Times New Roman"/>
                <w:noProof/>
                <w:webHidden/>
                <w:sz w:val="28"/>
                <w:szCs w:val="28"/>
              </w:rPr>
            </w:r>
            <w:r w:rsidRPr="00D557A7">
              <w:rPr>
                <w:rFonts w:ascii="Times New Roman" w:hAnsi="Times New Roman" w:cs="Times New Roman"/>
                <w:noProof/>
                <w:webHidden/>
                <w:sz w:val="28"/>
                <w:szCs w:val="28"/>
              </w:rPr>
              <w:fldChar w:fldCharType="separate"/>
            </w:r>
            <w:r w:rsidR="00953F8E">
              <w:rPr>
                <w:rFonts w:ascii="Times New Roman" w:hAnsi="Times New Roman" w:cs="Times New Roman"/>
                <w:noProof/>
                <w:webHidden/>
                <w:sz w:val="28"/>
                <w:szCs w:val="28"/>
              </w:rPr>
              <w:t>104</w:t>
            </w:r>
            <w:r w:rsidRPr="00D557A7">
              <w:rPr>
                <w:rFonts w:ascii="Times New Roman" w:hAnsi="Times New Roman" w:cs="Times New Roman"/>
                <w:noProof/>
                <w:webHidden/>
                <w:sz w:val="28"/>
                <w:szCs w:val="28"/>
              </w:rPr>
              <w:fldChar w:fldCharType="end"/>
            </w:r>
          </w:hyperlink>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2" w:name="_Toc502048381"/>
      <w:bookmarkStart w:id="3" w:name="_Toc525555768"/>
      <w:r w:rsidR="009F26EE" w:rsidRPr="00F1274C">
        <w:rPr>
          <w:rFonts w:ascii="Times New Roman" w:hAnsi="Times New Roman" w:cs="Times New Roman"/>
          <w:color w:val="auto"/>
        </w:rPr>
        <w:t>Введение</w:t>
      </w:r>
      <w:bookmarkEnd w:id="2"/>
      <w:bookmarkEnd w:id="3"/>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электро</w:t>
      </w:r>
      <w:proofErr w:type="spell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 xml:space="preserve">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110055">
        <w:rPr>
          <w:rFonts w:ascii="Times New Roman" w:hAnsi="Times New Roman" w:cs="Times New Roman"/>
          <w:sz w:val="28"/>
          <w:szCs w:val="28"/>
        </w:rPr>
        <w:t>городских</w:t>
      </w:r>
      <w:r w:rsidRPr="00423CE7">
        <w:rPr>
          <w:rFonts w:ascii="Times New Roman" w:hAnsi="Times New Roman" w:cs="Times New Roman"/>
          <w:sz w:val="28"/>
          <w:szCs w:val="28"/>
        </w:rPr>
        <w:t xml:space="preserve">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4" w:name="_Toc502048382"/>
      <w:bookmarkStart w:id="5" w:name="_Toc525555769"/>
      <w:r w:rsidRPr="00394F1F">
        <w:rPr>
          <w:rFonts w:ascii="Times New Roman" w:hAnsi="Times New Roman" w:cs="Times New Roman"/>
          <w:b/>
          <w:sz w:val="28"/>
          <w:szCs w:val="28"/>
        </w:rPr>
        <w:lastRenderedPageBreak/>
        <w:t>ОСНОВНАЯ ЧАСТЬ</w:t>
      </w:r>
      <w:bookmarkEnd w:id="4"/>
      <w:bookmarkEnd w:id="5"/>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6" w:name="_Toc491876291"/>
      <w:bookmarkStart w:id="7" w:name="_Toc525555770"/>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 и максимально допустимого уровня территориальной доступности таких объектов для населения</w:t>
      </w:r>
      <w:bookmarkEnd w:id="6"/>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25555771"/>
      <w:r w:rsidRPr="00394F1F">
        <w:rPr>
          <w:rFonts w:ascii="Times New Roman" w:eastAsia="Times New Roman" w:hAnsi="Times New Roman" w:cs="Times New Roman"/>
          <w:b/>
          <w:bCs/>
          <w:sz w:val="28"/>
          <w:szCs w:val="28"/>
          <w:lang w:eastAsia="ru-RU"/>
        </w:rPr>
        <w:t xml:space="preserve">Объекты местного значения </w:t>
      </w:r>
      <w:bookmarkEnd w:id="8"/>
      <w:r w:rsidR="004B4737">
        <w:rPr>
          <w:rFonts w:ascii="Times New Roman" w:eastAsia="Times New Roman" w:hAnsi="Times New Roman" w:cs="Times New Roman"/>
          <w:b/>
          <w:bCs/>
          <w:sz w:val="28"/>
          <w:szCs w:val="28"/>
          <w:lang w:eastAsia="ru-RU"/>
        </w:rPr>
        <w:t>городского</w:t>
      </w:r>
      <w:r w:rsidR="006326E5" w:rsidRPr="006326E5">
        <w:rPr>
          <w:rFonts w:ascii="Times New Roman" w:eastAsia="Times New Roman" w:hAnsi="Times New Roman" w:cs="Times New Roman"/>
          <w:b/>
          <w:bCs/>
          <w:sz w:val="28"/>
          <w:szCs w:val="28"/>
          <w:lang w:eastAsia="ru-RU"/>
        </w:rPr>
        <w:t xml:space="preserve">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электро</w:t>
      </w:r>
      <w:proofErr w:type="spell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9"/>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25555772"/>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к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25555773"/>
      <w:r w:rsidRPr="00394F1F">
        <w:rPr>
          <w:rFonts w:ascii="Times New Roman" w:hAnsi="Times New Roman" w:cs="Times New Roman"/>
          <w:b/>
          <w:color w:val="000000" w:themeColor="text1"/>
          <w:sz w:val="28"/>
          <w:szCs w:val="28"/>
        </w:rPr>
        <w:t xml:space="preserve">Объекты местного значения </w:t>
      </w:r>
      <w:r w:rsidR="004B4737">
        <w:rPr>
          <w:rFonts w:ascii="Times New Roman" w:hAnsi="Times New Roman" w:cs="Times New Roman"/>
          <w:b/>
          <w:color w:val="000000" w:themeColor="text1"/>
          <w:sz w:val="28"/>
          <w:szCs w:val="28"/>
        </w:rPr>
        <w:t>городского</w:t>
      </w:r>
      <w:r w:rsidRPr="00394F1F">
        <w:rPr>
          <w:rFonts w:ascii="Times New Roman" w:hAnsi="Times New Roman" w:cs="Times New Roman"/>
          <w:b/>
          <w:color w:val="000000" w:themeColor="text1"/>
          <w:sz w:val="28"/>
          <w:szCs w:val="28"/>
        </w:rPr>
        <w:t xml:space="preserve">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C40F7D">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25555774"/>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686153">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686153">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1"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2">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25555775"/>
      <w:r w:rsidRPr="00394F1F">
        <w:rPr>
          <w:rFonts w:ascii="Times New Roman" w:hAnsi="Times New Roman" w:cs="Times New Roman"/>
          <w:b/>
          <w:sz w:val="28"/>
          <w:szCs w:val="28"/>
        </w:rPr>
        <w:lastRenderedPageBreak/>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населенных пунктов </w:t>
      </w:r>
      <w:r w:rsidR="004B4737">
        <w:rPr>
          <w:rFonts w:ascii="Times New Roman" w:hAnsi="Times New Roman" w:cs="Times New Roman"/>
          <w:sz w:val="28"/>
          <w:szCs w:val="28"/>
        </w:rPr>
        <w:t>городского</w:t>
      </w:r>
      <w:r w:rsidRPr="003C0341">
        <w:rPr>
          <w:rFonts w:ascii="Times New Roman" w:hAnsi="Times New Roman" w:cs="Times New Roman"/>
          <w:sz w:val="28"/>
          <w:szCs w:val="28"/>
        </w:rPr>
        <w:t xml:space="preserve">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686153">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F02AE0">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F02AE0">
      <w:pPr>
        <w:autoSpaceDE w:val="0"/>
        <w:autoSpaceDN w:val="0"/>
        <w:adjustRightInd w:val="0"/>
        <w:spacing w:line="238" w:lineRule="auto"/>
        <w:ind w:firstLine="709"/>
        <w:jc w:val="both"/>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F02AE0">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
    <w:p w:rsidR="00E42804" w:rsidRPr="00EF44B5" w:rsidRDefault="00E42804" w:rsidP="00F02AE0">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F02AE0">
      <w:pPr>
        <w:spacing w:after="0" w:line="240" w:lineRule="auto"/>
        <w:jc w:val="both"/>
        <w:rPr>
          <w:rFonts w:ascii="Times New Roman" w:hAnsi="Times New Roman" w:cs="Times New Roman"/>
          <w:sz w:val="28"/>
          <w:szCs w:val="28"/>
        </w:rPr>
      </w:pPr>
    </w:p>
    <w:p w:rsidR="008259BE" w:rsidRPr="008259BE" w:rsidRDefault="008259BE" w:rsidP="00F02AE0">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25555776"/>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686153">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0" w:name="_Toc502048389"/>
      <w:bookmarkStart w:id="21" w:name="_Toc525555777"/>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0"/>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1"/>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скоростного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 xml:space="preserve">Магистральные улицы </w:t>
            </w:r>
            <w:r w:rsidRPr="00410D85">
              <w:rPr>
                <w:rFonts w:ascii="Times New Roman" w:hAnsi="Times New Roman" w:cs="Times New Roman"/>
                <w:sz w:val="28"/>
                <w:szCs w:val="28"/>
              </w:rPr>
              <w:lastRenderedPageBreak/>
              <w:t>общегородского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lastRenderedPageBreak/>
              <w:t>1-го класса - непрерывного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Пешеходные переходы устраиваются вне проезжей части и в уровне проезжей </w:t>
            </w:r>
            <w:r w:rsidRPr="00951700">
              <w:rPr>
                <w:rFonts w:ascii="Times New Roman" w:hAnsi="Times New Roman" w:cs="Times New Roman"/>
                <w:sz w:val="28"/>
                <w:szCs w:val="28"/>
              </w:rPr>
              <w:lastRenderedPageBreak/>
              <w:t>части со светофорным регулированием.</w:t>
            </w:r>
          </w:p>
        </w:tc>
      </w:tr>
      <w:tr w:rsidR="00F63651" w:rsidRPr="001A1018" w:rsidTr="006F4FBC">
        <w:trPr>
          <w:trHeight w:val="215"/>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lastRenderedPageBreak/>
              <w:t>3-го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F63651" w:rsidRPr="001A1018" w:rsidTr="006F4FBC">
        <w:trPr>
          <w:trHeight w:val="129"/>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Магистральные улицы районного значения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общественно-деловых и торговых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105"/>
          <w:jc w:val="center"/>
        </w:trPr>
        <w:tc>
          <w:tcPr>
            <w:tcW w:w="4014" w:type="dxa"/>
            <w:vMerge w:val="restart"/>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F63651" w:rsidRPr="00302036" w:rsidRDefault="00F63651" w:rsidP="00F63651">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F63651" w:rsidRPr="00EB4AC4" w:rsidRDefault="00F63651" w:rsidP="00F63651">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 xml:space="preserve">В составе УДС выделяются главные улицы города, являющиеся основой </w:t>
      </w:r>
      <w:proofErr w:type="spellStart"/>
      <w:r w:rsidRPr="00EB4AC4">
        <w:rPr>
          <w:rFonts w:ascii="Times New Roman" w:eastAsia="Times New Roman" w:hAnsi="Times New Roman" w:cs="Times New Roman"/>
          <w:i/>
          <w:iCs/>
          <w:sz w:val="24"/>
          <w:szCs w:val="24"/>
          <w:lang w:eastAsia="ru-RU"/>
        </w:rPr>
        <w:t>архитектурно</w:t>
      </w:r>
      <w:r w:rsidRPr="00EB4AC4">
        <w:rPr>
          <w:rFonts w:ascii="Times New Roman" w:eastAsia="Times New Roman" w:hAnsi="Times New Roman" w:cs="Times New Roman"/>
          <w:i/>
          <w:iCs/>
          <w:sz w:val="24"/>
          <w:szCs w:val="24"/>
          <w:lang w:eastAsia="ru-RU"/>
        </w:rPr>
        <w:softHyphen/>
        <w:t>планировочного</w:t>
      </w:r>
      <w:proofErr w:type="spellEnd"/>
      <w:r w:rsidRPr="00EB4AC4">
        <w:rPr>
          <w:rFonts w:ascii="Times New Roman" w:eastAsia="Times New Roman" w:hAnsi="Times New Roman" w:cs="Times New Roman"/>
          <w:i/>
          <w:iCs/>
          <w:sz w:val="24"/>
          <w:szCs w:val="24"/>
          <w:lang w:eastAsia="ru-RU"/>
        </w:rPr>
        <w:t xml:space="preserve"> построения общегородского центра.</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зависимости от величины и планировочной структуры городов, объемов движения указанные основные категории улиц и дорог дополняются иди применяется их неполный состав.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t>Расчетные параметры улиц и дорог городов следует принимать по таблице ниже.</w:t>
      </w:r>
    </w:p>
    <w:p w:rsidR="00F63651" w:rsidRDefault="00F63651" w:rsidP="00F63651">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F63651" w:rsidRPr="001A1018" w:rsidTr="006F4FBC">
        <w:trPr>
          <w:cantSplit/>
          <w:tblHeader/>
          <w:jc w:val="center"/>
        </w:trPr>
        <w:tc>
          <w:tcPr>
            <w:tcW w:w="187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lastRenderedPageBreak/>
              <w:t>Категория дорог и улиц</w:t>
            </w:r>
          </w:p>
        </w:tc>
        <w:tc>
          <w:tcPr>
            <w:tcW w:w="167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Расчетная скорость движения, км/ч</w:t>
            </w:r>
          </w:p>
        </w:tc>
        <w:tc>
          <w:tcPr>
            <w:tcW w:w="170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Ширина полосы движения, м</w:t>
            </w:r>
          </w:p>
        </w:tc>
        <w:tc>
          <w:tcPr>
            <w:tcW w:w="1843"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кривых в плане с виражом/без виража, м</w:t>
            </w:r>
          </w:p>
        </w:tc>
        <w:tc>
          <w:tcPr>
            <w:tcW w:w="136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proofErr w:type="spellStart"/>
            <w:r w:rsidRPr="00EB4AC4">
              <w:rPr>
                <w:rFonts w:eastAsiaTheme="minorHAnsi"/>
                <w:sz w:val="28"/>
                <w:szCs w:val="28"/>
                <w:lang w:eastAsia="en-US"/>
              </w:rPr>
              <w:t>Наиболь-ший</w:t>
            </w:r>
            <w:proofErr w:type="spellEnd"/>
            <w:r w:rsidRPr="00EB4AC4">
              <w:rPr>
                <w:rFonts w:eastAsiaTheme="minorHAnsi"/>
                <w:sz w:val="28"/>
                <w:szCs w:val="28"/>
                <w:lang w:eastAsia="en-US"/>
              </w:rPr>
              <w:t xml:space="preserve"> </w:t>
            </w:r>
            <w:proofErr w:type="spellStart"/>
            <w:r w:rsidRPr="00EB4AC4">
              <w:rPr>
                <w:rFonts w:eastAsiaTheme="minorHAnsi"/>
                <w:sz w:val="28"/>
                <w:szCs w:val="28"/>
                <w:lang w:eastAsia="en-US"/>
              </w:rPr>
              <w:t>продоль-ный</w:t>
            </w:r>
            <w:proofErr w:type="spellEnd"/>
            <w:r w:rsidRPr="00EB4AC4">
              <w:rPr>
                <w:rFonts w:eastAsiaTheme="minorHAnsi"/>
                <w:sz w:val="28"/>
                <w:szCs w:val="28"/>
                <w:lang w:eastAsia="en-US"/>
              </w:rPr>
              <w:t xml:space="preserve"> уклон, ‰</w:t>
            </w:r>
          </w:p>
        </w:tc>
        <w:tc>
          <w:tcPr>
            <w:tcW w:w="1476"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proofErr w:type="spellStart"/>
            <w:r w:rsidRPr="00EB4AC4">
              <w:rPr>
                <w:rFonts w:eastAsiaTheme="minorHAnsi"/>
                <w:sz w:val="28"/>
                <w:szCs w:val="28"/>
                <w:lang w:eastAsia="en-US"/>
              </w:rPr>
              <w:t>Наимень-ший</w:t>
            </w:r>
            <w:proofErr w:type="spellEnd"/>
            <w:r w:rsidRPr="00EB4AC4">
              <w:rPr>
                <w:rFonts w:eastAsiaTheme="minorHAnsi"/>
                <w:sz w:val="28"/>
                <w:szCs w:val="28"/>
                <w:lang w:eastAsia="en-US"/>
              </w:rPr>
              <w:t xml:space="preserve"> радиус </w:t>
            </w:r>
            <w:proofErr w:type="spellStart"/>
            <w:r w:rsidRPr="00EB4AC4">
              <w:rPr>
                <w:rFonts w:eastAsiaTheme="minorHAnsi"/>
                <w:sz w:val="28"/>
                <w:szCs w:val="28"/>
                <w:lang w:eastAsia="en-US"/>
              </w:rPr>
              <w:t>вертикаль-ной</w:t>
            </w:r>
            <w:proofErr w:type="spellEnd"/>
            <w:r w:rsidRPr="00EB4AC4">
              <w:rPr>
                <w:rFonts w:eastAsiaTheme="minorHAnsi"/>
                <w:sz w:val="28"/>
                <w:szCs w:val="28"/>
                <w:lang w:eastAsia="en-US"/>
              </w:rPr>
              <w:t xml:space="preserve"> выпуклой кривой, м</w:t>
            </w:r>
          </w:p>
        </w:tc>
        <w:tc>
          <w:tcPr>
            <w:tcW w:w="171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w:t>
            </w:r>
            <w:proofErr w:type="spellStart"/>
            <w:r w:rsidRPr="00EB4AC4">
              <w:rPr>
                <w:rFonts w:eastAsiaTheme="minorHAnsi"/>
                <w:sz w:val="28"/>
                <w:szCs w:val="28"/>
                <w:lang w:eastAsia="en-US"/>
              </w:rPr>
              <w:t>вертикаль</w:t>
            </w:r>
            <w:r w:rsidRPr="00663DDB">
              <w:rPr>
                <w:rFonts w:eastAsiaTheme="minorHAnsi"/>
                <w:sz w:val="28"/>
                <w:szCs w:val="28"/>
                <w:lang w:eastAsia="en-US"/>
              </w:rPr>
              <w:t>-</w:t>
            </w:r>
            <w:r w:rsidRPr="00EB4AC4">
              <w:rPr>
                <w:rFonts w:eastAsiaTheme="minorHAnsi"/>
                <w:sz w:val="28"/>
                <w:szCs w:val="28"/>
                <w:lang w:eastAsia="en-US"/>
              </w:rPr>
              <w:t>ной</w:t>
            </w:r>
            <w:proofErr w:type="spellEnd"/>
            <w:r w:rsidRPr="00EB4AC4">
              <w:rPr>
                <w:rFonts w:eastAsiaTheme="minorHAnsi"/>
                <w:sz w:val="28"/>
                <w:szCs w:val="28"/>
                <w:lang w:eastAsia="en-US"/>
              </w:rPr>
              <w:t xml:space="preserve"> вогнутой кривой, м</w:t>
            </w:r>
          </w:p>
        </w:tc>
        <w:tc>
          <w:tcPr>
            <w:tcW w:w="182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Наименьшая ширина пешеходной части тротуара, м</w:t>
            </w:r>
          </w:p>
        </w:tc>
      </w:tr>
      <w:tr w:rsidR="00F63651" w:rsidRPr="001A1018" w:rsidTr="006F4FBC">
        <w:trPr>
          <w:trHeight w:val="429"/>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F63651" w:rsidRPr="001A1018" w:rsidTr="006F4FBC">
        <w:trPr>
          <w:trHeight w:val="423"/>
          <w:jc w:val="center"/>
        </w:trPr>
        <w:tc>
          <w:tcPr>
            <w:tcW w:w="15170" w:type="dxa"/>
            <w:gridSpan w:val="9"/>
            <w:vAlign w:val="center"/>
          </w:tcPr>
          <w:p w:rsidR="00F63651" w:rsidRPr="00663DDB"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F63651" w:rsidRPr="001A1018" w:rsidTr="006F4FBC">
        <w:trPr>
          <w:trHeight w:val="272"/>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F63651" w:rsidRPr="00663DDB"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F63651" w:rsidRPr="00CD4984" w:rsidRDefault="00F63651" w:rsidP="006F4FBC">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11"/>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proofErr w:type="spellStart"/>
            <w:r w:rsidRPr="00A550F1">
              <w:rPr>
                <w:rFonts w:ascii="Times New Roman" w:hAnsi="Times New Roman" w:cs="Times New Roman"/>
                <w:sz w:val="28"/>
                <w:szCs w:val="28"/>
              </w:rPr>
              <w:lastRenderedPageBreak/>
              <w:t>Магистраль-ные</w:t>
            </w:r>
            <w:proofErr w:type="spellEnd"/>
            <w:r w:rsidRPr="00A550F1">
              <w:rPr>
                <w:rFonts w:ascii="Times New Roman" w:hAnsi="Times New Roman" w:cs="Times New Roman"/>
                <w:sz w:val="28"/>
                <w:szCs w:val="28"/>
              </w:rPr>
              <w:t xml:space="preserve"> улицы районного значения</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F63651" w:rsidRPr="001A1018" w:rsidTr="006F4FBC">
        <w:trPr>
          <w:trHeight w:val="488"/>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307"/>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78"/>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общественно- деловых и торговых зонах</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42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871" w:type="dxa"/>
            <w:vAlign w:val="center"/>
          </w:tcPr>
          <w:p w:rsidR="00F63651" w:rsidRPr="00A550F1"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xml:space="preserve">- улицы и дороги в </w:t>
            </w:r>
            <w:proofErr w:type="spellStart"/>
            <w:r w:rsidRPr="00A550F1">
              <w:rPr>
                <w:rFonts w:ascii="Times New Roman" w:hAnsi="Times New Roman" w:cs="Times New Roman"/>
                <w:sz w:val="28"/>
                <w:szCs w:val="28"/>
              </w:rPr>
              <w:t>производст</w:t>
            </w:r>
            <w:r w:rsidRPr="00EB7242">
              <w:rPr>
                <w:rFonts w:ascii="Times New Roman" w:hAnsi="Times New Roman" w:cs="Times New Roman"/>
                <w:sz w:val="28"/>
                <w:szCs w:val="28"/>
              </w:rPr>
              <w:t>-</w:t>
            </w:r>
            <w:r w:rsidRPr="00A550F1">
              <w:rPr>
                <w:rFonts w:ascii="Times New Roman" w:hAnsi="Times New Roman" w:cs="Times New Roman"/>
                <w:sz w:val="28"/>
                <w:szCs w:val="28"/>
              </w:rPr>
              <w:t>венных</w:t>
            </w:r>
            <w:proofErr w:type="spellEnd"/>
            <w:r w:rsidRPr="00A550F1">
              <w:rPr>
                <w:rFonts w:ascii="Times New Roman" w:hAnsi="Times New Roman" w:cs="Times New Roman"/>
                <w:sz w:val="28"/>
                <w:szCs w:val="28"/>
              </w:rPr>
              <w:t xml:space="preserve"> зонах</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r>
      <w:tr w:rsidR="00F63651" w:rsidRPr="001A1018" w:rsidTr="006F4FBC">
        <w:trPr>
          <w:jc w:val="center"/>
        </w:trPr>
        <w:tc>
          <w:tcPr>
            <w:tcW w:w="1871" w:type="dxa"/>
            <w:vAlign w:val="center"/>
          </w:tcPr>
          <w:p w:rsidR="00F63651" w:rsidRPr="00EB7242"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 xml:space="preserve">Пешеходные </w:t>
            </w:r>
            <w:r w:rsidRPr="00EB7242">
              <w:rPr>
                <w:rFonts w:ascii="Times New Roman" w:hAnsi="Times New Roman" w:cs="Times New Roman"/>
                <w:sz w:val="28"/>
                <w:szCs w:val="28"/>
              </w:rPr>
              <w:lastRenderedPageBreak/>
              <w:t>улицы и площади</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lastRenderedPageBreak/>
              <w:t>-</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F63651" w:rsidRDefault="00F63651" w:rsidP="00F63651">
      <w:pPr>
        <w:spacing w:after="0" w:line="240" w:lineRule="auto"/>
        <w:rPr>
          <w:rFonts w:ascii="Times New Roman" w:hAnsi="Times New Roman" w:cs="Times New Roman"/>
          <w:sz w:val="28"/>
          <w:szCs w:val="28"/>
          <w:lang w:val="en-US"/>
        </w:rPr>
      </w:pPr>
    </w:p>
    <w:p w:rsidR="00F63651" w:rsidRPr="00EB7242" w:rsidRDefault="00F63651" w:rsidP="00F63651">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F63651" w:rsidRPr="00EB7242" w:rsidRDefault="00F63651" w:rsidP="0068615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lastRenderedPageBreak/>
        <w:t xml:space="preserve">В климатических подрайонах IА, IБ и IГ наибольшие продольные уклоны проезжей части магистральных улиц и дорог следует уменьшать на </w:t>
      </w:r>
      <w:r w:rsidR="006F4FBC">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w:t>
      </w:r>
      <w:proofErr w:type="spellStart"/>
      <w:r w:rsidRPr="00EB7242">
        <w:rPr>
          <w:rFonts w:ascii="Times New Roman" w:eastAsia="Times New Roman" w:hAnsi="Times New Roman" w:cs="Times New Roman"/>
          <w:i/>
          <w:iCs/>
          <w:sz w:val="24"/>
          <w:szCs w:val="24"/>
          <w:lang w:eastAsia="ru-RU"/>
        </w:rPr>
        <w:t>н</w:t>
      </w:r>
      <w:proofErr w:type="spellEnd"/>
      <w:r w:rsidRPr="00EB7242">
        <w:rPr>
          <w:rFonts w:ascii="Times New Roman" w:eastAsia="Times New Roman" w:hAnsi="Times New Roman" w:cs="Times New Roman"/>
          <w:i/>
          <w:iCs/>
          <w:sz w:val="24"/>
          <w:szCs w:val="24"/>
          <w:lang w:eastAsia="ru-RU"/>
        </w:rPr>
        <w:t xml:space="preserve"> подземного пространства для перспективного строительства.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F63651" w:rsidRPr="007D177C"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xml:space="preserve">- на рекреационных территориях, в жилых зонах и </w:t>
            </w:r>
            <w:r w:rsidRPr="00610F50">
              <w:rPr>
                <w:rFonts w:eastAsiaTheme="minorHAnsi"/>
                <w:sz w:val="28"/>
                <w:szCs w:val="28"/>
                <w:lang w:eastAsia="en-US"/>
              </w:rPr>
              <w:lastRenderedPageBreak/>
              <w:t>т.п.</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lastRenderedPageBreak/>
              <w:t>Специально выделенная полоса для проезда на велосипедах</w:t>
            </w:r>
          </w:p>
        </w:tc>
      </w:tr>
    </w:tbl>
    <w:p w:rsidR="00F63651" w:rsidRDefault="00F63651" w:rsidP="00F63651">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F63651" w:rsidRPr="001A1018" w:rsidTr="006F4FBC">
        <w:trPr>
          <w:cantSplit/>
          <w:tblHeader/>
          <w:jc w:val="center"/>
        </w:trPr>
        <w:tc>
          <w:tcPr>
            <w:tcW w:w="204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r w:rsidRPr="00610F50">
              <w:rPr>
                <w:rFonts w:ascii="Times New Roman" w:hAnsi="Times New Roman" w:cs="Times New Roman"/>
                <w:sz w:val="28"/>
                <w:szCs w:val="28"/>
              </w:rPr>
              <w:t xml:space="preserve"> уклон, ‰</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proofErr w:type="spell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70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53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45"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70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843"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99"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53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45"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Pr="00610F50" w:rsidRDefault="00F63651" w:rsidP="006F4FBC">
            <w:pPr>
              <w:spacing w:after="0" w:line="240" w:lineRule="auto"/>
              <w:ind w:left="104"/>
              <w:rPr>
                <w:rFonts w:ascii="Times New Roman" w:hAnsi="Times New Roman" w:cs="Times New Roman"/>
                <w:sz w:val="28"/>
                <w:szCs w:val="2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Default="00F63651" w:rsidP="006F4FBC">
            <w:pPr>
              <w:pStyle w:val="aff0"/>
              <w:spacing w:before="120" w:beforeAutospacing="0" w:after="120" w:afterAutospacing="0"/>
              <w:rPr>
                <w:rFonts w:ascii="Helvetica" w:hAnsi="Helvetica"/>
                <w:color w:val="3B3B3B"/>
                <w:sz w:val="18"/>
                <w:szCs w:val="1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F63651" w:rsidRDefault="00F63651" w:rsidP="00F63651">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F63651" w:rsidRPr="00EA0D13" w:rsidRDefault="00F63651" w:rsidP="00F63651">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p>
    <w:p w:rsidR="00F63651" w:rsidRPr="00E62B70" w:rsidRDefault="00F63651" w:rsidP="00F63651">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проезжей части - минимальный - 10‰, максимальный - 30‰;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1B22B1" w:rsidRDefault="001B22B1" w:rsidP="001B22B1">
      <w:pPr>
        <w:spacing w:line="240" w:lineRule="auto"/>
        <w:ind w:firstLine="709"/>
        <w:rPr>
          <w:rFonts w:ascii="Times New Roman" w:hAnsi="Times New Roman" w:cs="Times New Roman"/>
          <w:sz w:val="28"/>
          <w:szCs w:val="28"/>
        </w:rPr>
      </w:pPr>
    </w:p>
    <w:p w:rsidR="006F4FBC" w:rsidRDefault="006F4FBC" w:rsidP="001B22B1">
      <w:pPr>
        <w:spacing w:line="240" w:lineRule="auto"/>
        <w:ind w:firstLine="709"/>
        <w:rPr>
          <w:rFonts w:ascii="Times New Roman" w:hAnsi="Times New Roman" w:cs="Times New Roman"/>
          <w:sz w:val="28"/>
          <w:szCs w:val="28"/>
        </w:rPr>
      </w:pPr>
      <w:r w:rsidRPr="001C0CB6">
        <w:rPr>
          <w:rFonts w:ascii="Times New Roman" w:hAnsi="Times New Roman" w:cs="Times New Roman"/>
          <w:b/>
          <w:sz w:val="28"/>
          <w:szCs w:val="28"/>
        </w:rPr>
        <w:t>Сеть улиц и дорог городского округа, городского поселения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Улично-дорожная сеть городских округов и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6F4FBC">
        <w:rPr>
          <w:rFonts w:ascii="Times New Roman" w:hAnsi="Times New Roman" w:cs="Times New Roman"/>
          <w:sz w:val="28"/>
          <w:szCs w:val="28"/>
        </w:rPr>
        <w:t>шумозащитных</w:t>
      </w:r>
      <w:proofErr w:type="spellEnd"/>
      <w:r w:rsidRPr="006F4FBC">
        <w:rPr>
          <w:rFonts w:ascii="Times New Roman" w:hAnsi="Times New Roman" w:cs="Times New Roman"/>
          <w:sz w:val="28"/>
          <w:szCs w:val="28"/>
        </w:rPr>
        <w:t xml:space="preserve"> устройств, установки технических средств информации и организации движения.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lastRenderedPageBreak/>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 на среднесрочную перспективу, автомобилей на 1000 человек</w:t>
      </w:r>
      <w:r>
        <w:rPr>
          <w:rFonts w:ascii="Times New Roman" w:hAnsi="Times New Roman" w:cs="Times New Roman"/>
          <w:sz w:val="28"/>
          <w:szCs w:val="28"/>
        </w:rPr>
        <w:t xml:space="preserve"> -</w:t>
      </w:r>
      <w:r w:rsidRPr="00955515">
        <w:rPr>
          <w:rFonts w:ascii="Times New Roman" w:hAnsi="Times New Roman" w:cs="Times New Roman"/>
          <w:sz w:val="28"/>
          <w:szCs w:val="28"/>
        </w:rPr>
        <w:t xml:space="preserve"> 200 легковых автомобилей.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На расчетный срок уровень автомобилизации принимается 300 легковых автомобилей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Брянской области, но не более чем на 20 %.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Pr>
          <w:rFonts w:ascii="Times New Roman" w:hAnsi="Times New Roman" w:cs="Times New Roman"/>
          <w:sz w:val="28"/>
          <w:szCs w:val="28"/>
        </w:rPr>
        <w:t>ниже</w:t>
      </w:r>
      <w:r w:rsidRPr="00955515">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955515" w:rsidRPr="00955515" w:rsidTr="00511B34">
        <w:trPr>
          <w:trHeight w:val="284"/>
          <w:jc w:val="center"/>
        </w:trPr>
        <w:tc>
          <w:tcPr>
            <w:tcW w:w="6077"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Тип транспортных средств</w:t>
            </w:r>
          </w:p>
        </w:tc>
        <w:tc>
          <w:tcPr>
            <w:tcW w:w="4106"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Коэффициент приведения</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Легковые автомобили</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1,0</w:t>
            </w:r>
          </w:p>
        </w:tc>
      </w:tr>
      <w:tr w:rsidR="00955515" w:rsidRPr="00955515" w:rsidTr="00511B34">
        <w:trPr>
          <w:trHeight w:val="1174"/>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Грузовые автомобили грузоподъемностью, т:</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2</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6</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8</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14</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свыше 14</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Троллейбусы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lastRenderedPageBreak/>
              <w:t xml:space="preserve">Микроавтобусы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Мотоциклы и мопеды</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Мотоциклы с коляской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0,75</w:t>
            </w:r>
          </w:p>
        </w:tc>
      </w:tr>
    </w:tbl>
    <w:p w:rsidR="00580897" w:rsidRDefault="00580897" w:rsidP="00580897">
      <w:pPr>
        <w:spacing w:after="0" w:line="240" w:lineRule="auto"/>
        <w:ind w:left="20" w:right="20" w:firstLine="547"/>
        <w:jc w:val="both"/>
        <w:rPr>
          <w:rFonts w:ascii="Times New Roman" w:hAnsi="Times New Roman" w:cs="Times New Roman"/>
          <w:sz w:val="28"/>
          <w:szCs w:val="28"/>
        </w:rPr>
      </w:pP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Брянской области с учетом использования внеуличного пространства следует принимать в соответствии с расчетами, но не менее, км/км</w:t>
      </w:r>
      <w:r w:rsidRPr="00580897">
        <w:rPr>
          <w:rFonts w:ascii="Times New Roman" w:hAnsi="Times New Roman" w:cs="Times New Roman"/>
          <w:sz w:val="28"/>
          <w:szCs w:val="28"/>
          <w:vertAlign w:val="superscript"/>
        </w:rPr>
        <w:t>2</w:t>
      </w:r>
      <w:r w:rsidRPr="00580897">
        <w:rPr>
          <w:rFonts w:ascii="Times New Roman" w:hAnsi="Times New Roman" w:cs="Times New Roman"/>
          <w:sz w:val="28"/>
          <w:szCs w:val="28"/>
        </w:rPr>
        <w:t xml:space="preserve">: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крупному городскому округу (Брянск) – 2,5-2,7;</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остальным городским населенным пунктам, крупным сельским населенным пунктам – 2,2-2,4.</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580897">
          <w:rPr>
            <w:rFonts w:ascii="Times New Roman" w:hAnsi="Times New Roman" w:cs="Times New Roman"/>
            <w:sz w:val="28"/>
            <w:szCs w:val="28"/>
          </w:rPr>
          <w:t>50 м</w:t>
        </w:r>
      </w:smartTag>
      <w:r w:rsidRPr="00580897">
        <w:rPr>
          <w:rFonts w:ascii="Times New Roman" w:hAnsi="Times New Roman" w:cs="Times New Roman"/>
          <w:sz w:val="28"/>
          <w:szCs w:val="28"/>
        </w:rPr>
        <w:t xml:space="preserve">, а при условии применения </w:t>
      </w:r>
      <w:proofErr w:type="spellStart"/>
      <w:r w:rsidRPr="00580897">
        <w:rPr>
          <w:rFonts w:ascii="Times New Roman" w:hAnsi="Times New Roman" w:cs="Times New Roman"/>
          <w:sz w:val="28"/>
          <w:szCs w:val="28"/>
        </w:rPr>
        <w:t>шумозащитных</w:t>
      </w:r>
      <w:proofErr w:type="spellEnd"/>
      <w:r w:rsidRPr="00580897">
        <w:rPr>
          <w:rFonts w:ascii="Times New Roman" w:hAnsi="Times New Roman" w:cs="Times New Roman"/>
          <w:sz w:val="28"/>
          <w:szCs w:val="28"/>
        </w:rPr>
        <w:t xml:space="preserve"> устройств – не менее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80897">
          <w:rPr>
            <w:rFonts w:ascii="Times New Roman" w:hAnsi="Times New Roman" w:cs="Times New Roman"/>
            <w:sz w:val="28"/>
            <w:szCs w:val="28"/>
          </w:rPr>
          <w:t>5 м</w:t>
        </w:r>
      </w:smartTag>
      <w:r w:rsidRPr="00580897">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580897">
          <w:rPr>
            <w:rFonts w:ascii="Times New Roman" w:hAnsi="Times New Roman" w:cs="Times New Roman"/>
            <w:sz w:val="28"/>
            <w:szCs w:val="28"/>
          </w:rPr>
          <w:t>6 м</w:t>
        </w:r>
      </w:smartTag>
      <w:r w:rsidRPr="00580897">
        <w:rPr>
          <w:rFonts w:ascii="Times New Roman" w:hAnsi="Times New Roman" w:cs="Times New Roman"/>
          <w:sz w:val="28"/>
          <w:szCs w:val="28"/>
        </w:rPr>
        <w:t>, пригодную для проезда пожарных машин.</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менее указанной в таблице </w:t>
      </w:r>
      <w:r>
        <w:rPr>
          <w:rFonts w:ascii="Times New Roman" w:hAnsi="Times New Roman" w:cs="Times New Roman"/>
          <w:sz w:val="28"/>
          <w:szCs w:val="28"/>
        </w:rPr>
        <w:t>ниже</w:t>
      </w:r>
      <w:r w:rsidRPr="00580897">
        <w:rPr>
          <w:rFonts w:ascii="Times New Roman" w:hAnsi="Times New Roman" w:cs="Times New Roman"/>
          <w:sz w:val="28"/>
          <w:szCs w:val="28"/>
        </w:rPr>
        <w:t>.</w:t>
      </w:r>
    </w:p>
    <w:tbl>
      <w:tblPr>
        <w:tblW w:w="12635"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4"/>
        <w:gridCol w:w="3793"/>
        <w:gridCol w:w="3828"/>
      </w:tblGrid>
      <w:tr w:rsidR="00580897" w:rsidRPr="00580897" w:rsidTr="00511B34">
        <w:trPr>
          <w:trHeight w:val="227"/>
          <w:jc w:val="center"/>
        </w:trPr>
        <w:tc>
          <w:tcPr>
            <w:tcW w:w="1984" w:type="pct"/>
            <w:vMerge w:val="restart"/>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Категория улиц и магистралей</w:t>
            </w:r>
          </w:p>
        </w:tc>
        <w:tc>
          <w:tcPr>
            <w:tcW w:w="3016" w:type="pct"/>
            <w:gridSpan w:val="2"/>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Расстояние видимости, м</w:t>
            </w:r>
          </w:p>
        </w:tc>
      </w:tr>
      <w:tr w:rsidR="00580897" w:rsidRPr="00580897" w:rsidTr="00511B34">
        <w:trPr>
          <w:trHeight w:val="227"/>
          <w:jc w:val="center"/>
        </w:trPr>
        <w:tc>
          <w:tcPr>
            <w:tcW w:w="1984" w:type="pct"/>
            <w:vMerge/>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01"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поверхности проезжей части</w:t>
            </w:r>
          </w:p>
        </w:tc>
        <w:tc>
          <w:tcPr>
            <w:tcW w:w="1514"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встречного автомобиля</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Магистральные улицы:</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общегородского значения: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lastRenderedPageBreak/>
              <w:t xml:space="preserve">районного значения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 xml:space="preserve">Улицы и дороги местного значения: </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жилой застройке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производственных зонах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bl>
    <w:p w:rsidR="00955515" w:rsidRDefault="00955515" w:rsidP="001B22B1">
      <w:pPr>
        <w:spacing w:line="240" w:lineRule="auto"/>
        <w:ind w:firstLine="709"/>
        <w:rPr>
          <w:rFonts w:ascii="Times New Roman" w:hAnsi="Times New Roman" w:cs="Times New Roman"/>
          <w:sz w:val="28"/>
          <w:szCs w:val="28"/>
        </w:rPr>
      </w:pP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511B34">
          <w:rPr>
            <w:rFonts w:ascii="Times New Roman" w:hAnsi="Times New Roman" w:cs="Times New Roman"/>
            <w:sz w:val="28"/>
            <w:szCs w:val="28"/>
          </w:rPr>
          <w:t>0,75 м</w:t>
        </w:r>
      </w:smartTag>
      <w:r w:rsidRPr="00511B3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511B34">
          <w:rPr>
            <w:rFonts w:ascii="Times New Roman" w:hAnsi="Times New Roman" w:cs="Times New Roman"/>
            <w:sz w:val="28"/>
            <w:szCs w:val="28"/>
          </w:rPr>
          <w:t>0,5 м</w:t>
        </w:r>
      </w:smartTag>
      <w:r w:rsidRPr="00511B34">
        <w:rPr>
          <w:rFonts w:ascii="Times New Roman" w:hAnsi="Times New Roman" w:cs="Times New Roman"/>
          <w:sz w:val="28"/>
          <w:szCs w:val="28"/>
        </w:rPr>
        <w:t xml:space="preserve"> – при регулируемом движении.</w:t>
      </w:r>
    </w:p>
    <w:p w:rsid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Pr>
          <w:rFonts w:ascii="Times New Roman" w:hAnsi="Times New Roman" w:cs="Times New Roman"/>
          <w:sz w:val="28"/>
          <w:szCs w:val="28"/>
        </w:rPr>
        <w:t>ниже</w:t>
      </w:r>
      <w:r w:rsidRPr="00511B34">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511B34" w:rsidRPr="001A1018" w:rsidTr="00511B34">
        <w:trPr>
          <w:cantSplit/>
          <w:trHeight w:val="284"/>
          <w:tblHeader/>
          <w:jc w:val="center"/>
        </w:trPr>
        <w:tc>
          <w:tcPr>
            <w:tcW w:w="260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Местоположение полосы</w:t>
            </w:r>
          </w:p>
        </w:tc>
        <w:tc>
          <w:tcPr>
            <w:tcW w:w="2391" w:type="pct"/>
            <w:gridSpan w:val="4"/>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Ширина полосы на улицах и дорогах, м</w:t>
            </w:r>
          </w:p>
        </w:tc>
      </w:tr>
      <w:tr w:rsidR="00511B34" w:rsidRPr="001A1018" w:rsidTr="00511B34">
        <w:trPr>
          <w:cantSplit/>
          <w:trHeight w:val="227"/>
          <w:tblHeader/>
          <w:jc w:val="center"/>
        </w:trPr>
        <w:tc>
          <w:tcPr>
            <w:tcW w:w="2609" w:type="pct"/>
            <w:vMerge/>
            <w:shd w:val="clear" w:color="auto" w:fill="CCFFCC"/>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511B34" w:rsidRPr="00977474" w:rsidRDefault="00511B34" w:rsidP="00511B3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511B34" w:rsidRPr="001A1018" w:rsidTr="00511B34">
        <w:trPr>
          <w:trHeight w:val="227"/>
          <w:jc w:val="center"/>
        </w:trPr>
        <w:tc>
          <w:tcPr>
            <w:tcW w:w="2609" w:type="pct"/>
            <w:vMerge/>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proofErr w:type="spellStart"/>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w:t>
            </w:r>
            <w:proofErr w:type="spellEnd"/>
            <w:r w:rsidRPr="00977474">
              <w:rPr>
                <w:rFonts w:ascii="Times New Roman" w:hAnsi="Times New Roman" w:cs="Times New Roman"/>
                <w:sz w:val="28"/>
                <w:szCs w:val="28"/>
              </w:rPr>
              <w:t xml:space="preserve"> движения</w:t>
            </w:r>
          </w:p>
        </w:tc>
        <w:tc>
          <w:tcPr>
            <w:tcW w:w="577" w:type="pct"/>
            <w:vMerge/>
            <w:shd w:val="clear" w:color="auto" w:fill="CCFF99"/>
          </w:tcPr>
          <w:p w:rsidR="00511B34" w:rsidRPr="00977474" w:rsidRDefault="00511B34" w:rsidP="00511B34">
            <w:pPr>
              <w:suppressAutoHyphens/>
              <w:spacing w:line="240" w:lineRule="auto"/>
              <w:jc w:val="center"/>
              <w:rPr>
                <w:rFonts w:ascii="Times New Roman" w:hAnsi="Times New Roman" w:cs="Times New Roman"/>
                <w:sz w:val="28"/>
                <w:szCs w:val="28"/>
              </w:rPr>
            </w:pPr>
          </w:p>
        </w:tc>
      </w:tr>
      <w:tr w:rsidR="00511B34" w:rsidRPr="001A1018" w:rsidTr="00511B34">
        <w:trPr>
          <w:jc w:val="center"/>
        </w:trPr>
        <w:tc>
          <w:tcPr>
            <w:tcW w:w="2609" w:type="pct"/>
            <w:vMerge/>
          </w:tcPr>
          <w:p w:rsidR="00511B34" w:rsidRPr="001A1018" w:rsidRDefault="00511B34" w:rsidP="00511B34">
            <w:pPr>
              <w:suppressAutoHyphens/>
              <w:spacing w:line="240" w:lineRule="auto"/>
              <w:rPr>
                <w:rFonts w:ascii="Times New Roman" w:hAnsi="Times New Roman" w:cs="Times New Roman"/>
                <w:b/>
                <w:bCs/>
              </w:rPr>
            </w:pPr>
          </w:p>
        </w:tc>
        <w:tc>
          <w:tcPr>
            <w:tcW w:w="613"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Центральная разделительная</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lastRenderedPageBreak/>
              <w:t>Между проезжей частью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7A1105" w:rsidRPr="00192288"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7A1105">
        <w:rPr>
          <w:rFonts w:ascii="Times New Roman" w:hAnsi="Times New Roman" w:cs="Times New Roman"/>
          <w:b/>
          <w:sz w:val="28"/>
          <w:szCs w:val="28"/>
        </w:rPr>
        <w:t>боковые проезды</w:t>
      </w:r>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Ширину боковых проездов следует принимать:</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7A1105">
          <w:rPr>
            <w:rFonts w:ascii="Times New Roman" w:hAnsi="Times New Roman" w:cs="Times New Roman"/>
            <w:sz w:val="28"/>
            <w:szCs w:val="28"/>
          </w:rPr>
          <w:t>7,0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7A1105">
          <w:rPr>
            <w:rFonts w:ascii="Times New Roman" w:hAnsi="Times New Roman" w:cs="Times New Roman"/>
            <w:sz w:val="28"/>
            <w:szCs w:val="28"/>
          </w:rPr>
          <w:t>10,5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7A1105">
          <w:rPr>
            <w:rFonts w:ascii="Times New Roman" w:hAnsi="Times New Roman" w:cs="Times New Roman"/>
            <w:sz w:val="28"/>
            <w:szCs w:val="28"/>
          </w:rPr>
          <w:t>11,25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lastRenderedPageBreak/>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7A1105">
        <w:rPr>
          <w:rFonts w:ascii="Times New Roman" w:hAnsi="Times New Roman" w:cs="Times New Roman"/>
          <w:b/>
          <w:sz w:val="28"/>
          <w:szCs w:val="28"/>
        </w:rPr>
        <w:t>проезды</w:t>
      </w:r>
      <w:r w:rsidRPr="007A1105">
        <w:rPr>
          <w:rFonts w:ascii="Times New Roman" w:hAnsi="Times New Roman" w:cs="Times New Roman"/>
          <w:sz w:val="28"/>
          <w:szCs w:val="28"/>
        </w:rPr>
        <w:t>, в том числе:</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зданиям – второстепенные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7A1105">
          <w:rPr>
            <w:rFonts w:ascii="Times New Roman" w:hAnsi="Times New Roman" w:cs="Times New Roman"/>
            <w:sz w:val="28"/>
            <w:szCs w:val="28"/>
          </w:rPr>
          <w:t>4,2 м</w:t>
        </w:r>
      </w:smartTag>
      <w:r w:rsidRPr="007A1105">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заканчиваться разворотными площадками в соответствии с требованиями п. 9.3.12 настоящих нормативов.</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proofErr w:type="spellStart"/>
      <w:r w:rsidRPr="001C0CB6">
        <w:rPr>
          <w:rFonts w:ascii="Times New Roman" w:hAnsi="Times New Roman" w:cs="Times New Roman"/>
          <w:sz w:val="28"/>
          <w:szCs w:val="28"/>
        </w:rPr>
        <w:t>СанПиН</w:t>
      </w:r>
      <w:proofErr w:type="spellEnd"/>
      <w:r w:rsidRPr="001C0CB6">
        <w:rPr>
          <w:rFonts w:ascii="Times New Roman" w:hAnsi="Times New Roman" w:cs="Times New Roman"/>
          <w:sz w:val="28"/>
          <w:szCs w:val="28"/>
        </w:rPr>
        <w:t xml:space="preserve"> 2.1.6.1032-01.</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Въезды на территорию кварталов (микрорайонов),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один от другого, а в реконструируемых районах при </w:t>
      </w:r>
      <w:proofErr w:type="spellStart"/>
      <w:r w:rsidRPr="001C0CB6">
        <w:rPr>
          <w:rFonts w:ascii="Times New Roman" w:hAnsi="Times New Roman" w:cs="Times New Roman"/>
          <w:sz w:val="28"/>
          <w:szCs w:val="28"/>
        </w:rPr>
        <w:t>периметральной</w:t>
      </w:r>
      <w:proofErr w:type="spellEnd"/>
      <w:r w:rsidRPr="001C0CB6">
        <w:rPr>
          <w:rFonts w:ascii="Times New Roman" w:hAnsi="Times New Roman" w:cs="Times New Roman"/>
          <w:sz w:val="28"/>
          <w:szCs w:val="28"/>
        </w:rPr>
        <w:t xml:space="preserve"> застройке – не более </w:t>
      </w:r>
      <w:smartTag w:uri="urn:schemas-microsoft-com:office:smarttags" w:element="metricconverter">
        <w:smartTagPr>
          <w:attr w:name="ProductID" w:val="180 м"/>
        </w:smartTagPr>
        <w:r w:rsidRPr="001C0CB6">
          <w:rPr>
            <w:rFonts w:ascii="Times New Roman" w:hAnsi="Times New Roman" w:cs="Times New Roman"/>
            <w:sz w:val="28"/>
            <w:szCs w:val="28"/>
          </w:rPr>
          <w:t>180 м</w:t>
        </w:r>
      </w:smartTag>
      <w:r w:rsidRPr="001C0CB6">
        <w:rPr>
          <w:rFonts w:ascii="Times New Roman" w:hAnsi="Times New Roman" w:cs="Times New Roman"/>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от </w:t>
      </w:r>
      <w:proofErr w:type="spellStart"/>
      <w:r w:rsidRPr="001C0CB6">
        <w:rPr>
          <w:rFonts w:ascii="Times New Roman" w:hAnsi="Times New Roman" w:cs="Times New Roman"/>
          <w:sz w:val="28"/>
          <w:szCs w:val="28"/>
        </w:rPr>
        <w:t>стоп-линии</w:t>
      </w:r>
      <w:proofErr w:type="spellEnd"/>
      <w:r w:rsidRPr="001C0CB6">
        <w:rPr>
          <w:rFonts w:ascii="Times New Roman" w:hAnsi="Times New Roman" w:cs="Times New Roman"/>
          <w:sz w:val="28"/>
          <w:szCs w:val="28"/>
        </w:rPr>
        <w:t xml:space="preserve">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1C0CB6">
          <w:rPr>
            <w:rFonts w:ascii="Times New Roman" w:hAnsi="Times New Roman" w:cs="Times New Roman"/>
            <w:sz w:val="28"/>
            <w:szCs w:val="28"/>
          </w:rPr>
          <w:t>20 м</w:t>
        </w:r>
      </w:smartTag>
      <w:r w:rsidRPr="001C0CB6">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Кварталы (микрорайоны) с застройкой 5 этажей и выше обслуживаются </w:t>
      </w:r>
      <w:proofErr w:type="spellStart"/>
      <w:r w:rsidRPr="007A1105">
        <w:rPr>
          <w:rFonts w:ascii="Times New Roman" w:hAnsi="Times New Roman" w:cs="Times New Roman"/>
          <w:sz w:val="28"/>
          <w:szCs w:val="28"/>
        </w:rPr>
        <w:t>двухполосными</w:t>
      </w:r>
      <w:proofErr w:type="spellEnd"/>
      <w:r w:rsidRPr="007A1105">
        <w:rPr>
          <w:rFonts w:ascii="Times New Roman" w:hAnsi="Times New Roman" w:cs="Times New Roman"/>
          <w:sz w:val="28"/>
          <w:szCs w:val="28"/>
        </w:rPr>
        <w:t>, а с застройкой до 5 этажей – однополосными проездами.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7A1105">
          <w:rPr>
            <w:rFonts w:ascii="Times New Roman" w:hAnsi="Times New Roman" w:cs="Times New Roman"/>
            <w:sz w:val="28"/>
            <w:szCs w:val="28"/>
          </w:rPr>
          <w:t>6 м</w:t>
        </w:r>
      </w:smartTag>
      <w:r w:rsidRPr="007A1105">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A1105">
          <w:rPr>
            <w:rFonts w:ascii="Times New Roman" w:hAnsi="Times New Roman" w:cs="Times New Roman"/>
            <w:sz w:val="28"/>
            <w:szCs w:val="28"/>
          </w:rPr>
          <w:t>15 м</w:t>
        </w:r>
      </w:smartTag>
      <w:r w:rsidRPr="007A1105">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A1105">
          <w:rPr>
            <w:rFonts w:ascii="Times New Roman" w:hAnsi="Times New Roman" w:cs="Times New Roman"/>
            <w:sz w:val="28"/>
            <w:szCs w:val="28"/>
          </w:rPr>
          <w:t>75 м</w:t>
        </w:r>
      </w:smartTag>
      <w:r w:rsidRPr="007A1105">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lastRenderedPageBreak/>
        <w:t>Тротуары и велосипедные дорожки</w:t>
      </w:r>
      <w:r w:rsidRPr="007A1105">
        <w:rPr>
          <w:rFonts w:ascii="Times New Roman" w:hAnsi="Times New Roman" w:cs="Times New Roman"/>
          <w:sz w:val="28"/>
          <w:szCs w:val="28"/>
        </w:rPr>
        <w:t xml:space="preserve"> следует устраивать приподнятыми на </w:t>
      </w:r>
      <w:smartTag w:uri="urn:schemas-microsoft-com:office:smarttags" w:element="metricconverter">
        <w:smartTagPr>
          <w:attr w:name="ProductID" w:val="15 см"/>
        </w:smartTagPr>
        <w:r w:rsidRPr="007A1105">
          <w:rPr>
            <w:rFonts w:ascii="Times New Roman" w:hAnsi="Times New Roman" w:cs="Times New Roman"/>
            <w:sz w:val="28"/>
            <w:szCs w:val="28"/>
          </w:rPr>
          <w:t>15 см</w:t>
        </w:r>
      </w:smartTag>
      <w:r w:rsidRPr="007A1105">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7A1105">
          <w:rPr>
            <w:rFonts w:ascii="Times New Roman" w:hAnsi="Times New Roman" w:cs="Times New Roman"/>
            <w:sz w:val="28"/>
            <w:szCs w:val="28"/>
          </w:rPr>
          <w:t>3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до проезжей части, опор, деревьев</w:t>
      </w:r>
      <w:r>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Основные пешеходные коммуникации</w:t>
      </w:r>
      <w:r w:rsidRPr="00FF2F5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2F51">
          <w:rPr>
            <w:rFonts w:ascii="Times New Roman" w:hAnsi="Times New Roman" w:cs="Times New Roman"/>
            <w:sz w:val="28"/>
            <w:szCs w:val="28"/>
          </w:rPr>
          <w:t>0,75 м</w:t>
        </w:r>
      </w:smartTag>
      <w:r w:rsidRPr="00FF2F5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FF2F51">
          <w:rPr>
            <w:rFonts w:ascii="Times New Roman" w:hAnsi="Times New Roman" w:cs="Times New Roman"/>
            <w:sz w:val="28"/>
            <w:szCs w:val="28"/>
          </w:rPr>
          <w:t>1,8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lastRenderedPageBreak/>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 xml:space="preserve">; на </w:t>
      </w:r>
      <w:proofErr w:type="spellStart"/>
      <w:r w:rsidRPr="00FF2F51">
        <w:rPr>
          <w:rFonts w:ascii="Times New Roman" w:hAnsi="Times New Roman" w:cs="Times New Roman"/>
          <w:sz w:val="28"/>
          <w:szCs w:val="28"/>
        </w:rPr>
        <w:t>предзаводских</w:t>
      </w:r>
      <w:proofErr w:type="spellEnd"/>
      <w:r w:rsidRPr="00FF2F51">
        <w:rPr>
          <w:rFonts w:ascii="Times New Roman" w:hAnsi="Times New Roman" w:cs="Times New Roman"/>
          <w:sz w:val="28"/>
          <w:szCs w:val="28"/>
        </w:rPr>
        <w:t xml:space="preserve"> площадях, у спортивно-зрелищных учреждений, кинотеатров, вокзалов – 0,8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Пешеходные переходы</w:t>
      </w:r>
      <w:r w:rsidRPr="00FF2F51">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200-400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разных уровнях (надземные, подземные), оборудованные лестницами и пандусами, следует предусматривать с интервалом,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FF2F51" w:rsidRPr="00826945" w:rsidRDefault="00FF2F51" w:rsidP="00FF2F51">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  </w:t>
      </w:r>
      <w:r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Pr>
          <w:rFonts w:ascii="Times New Roman" w:eastAsia="Times New Roman" w:hAnsi="Times New Roman" w:cs="Times New Roman"/>
          <w:iCs/>
          <w:sz w:val="24"/>
          <w:szCs w:val="24"/>
          <w:lang w:eastAsia="ru-RU"/>
        </w:rPr>
        <w:t xml:space="preserve">                </w:t>
      </w:r>
      <w:r w:rsidRPr="00826945">
        <w:rPr>
          <w:rFonts w:ascii="Times New Roman" w:eastAsia="Times New Roman" w:hAnsi="Times New Roman" w:cs="Times New Roman"/>
          <w:iCs/>
          <w:sz w:val="24"/>
          <w:szCs w:val="24"/>
          <w:lang w:eastAsia="ru-RU"/>
        </w:rPr>
        <w:t>0,3 чел./м</w:t>
      </w:r>
      <w:r w:rsidRPr="00826945">
        <w:rPr>
          <w:rFonts w:ascii="Times New Roman" w:eastAsia="Times New Roman" w:hAnsi="Times New Roman" w:cs="Times New Roman"/>
          <w:iCs/>
          <w:sz w:val="24"/>
          <w:szCs w:val="24"/>
          <w:vertAlign w:val="superscript"/>
          <w:lang w:eastAsia="ru-RU"/>
        </w:rPr>
        <w:t>2</w:t>
      </w:r>
      <w:r w:rsidRPr="00826945">
        <w:rPr>
          <w:rFonts w:ascii="Times New Roman" w:eastAsia="Times New Roman" w:hAnsi="Times New Roman" w:cs="Times New Roman"/>
          <w:iCs/>
          <w:sz w:val="24"/>
          <w:szCs w:val="24"/>
          <w:lang w:eastAsia="ru-RU"/>
        </w:rPr>
        <w:t xml:space="preserve">; на </w:t>
      </w:r>
      <w:proofErr w:type="spellStart"/>
      <w:r w:rsidRPr="00826945">
        <w:rPr>
          <w:rFonts w:ascii="Times New Roman" w:eastAsia="Times New Roman" w:hAnsi="Times New Roman" w:cs="Times New Roman"/>
          <w:iCs/>
          <w:sz w:val="24"/>
          <w:szCs w:val="24"/>
          <w:lang w:eastAsia="ru-RU"/>
        </w:rPr>
        <w:t>предзаводских</w:t>
      </w:r>
      <w:proofErr w:type="spellEnd"/>
      <w:r w:rsidRPr="00826945">
        <w:rPr>
          <w:rFonts w:ascii="Times New Roman" w:eastAsia="Times New Roman" w:hAnsi="Times New Roman" w:cs="Times New Roman"/>
          <w:iCs/>
          <w:sz w:val="24"/>
          <w:szCs w:val="24"/>
          <w:lang w:eastAsia="ru-RU"/>
        </w:rPr>
        <w:t xml:space="preserve"> площадях, у спортивно-зрелищных учреждений, кинотеатров, вокзалов - 0,8 чел./м</w:t>
      </w:r>
      <w:r w:rsidRPr="00826945">
        <w:rPr>
          <w:rFonts w:ascii="Times New Roman" w:eastAsia="Times New Roman" w:hAnsi="Times New Roman" w:cs="Times New Roman"/>
          <w:iCs/>
          <w:sz w:val="24"/>
          <w:szCs w:val="24"/>
          <w:vertAlign w:val="superscript"/>
          <w:lang w:eastAsia="ru-RU"/>
        </w:rPr>
        <w:t>2</w:t>
      </w:r>
      <w:r w:rsidRPr="00826945">
        <w:rPr>
          <w:rFonts w:ascii="Times New Roman" w:eastAsia="Times New Roman" w:hAnsi="Times New Roman" w:cs="Times New Roman"/>
          <w:iCs/>
          <w:sz w:val="24"/>
          <w:szCs w:val="24"/>
          <w:lang w:eastAsia="ru-RU"/>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ВСН 62-91*.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F2F51">
          <w:rPr>
            <w:rFonts w:ascii="Times New Roman" w:hAnsi="Times New Roman" w:cs="Times New Roman"/>
            <w:sz w:val="28"/>
            <w:szCs w:val="28"/>
          </w:rPr>
          <w:t>150 м</w:t>
        </w:r>
      </w:smartTag>
      <w:r w:rsidRPr="00FF2F5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FF2F51">
          <w:rPr>
            <w:rFonts w:ascii="Times New Roman" w:hAnsi="Times New Roman" w:cs="Times New Roman"/>
            <w:sz w:val="28"/>
            <w:szCs w:val="28"/>
          </w:rPr>
          <w:t>4,2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proofErr w:type="spellStart"/>
      <w:r w:rsidRPr="00FF2F51">
        <w:rPr>
          <w:rFonts w:ascii="Times New Roman" w:hAnsi="Times New Roman" w:cs="Times New Roman"/>
          <w:sz w:val="28"/>
          <w:szCs w:val="28"/>
        </w:rPr>
        <w:t>СанПиН</w:t>
      </w:r>
      <w:proofErr w:type="spellEnd"/>
      <w:r w:rsidRPr="00FF2F51">
        <w:rPr>
          <w:rFonts w:ascii="Times New Roman" w:hAnsi="Times New Roman" w:cs="Times New Roman"/>
          <w:sz w:val="28"/>
          <w:szCs w:val="28"/>
        </w:rPr>
        <w:t xml:space="preserve"> 2.2.1/2.1.1.1200-03.</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Городские мосты и тоннели следует проектировать в соответствии с требованиями СП 35.13330.2011 и </w:t>
      </w:r>
      <w:proofErr w:type="spellStart"/>
      <w:r w:rsidRPr="00FF2F51">
        <w:rPr>
          <w:rFonts w:ascii="Times New Roman" w:hAnsi="Times New Roman" w:cs="Times New Roman"/>
          <w:sz w:val="28"/>
          <w:szCs w:val="28"/>
        </w:rPr>
        <w:t>СНиП</w:t>
      </w:r>
      <w:proofErr w:type="spellEnd"/>
      <w:r w:rsidRPr="00FF2F51">
        <w:rPr>
          <w:rFonts w:ascii="Times New Roman" w:hAnsi="Times New Roman" w:cs="Times New Roman"/>
          <w:sz w:val="28"/>
          <w:szCs w:val="28"/>
        </w:rPr>
        <w:t xml:space="preserve"> 32-04-97.</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FF2F51" w:rsidRPr="00FF2F51" w:rsidRDefault="00FF2F51" w:rsidP="00FF2F51">
      <w:pPr>
        <w:spacing w:line="240" w:lineRule="auto"/>
        <w:ind w:firstLine="709"/>
        <w:contextualSpacing/>
        <w:jc w:val="both"/>
        <w:rPr>
          <w:rFonts w:ascii="Times New Roman" w:hAnsi="Times New Roman" w:cs="Times New Roman"/>
          <w:b/>
          <w:sz w:val="28"/>
          <w:szCs w:val="28"/>
        </w:rPr>
      </w:pPr>
      <w:r w:rsidRPr="001C0CB6">
        <w:rPr>
          <w:rFonts w:ascii="Times New Roman" w:hAnsi="Times New Roman" w:cs="Times New Roman"/>
          <w:b/>
          <w:sz w:val="28"/>
          <w:szCs w:val="28"/>
        </w:rPr>
        <w:lastRenderedPageBreak/>
        <w:t>Сеть улиц и дорог на территории малоэтажной жилой застройки</w:t>
      </w:r>
    </w:p>
    <w:p w:rsidR="00FF2F51" w:rsidRPr="001C0CB6" w:rsidRDefault="00FF2F51" w:rsidP="00FF2F51">
      <w:pPr>
        <w:spacing w:line="240" w:lineRule="auto"/>
        <w:ind w:firstLine="709"/>
        <w:contextualSpacing/>
        <w:rPr>
          <w:rFonts w:ascii="Times New Roman" w:hAnsi="Times New Roman" w:cs="Times New Roman"/>
          <w:b/>
          <w:bCs/>
          <w:sz w:val="28"/>
          <w:szCs w:val="28"/>
        </w:rPr>
      </w:pP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Улично-дорожную сеть территорий малоэтажной жилой застройки следует формировать во </w:t>
      </w:r>
      <w:proofErr w:type="spellStart"/>
      <w:r w:rsidRPr="00FF2F51">
        <w:rPr>
          <w:rFonts w:ascii="Times New Roman" w:hAnsi="Times New Roman" w:cs="Times New Roman"/>
          <w:sz w:val="28"/>
          <w:szCs w:val="28"/>
        </w:rPr>
        <w:t>взаимоувязке</w:t>
      </w:r>
      <w:proofErr w:type="spellEnd"/>
      <w:r w:rsidRPr="00FF2F51">
        <w:rPr>
          <w:rFonts w:ascii="Times New Roman" w:hAnsi="Times New Roman" w:cs="Times New Roman"/>
          <w:sz w:val="28"/>
          <w:szCs w:val="28"/>
        </w:rPr>
        <w:t xml:space="preserve"> с системой улиц и дорог населенного пункта.</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следует принимать 200 легковых автомобилей на 1000 жителей, на расчетный срок</w:t>
      </w:r>
      <w:r>
        <w:rPr>
          <w:rFonts w:ascii="Times New Roman" w:hAnsi="Times New Roman" w:cs="Times New Roman"/>
          <w:sz w:val="28"/>
          <w:szCs w:val="28"/>
        </w:rPr>
        <w:t xml:space="preserve"> </w:t>
      </w:r>
      <w:r w:rsidRPr="00FF2F51">
        <w:rPr>
          <w:rFonts w:ascii="Times New Roman" w:hAnsi="Times New Roman" w:cs="Times New Roman"/>
          <w:sz w:val="28"/>
          <w:szCs w:val="28"/>
        </w:rPr>
        <w:t>– 300 легковых автомобилей.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Основные проезды обеспечивают подъезд транспорта к группам жилых зданий.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Второстепенные проезды обеспечивают подъезд транспорта к отдельным зданиям.</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Подъездные дороги</w:t>
      </w:r>
      <w:r w:rsidRPr="001C0CB6">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C0CB6">
          <w:rPr>
            <w:rFonts w:ascii="Times New Roman" w:hAnsi="Times New Roman" w:cs="Times New Roman"/>
            <w:sz w:val="28"/>
            <w:szCs w:val="28"/>
          </w:rPr>
          <w:t>3,75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Главные улицы</w:t>
      </w:r>
      <w:r w:rsidRPr="001C0CB6">
        <w:rPr>
          <w:rFonts w:ascii="Times New Roman" w:hAnsi="Times New Roman" w:cs="Times New Roman"/>
          <w:sz w:val="28"/>
          <w:szCs w:val="28"/>
        </w:rPr>
        <w:t xml:space="preserve"> включают проезжую часть и тротуары. Число полос на проезжей части в обоих направлениях принимается не менее двух.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Основные проезды</w:t>
      </w:r>
      <w:r w:rsidRPr="001C0CB6">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C0CB6">
          <w:rPr>
            <w:rFonts w:ascii="Times New Roman" w:hAnsi="Times New Roman" w:cs="Times New Roman"/>
            <w:sz w:val="28"/>
            <w:szCs w:val="28"/>
          </w:rPr>
          <w:t>2,75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C0CB6">
          <w:rPr>
            <w:rFonts w:ascii="Times New Roman" w:hAnsi="Times New Roman" w:cs="Times New Roman"/>
            <w:sz w:val="28"/>
            <w:szCs w:val="28"/>
          </w:rPr>
          <w:t>7 м</w:t>
        </w:r>
      </w:smartTag>
      <w:r w:rsidRPr="001C0CB6">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C0CB6">
          <w:rPr>
            <w:rFonts w:ascii="Times New Roman" w:hAnsi="Times New Roman" w:cs="Times New Roman"/>
            <w:sz w:val="28"/>
            <w:szCs w:val="28"/>
          </w:rPr>
          <w:t>200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 Тротуары могут устраиваться с одной стороны.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Второстепенные проезды</w:t>
      </w:r>
      <w:r w:rsidRPr="001C0CB6">
        <w:rPr>
          <w:rFonts w:ascii="Times New Roman" w:hAnsi="Times New Roman" w:cs="Times New Roman"/>
          <w:sz w:val="28"/>
          <w:szCs w:val="28"/>
        </w:rPr>
        <w:t xml:space="preserve"> допускается проектировать однополосными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Устройство тротуаров вдоль второстепенных проездов не регламентируется.</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C0CB6">
          <w:rPr>
            <w:rFonts w:ascii="Times New Roman" w:hAnsi="Times New Roman" w:cs="Times New Roman"/>
            <w:sz w:val="28"/>
            <w:szCs w:val="28"/>
          </w:rPr>
          <w:t>4 м</w:t>
        </w:r>
      </w:smartTag>
      <w:r w:rsidRPr="001C0CB6">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C0CB6">
          <w:rPr>
            <w:rFonts w:ascii="Times New Roman" w:hAnsi="Times New Roman" w:cs="Times New Roman"/>
            <w:sz w:val="28"/>
            <w:szCs w:val="28"/>
          </w:rPr>
          <w:t>150 м</w:t>
        </w:r>
      </w:smartTag>
      <w:r w:rsidRPr="001C0CB6">
        <w:rPr>
          <w:rFonts w:ascii="Times New Roman" w:hAnsi="Times New Roman" w:cs="Times New Roman"/>
          <w:sz w:val="28"/>
          <w:szCs w:val="28"/>
        </w:rPr>
        <w:t xml:space="preserve">. </w:t>
      </w:r>
    </w:p>
    <w:p w:rsid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При этом необходимо предусматривать площадки для разворота пожарной техники</w:t>
      </w:r>
      <w:r>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C0CB6">
          <w:rPr>
            <w:rFonts w:ascii="Times New Roman" w:hAnsi="Times New Roman" w:cs="Times New Roman"/>
            <w:sz w:val="28"/>
            <w:szCs w:val="28"/>
          </w:rPr>
          <w:t>250 м</w:t>
        </w:r>
      </w:smartTag>
      <w:r w:rsidRPr="001C0CB6">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C0CB6">
          <w:rPr>
            <w:rFonts w:ascii="Times New Roman" w:hAnsi="Times New Roman" w:cs="Times New Roman"/>
            <w:sz w:val="28"/>
            <w:szCs w:val="28"/>
          </w:rPr>
          <w:t>125 м</w:t>
        </w:r>
      </w:smartTag>
      <w:r w:rsidRPr="001C0CB6">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C0CB6">
          <w:rPr>
            <w:rFonts w:ascii="Times New Roman" w:hAnsi="Times New Roman" w:cs="Times New Roman"/>
            <w:sz w:val="28"/>
            <w:szCs w:val="28"/>
          </w:rPr>
          <w:t>25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C0CB6">
          <w:rPr>
            <w:rFonts w:ascii="Times New Roman" w:hAnsi="Times New Roman" w:cs="Times New Roman"/>
            <w:sz w:val="28"/>
            <w:szCs w:val="28"/>
          </w:rPr>
          <w:t>12 м</w:t>
        </w:r>
      </w:smartTag>
      <w:r w:rsidRPr="001C0CB6">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C0CB6">
          <w:rPr>
            <w:rFonts w:ascii="Times New Roman" w:hAnsi="Times New Roman" w:cs="Times New Roman"/>
            <w:sz w:val="28"/>
            <w:szCs w:val="28"/>
          </w:rPr>
          <w:t>8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1C0CB6">
        <w:rPr>
          <w:rFonts w:ascii="Times New Roman" w:hAnsi="Times New Roman" w:cs="Times New Roman"/>
          <w:sz w:val="28"/>
          <w:szCs w:val="28"/>
        </w:rPr>
        <w:t>приквартирных</w:t>
      </w:r>
      <w:proofErr w:type="spellEnd"/>
      <w:r w:rsidRPr="001C0CB6">
        <w:rPr>
          <w:rFonts w:ascii="Times New Roman" w:hAnsi="Times New Roman" w:cs="Times New Roman"/>
          <w:sz w:val="28"/>
          <w:szCs w:val="28"/>
        </w:rPr>
        <w:t xml:space="preserve"> участках.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C0CB6">
          <w:rPr>
            <w:rFonts w:ascii="Times New Roman" w:hAnsi="Times New Roman" w:cs="Times New Roman"/>
            <w:sz w:val="28"/>
            <w:szCs w:val="28"/>
          </w:rPr>
          <w:t>2 000 м</w:t>
        </w:r>
      </w:smartTag>
      <w:r w:rsidRPr="001C0CB6">
        <w:rPr>
          <w:rFonts w:ascii="Times New Roman" w:hAnsi="Times New Roman" w:cs="Times New Roman"/>
          <w:sz w:val="28"/>
          <w:szCs w:val="28"/>
        </w:rPr>
        <w:t xml:space="preserve">, рекомендуется проектировать самостоятельную внутреннюю систему пассажирского транспорта, обеспечивающую связи между местами </w:t>
      </w:r>
      <w:r w:rsidRPr="001C0CB6">
        <w:rPr>
          <w:rFonts w:ascii="Times New Roman" w:hAnsi="Times New Roman" w:cs="Times New Roman"/>
          <w:sz w:val="28"/>
          <w:szCs w:val="28"/>
        </w:rPr>
        <w:lastRenderedPageBreak/>
        <w:t>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w:t>
      </w:r>
      <w:r w:rsidRPr="00FF2F51">
        <w:rPr>
          <w:rFonts w:ascii="Times New Roman" w:hAnsi="Times New Roman" w:cs="Times New Roman"/>
          <w:sz w:val="28"/>
          <w:szCs w:val="28"/>
        </w:rPr>
        <w:t xml:space="preserve"> </w:t>
      </w:r>
      <w:r w:rsidRPr="001C0CB6">
        <w:rPr>
          <w:rFonts w:ascii="Times New Roman" w:hAnsi="Times New Roman" w:cs="Times New Roman"/>
          <w:sz w:val="28"/>
          <w:szCs w:val="28"/>
        </w:rPr>
        <w:t>и другими объектами.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FF2F51">
          <w:rPr>
            <w:rFonts w:ascii="Times New Roman" w:hAnsi="Times New Roman" w:cs="Times New Roman"/>
            <w:sz w:val="28"/>
            <w:szCs w:val="28"/>
          </w:rPr>
          <w:t>2,25 м</w:t>
        </w:r>
      </w:smartTag>
      <w:r w:rsidRPr="00FF2F51">
        <w:rPr>
          <w:rFonts w:ascii="Times New Roman" w:hAnsi="Times New Roman" w:cs="Times New Roman"/>
          <w:sz w:val="28"/>
          <w:szCs w:val="28"/>
        </w:rPr>
        <w:t>.</w:t>
      </w:r>
    </w:p>
    <w:p w:rsidR="00955515" w:rsidRPr="007D5E64" w:rsidRDefault="00955515"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средств следует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r w:rsidRPr="00892E8C">
        <w:rPr>
          <w:sz w:val="28"/>
          <w:szCs w:val="28"/>
          <w:vertAlign w:val="superscript"/>
        </w:rPr>
        <w:t>2</w:t>
      </w:r>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lastRenderedPageBreak/>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lastRenderedPageBreak/>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lastRenderedPageBreak/>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lastRenderedPageBreak/>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шумо</w:t>
      </w:r>
      <w:proofErr w:type="spell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w:t>
      </w:r>
      <w:r w:rsidRPr="00452ABE">
        <w:rPr>
          <w:sz w:val="28"/>
          <w:szCs w:val="28"/>
          <w:lang w:eastAsia="en-US"/>
        </w:rPr>
        <w:lastRenderedPageBreak/>
        <w:t>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lastRenderedPageBreak/>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lastRenderedPageBreak/>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lastRenderedPageBreak/>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Научные и проектные организации, высшие и средние специальные 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Дома отдыха и санатории, санатории-профилактории, базы отдыха </w:t>
            </w:r>
            <w:r w:rsidRPr="007C1A5A">
              <w:rPr>
                <w:rFonts w:ascii="Times New Roman" w:hAnsi="Times New Roman" w:cs="Times New Roman"/>
                <w:bCs/>
                <w:sz w:val="28"/>
                <w:szCs w:val="28"/>
              </w:rPr>
              <w:lastRenderedPageBreak/>
              <w:t>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100 отдыхающих и обслуживающего </w:t>
            </w:r>
            <w:r w:rsidRPr="007C1A5A">
              <w:rPr>
                <w:rFonts w:ascii="Times New Roman" w:hAnsi="Times New Roman" w:cs="Times New Roman"/>
                <w:bCs/>
                <w:sz w:val="28"/>
                <w:szCs w:val="28"/>
              </w:rPr>
              <w:lastRenderedPageBreak/>
              <w:t>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lastRenderedPageBreak/>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 Ж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lastRenderedPageBreak/>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lastRenderedPageBreak/>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2" w:name="_Toc501913333"/>
      <w:bookmarkStart w:id="23" w:name="_Toc501972530"/>
      <w:bookmarkStart w:id="24" w:name="_Toc502013519"/>
      <w:r w:rsidRPr="00275134">
        <w:rPr>
          <w:rFonts w:eastAsia="Courier New"/>
          <w:b/>
          <w:i/>
          <w:sz w:val="28"/>
          <w:szCs w:val="28"/>
          <w:lang w:val="ru-RU"/>
        </w:rPr>
        <w:t>Сеть общественного пассажирского транспорта</w:t>
      </w:r>
      <w:bookmarkEnd w:id="22"/>
      <w:bookmarkEnd w:id="23"/>
      <w:bookmarkEnd w:id="24"/>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lastRenderedPageBreak/>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47E04" w:rsidRDefault="00047E04"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25555778"/>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25"/>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26" w:name="_Toc525555779"/>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26"/>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r w:rsidRPr="006B7B68">
              <w:rPr>
                <w:rFonts w:ascii="Times New Roman" w:hAnsi="Times New Roman" w:cs="Times New Roman"/>
                <w:sz w:val="28"/>
                <w:szCs w:val="28"/>
              </w:rPr>
              <w:t>п</w:t>
            </w:r>
            <w:proofErr w:type="spell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4B4737">
        <w:rPr>
          <w:sz w:val="28"/>
          <w:szCs w:val="28"/>
          <w:lang w:val="ru-RU"/>
        </w:rPr>
        <w:t>городского</w:t>
      </w:r>
      <w:r w:rsidRPr="00394F1F">
        <w:rPr>
          <w:sz w:val="28"/>
          <w:szCs w:val="28"/>
          <w:lang w:val="ru-RU"/>
        </w:rPr>
        <w:t xml:space="preserve">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27" w:name="_Toc525555780"/>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27"/>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686153">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28" w:name="_Toc525555781"/>
      <w:r w:rsidRPr="00066396">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28"/>
    </w:p>
    <w:p w:rsidR="00066396" w:rsidRDefault="00066396" w:rsidP="00066396">
      <w:pPr>
        <w:pStyle w:val="a1"/>
        <w:numPr>
          <w:ilvl w:val="0"/>
          <w:numId w:val="0"/>
        </w:numPr>
        <w:ind w:firstLine="709"/>
        <w:rPr>
          <w:b/>
          <w:i/>
          <w:sz w:val="28"/>
          <w:szCs w:val="28"/>
        </w:rPr>
      </w:pPr>
    </w:p>
    <w:p w:rsidR="004B7B21" w:rsidRPr="0014179D" w:rsidRDefault="004B7B21" w:rsidP="004B7B21">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4B7B21" w:rsidRPr="00DF69E4" w:rsidTr="00D15A5F">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4B7B21" w:rsidRPr="00DF69E4" w:rsidTr="00D15A5F">
        <w:trPr>
          <w:cantSplit/>
          <w:jc w:val="center"/>
        </w:trPr>
        <w:tc>
          <w:tcPr>
            <w:tcW w:w="5500" w:type="dxa"/>
            <w:vMerge/>
            <w:tcBorders>
              <w:top w:val="single" w:sz="4" w:space="0" w:color="000000"/>
              <w:left w:val="single" w:sz="4" w:space="0" w:color="000000"/>
              <w:bottom w:val="single" w:sz="4" w:space="0" w:color="000000"/>
            </w:tcBorders>
            <w:vAlign w:val="center"/>
          </w:tcPr>
          <w:p w:rsidR="004B7B21" w:rsidRPr="00DF69E4" w:rsidRDefault="004B7B21" w:rsidP="00D15A5F">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4B7B21" w:rsidRPr="00DF69E4" w:rsidTr="00D15A5F">
        <w:trPr>
          <w:trHeight w:val="763"/>
          <w:jc w:val="center"/>
        </w:trPr>
        <w:tc>
          <w:tcPr>
            <w:tcW w:w="5500" w:type="dxa"/>
            <w:tcBorders>
              <w:top w:val="single" w:sz="4" w:space="0" w:color="000000"/>
              <w:left w:val="single" w:sz="4" w:space="0" w:color="000000"/>
              <w:bottom w:val="single" w:sz="4" w:space="0" w:color="000000"/>
            </w:tcBorders>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4B7B21" w:rsidRPr="004B7B21" w:rsidRDefault="004B7B21" w:rsidP="004B7B21">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lang w:val="en-US"/>
              </w:rPr>
              <w:t>1</w:t>
            </w:r>
            <w:proofErr w:type="spellStart"/>
            <w:r>
              <w:rPr>
                <w:rFonts w:ascii="Times New Roman" w:hAnsi="Times New Roman" w:cs="Times New Roman"/>
                <w:b/>
                <w:sz w:val="28"/>
                <w:szCs w:val="28"/>
              </w:rPr>
              <w:t>1</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4B7B21" w:rsidRPr="004B7B21" w:rsidRDefault="004B7B21"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0,20</w:t>
            </w:r>
          </w:p>
        </w:tc>
      </w:tr>
      <w:tr w:rsidR="004B7B21" w:rsidRPr="00DF69E4" w:rsidTr="00D15A5F">
        <w:trPr>
          <w:jc w:val="center"/>
        </w:trPr>
        <w:tc>
          <w:tcPr>
            <w:tcW w:w="5500" w:type="dxa"/>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4B7B21" w:rsidRPr="00DF69E4" w:rsidRDefault="004B7B21" w:rsidP="00D15A5F">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4B7B21" w:rsidRPr="00DF69E4" w:rsidRDefault="004B7B21"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4B7B21" w:rsidRDefault="004B7B21" w:rsidP="004B7B21">
      <w:pPr>
        <w:pStyle w:val="a1"/>
        <w:numPr>
          <w:ilvl w:val="0"/>
          <w:numId w:val="0"/>
        </w:numPr>
        <w:ind w:firstLine="709"/>
        <w:rPr>
          <w:sz w:val="28"/>
          <w:szCs w:val="28"/>
        </w:rPr>
      </w:pPr>
    </w:p>
    <w:p w:rsidR="004B7B21" w:rsidRDefault="004B7B21" w:rsidP="004B7B21">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4B7B21" w:rsidRDefault="004B7B21" w:rsidP="00066396">
      <w:pPr>
        <w:pStyle w:val="a1"/>
        <w:numPr>
          <w:ilvl w:val="0"/>
          <w:numId w:val="0"/>
        </w:numPr>
        <w:ind w:firstLine="709"/>
        <w:rPr>
          <w:b/>
          <w:i/>
          <w:sz w:val="28"/>
          <w:szCs w:val="28"/>
        </w:rPr>
      </w:pPr>
    </w:p>
    <w:p w:rsidR="004B7B21" w:rsidRDefault="004B7B21" w:rsidP="00066396">
      <w:pPr>
        <w:pStyle w:val="a1"/>
        <w:numPr>
          <w:ilvl w:val="0"/>
          <w:numId w:val="0"/>
        </w:numPr>
        <w:ind w:firstLine="709"/>
        <w:rPr>
          <w:b/>
          <w:i/>
          <w:sz w:val="28"/>
          <w:szCs w:val="28"/>
        </w:rPr>
      </w:pPr>
    </w:p>
    <w:p w:rsidR="00066396" w:rsidRPr="0014179D" w:rsidRDefault="00066396" w:rsidP="00066396">
      <w:pPr>
        <w:pStyle w:val="a1"/>
        <w:numPr>
          <w:ilvl w:val="0"/>
          <w:numId w:val="0"/>
        </w:numPr>
        <w:ind w:firstLine="709"/>
        <w:rPr>
          <w:b/>
          <w:i/>
          <w:sz w:val="28"/>
          <w:szCs w:val="28"/>
        </w:rPr>
      </w:pPr>
      <w:r w:rsidRPr="0014179D">
        <w:rPr>
          <w:b/>
          <w:i/>
          <w:sz w:val="28"/>
          <w:szCs w:val="28"/>
        </w:rPr>
        <w:lastRenderedPageBreak/>
        <w:t>1.</w:t>
      </w:r>
      <w:r w:rsidR="004B7B21">
        <w:rPr>
          <w:b/>
          <w:i/>
          <w:sz w:val="28"/>
          <w:szCs w:val="28"/>
        </w:rPr>
        <w:t>2</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66396" w:rsidRPr="00934A91" w:rsidTr="00060ABB">
        <w:trPr>
          <w:trHeight w:val="227"/>
          <w:jc w:val="center"/>
        </w:trPr>
        <w:tc>
          <w:tcPr>
            <w:tcW w:w="136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ind w:right="-57"/>
              <w:jc w:val="center"/>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66396" w:rsidRPr="00934A91" w:rsidTr="00CF08F5">
        <w:trPr>
          <w:trHeight w:val="227"/>
          <w:jc w:val="center"/>
        </w:trPr>
        <w:tc>
          <w:tcPr>
            <w:tcW w:w="136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66396" w:rsidRPr="00934A91" w:rsidTr="00CF08F5">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66396" w:rsidRPr="0014179D" w:rsidRDefault="00066396" w:rsidP="00066396">
      <w:pPr>
        <w:pStyle w:val="a1"/>
        <w:numPr>
          <w:ilvl w:val="0"/>
          <w:numId w:val="0"/>
        </w:numPr>
        <w:ind w:firstLine="709"/>
        <w:rPr>
          <w:b/>
          <w:i/>
          <w:sz w:val="28"/>
          <w:szCs w:val="28"/>
        </w:rPr>
      </w:pPr>
      <w:r w:rsidRPr="0014179D">
        <w:rPr>
          <w:b/>
          <w:i/>
          <w:sz w:val="28"/>
          <w:szCs w:val="28"/>
        </w:rPr>
        <w:t>1.</w:t>
      </w:r>
      <w:r w:rsidR="004B7B21">
        <w:rPr>
          <w:b/>
          <w:i/>
          <w:sz w:val="28"/>
          <w:szCs w:val="28"/>
        </w:rPr>
        <w:t>3</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66396" w:rsidRPr="00934A91" w:rsidTr="00060ABB">
        <w:trPr>
          <w:trHeight w:val="227"/>
          <w:jc w:val="center"/>
        </w:trPr>
        <w:tc>
          <w:tcPr>
            <w:tcW w:w="3234" w:type="dxa"/>
            <w:vMerge w:val="restart"/>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shd w:val="clear" w:color="auto" w:fill="CCFFCC"/>
            <w:vAlign w:val="center"/>
          </w:tcPr>
          <w:p w:rsidR="00066396" w:rsidRPr="00934A91" w:rsidRDefault="00066396" w:rsidP="00060ABB">
            <w:pPr>
              <w:widowControl w:val="0"/>
              <w:ind w:right="-57"/>
              <w:jc w:val="center"/>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066396" w:rsidRPr="00934A91" w:rsidTr="00060ABB">
        <w:trPr>
          <w:trHeight w:val="227"/>
          <w:jc w:val="center"/>
        </w:trPr>
        <w:tc>
          <w:tcPr>
            <w:tcW w:w="3234" w:type="dxa"/>
            <w:vMerge/>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6,0</w:t>
            </w:r>
          </w:p>
        </w:tc>
      </w:tr>
      <w:tr w:rsidR="00066396" w:rsidRPr="00934A91" w:rsidTr="00CF08F5">
        <w:trPr>
          <w:trHeight w:val="227"/>
          <w:jc w:val="center"/>
        </w:trPr>
        <w:tc>
          <w:tcPr>
            <w:tcW w:w="3234" w:type="dxa"/>
            <w:tcBorders>
              <w:bottom w:val="nil"/>
            </w:tcBorders>
            <w:vAlign w:val="center"/>
          </w:tcPr>
          <w:p w:rsidR="00066396" w:rsidRPr="00934A91" w:rsidRDefault="00066396" w:rsidP="00CF08F5">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66396" w:rsidRPr="00934A91" w:rsidTr="00CF08F5">
        <w:trPr>
          <w:trHeight w:val="227"/>
          <w:jc w:val="center"/>
        </w:trPr>
        <w:tc>
          <w:tcPr>
            <w:tcW w:w="3234"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66396" w:rsidRPr="00934A91" w:rsidTr="00CF08F5">
        <w:trPr>
          <w:trHeight w:val="227"/>
          <w:jc w:val="center"/>
        </w:trPr>
        <w:tc>
          <w:tcPr>
            <w:tcW w:w="3234"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 xml:space="preserve">Секционный с числом </w:t>
            </w:r>
            <w:r w:rsidRPr="00934A91">
              <w:rPr>
                <w:rFonts w:ascii="Times New Roman" w:hAnsi="Times New Roman" w:cs="Times New Roman"/>
                <w:sz w:val="28"/>
                <w:szCs w:val="28"/>
              </w:rPr>
              <w:lastRenderedPageBreak/>
              <w:t>этажей:</w:t>
            </w: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66396" w:rsidRDefault="00066396" w:rsidP="00066396">
      <w:pPr>
        <w:pStyle w:val="a2"/>
        <w:numPr>
          <w:ilvl w:val="0"/>
          <w:numId w:val="0"/>
        </w:numPr>
        <w:ind w:firstLine="426"/>
        <w:rPr>
          <w:b/>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4</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66396" w:rsidRPr="00934A91" w:rsidTr="00060ABB">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66396" w:rsidRPr="00934A91" w:rsidRDefault="00066396" w:rsidP="00CF08F5">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66396" w:rsidRPr="00934A91" w:rsidRDefault="00066396" w:rsidP="00066396">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66396" w:rsidRPr="00934A91" w:rsidRDefault="00066396" w:rsidP="00066396">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66396"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sidR="004B7B21">
        <w:rPr>
          <w:b/>
          <w:i/>
          <w:sz w:val="28"/>
          <w:szCs w:val="28"/>
        </w:rPr>
        <w:t>5</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66396" w:rsidRPr="00934A91" w:rsidTr="00060ABB">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Высота дома</w:t>
            </w:r>
          </w:p>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66396" w:rsidRPr="00934A91" w:rsidRDefault="00066396" w:rsidP="00060ABB">
            <w:pPr>
              <w:ind w:firstLine="5"/>
              <w:jc w:val="center"/>
              <w:rPr>
                <w:rFonts w:ascii="Times New Roman" w:hAnsi="Times New Roman" w:cs="Times New Roman"/>
                <w:sz w:val="28"/>
                <w:szCs w:val="28"/>
              </w:rPr>
            </w:pPr>
            <w:r w:rsidRPr="00934A91">
              <w:rPr>
                <w:rFonts w:ascii="Times New Roman" w:hAnsi="Times New Roman" w:cs="Times New Roman"/>
                <w:sz w:val="28"/>
                <w:szCs w:val="28"/>
              </w:rPr>
              <w:t>(не менее), м</w:t>
            </w:r>
          </w:p>
        </w:tc>
      </w:tr>
      <w:tr w:rsidR="00066396" w:rsidRPr="00934A91" w:rsidTr="00CF08F5">
        <w:trPr>
          <w:cantSplit/>
          <w:trHeight w:hRule="exact" w:val="429"/>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66396" w:rsidRPr="00934A91" w:rsidTr="00CF08F5">
        <w:trPr>
          <w:cantSplit/>
          <w:trHeight w:hRule="exact" w:val="421"/>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ind w:firstLine="5"/>
              <w:jc w:val="both"/>
              <w:rPr>
                <w:rFonts w:ascii="Times New Roman" w:hAnsi="Times New Roman" w:cs="Times New Roman"/>
                <w:sz w:val="28"/>
                <w:szCs w:val="28"/>
              </w:rPr>
            </w:pPr>
          </w:p>
        </w:tc>
      </w:tr>
    </w:tbl>
    <w:p w:rsidR="00066396" w:rsidRPr="00934A91" w:rsidRDefault="00066396" w:rsidP="00066396">
      <w:pPr>
        <w:pStyle w:val="afd"/>
        <w:ind w:firstLine="709"/>
        <w:rPr>
          <w:sz w:val="28"/>
          <w:szCs w:val="28"/>
        </w:rPr>
      </w:pPr>
      <w:r w:rsidRPr="00934A91">
        <w:rPr>
          <w:sz w:val="28"/>
          <w:szCs w:val="28"/>
        </w:rPr>
        <w:lastRenderedPageBreak/>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6</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66396" w:rsidRPr="00934A91" w:rsidRDefault="00066396" w:rsidP="00066396">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66396" w:rsidRDefault="00066396" w:rsidP="00066396">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sidR="004B7B21">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060ABB">
        <w:trPr>
          <w:jc w:val="center"/>
        </w:trPr>
        <w:tc>
          <w:tcPr>
            <w:tcW w:w="5925" w:type="dxa"/>
            <w:tcBorders>
              <w:top w:val="single" w:sz="4" w:space="0" w:color="000000"/>
              <w:left w:val="single" w:sz="4" w:space="0" w:color="000000"/>
              <w:bottom w:val="single" w:sz="4" w:space="0" w:color="000000"/>
            </w:tcBorders>
            <w:shd w:val="clear" w:color="auto" w:fill="CCFFCC"/>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w:t>
      </w:r>
      <w:r w:rsidR="004B7B21">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060ABB">
        <w:trPr>
          <w:jc w:val="center"/>
        </w:trPr>
        <w:tc>
          <w:tcPr>
            <w:tcW w:w="550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4B7B21">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060ABB">
        <w:trPr>
          <w:jc w:val="center"/>
        </w:trPr>
        <w:tc>
          <w:tcPr>
            <w:tcW w:w="663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r w:rsidRPr="00934A91">
              <w:rPr>
                <w:rFonts w:ascii="Times New Roman" w:hAnsi="Times New Roman" w:cs="Times New Roman"/>
                <w:sz w:val="28"/>
                <w:szCs w:val="28"/>
              </w:rPr>
              <w:t>одно-двухквартирного</w:t>
            </w:r>
            <w:proofErr w:type="spell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1.1</w:t>
      </w:r>
      <w:r w:rsidR="004B7B21">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9854D4" w:rsidRDefault="009854D4" w:rsidP="009854D4">
      <w:pPr>
        <w:spacing w:line="239" w:lineRule="auto"/>
        <w:ind w:firstLine="709"/>
        <w:jc w:val="center"/>
        <w:rPr>
          <w:rFonts w:ascii="Times New Roman" w:eastAsia="Arial Unicode MS" w:hAnsi="Times New Roman" w:cs="Times New Roman"/>
          <w:b/>
          <w:i/>
          <w:kern w:val="1"/>
          <w:sz w:val="28"/>
          <w:szCs w:val="28"/>
          <w:lang w:eastAsia="ar-SA"/>
        </w:rPr>
      </w:pPr>
      <w:r w:rsidRPr="009854D4">
        <w:rPr>
          <w:rFonts w:ascii="Times New Roman" w:eastAsia="Arial Unicode MS" w:hAnsi="Times New Roman" w:cs="Times New Roman"/>
          <w:b/>
          <w:i/>
          <w:kern w:val="1"/>
          <w:sz w:val="28"/>
          <w:szCs w:val="28"/>
          <w:lang w:eastAsia="ar-SA"/>
        </w:rPr>
        <w:t>Общие требования по городским округам и городским поселениям</w:t>
      </w:r>
    </w:p>
    <w:p w:rsidR="009854D4" w:rsidRPr="009854D4" w:rsidRDefault="009854D4" w:rsidP="009854D4">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eastAsiaTheme="majorEastAsia" w:hAnsi="Times New Roman" w:cs="Times New Roman"/>
          <w:iCs/>
          <w:sz w:val="28"/>
          <w:szCs w:val="28"/>
        </w:rPr>
        <w:t>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8B2815" w:rsidRDefault="009854D4" w:rsidP="008B2815">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В жилых зонах размещаются жилые дома различных типов,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w:t>
      </w:r>
      <w:r w:rsidRPr="009854D4">
        <w:rPr>
          <w:rFonts w:ascii="Times New Roman" w:hAnsi="Times New Roman" w:cs="Times New Roman"/>
          <w:sz w:val="28"/>
          <w:szCs w:val="28"/>
        </w:rPr>
        <w:lastRenderedPageBreak/>
        <w:t>общего и среднего (полного) образования, гаражи и автостоянки для легковых автомобилей, принадлежащих гражданам, культовые объекты.</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9854D4">
          <w:rPr>
            <w:rFonts w:ascii="Times New Roman" w:hAnsi="Times New Roman" w:cs="Times New Roman"/>
            <w:sz w:val="28"/>
            <w:szCs w:val="28"/>
          </w:rPr>
          <w:t>0,5 га</w:t>
        </w:r>
      </w:smartTag>
      <w:r w:rsidRPr="009854D4">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9854D4">
          <w:rPr>
            <w:rFonts w:ascii="Times New Roman" w:hAnsi="Times New Roman" w:cs="Times New Roman"/>
            <w:sz w:val="28"/>
            <w:szCs w:val="28"/>
          </w:rPr>
          <w:t>25 м</w:t>
        </w:r>
      </w:smartTag>
      <w:r w:rsidRPr="009854D4">
        <w:rPr>
          <w:rFonts w:ascii="Times New Roman" w:hAnsi="Times New Roman" w:cs="Times New Roman"/>
          <w:sz w:val="28"/>
          <w:szCs w:val="28"/>
        </w:rPr>
        <w:t>.</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В состав жилых зон могут включаться:</w:t>
      </w:r>
    </w:p>
    <w:p w:rsidR="004B7B21" w:rsidRDefault="009854D4" w:rsidP="004B7B21">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зона застройки индивидуальными отдельно стоящими жилыми домами усадебного типа высотой до 3 этажей включительно с приусадебными земельными участками;</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зона застройки блокированными жилыми домами высотой до 3 этажей включительно, в том числе с </w:t>
      </w:r>
      <w:proofErr w:type="spellStart"/>
      <w:r w:rsidRPr="009854D4">
        <w:rPr>
          <w:rFonts w:ascii="Times New Roman" w:hAnsi="Times New Roman" w:cs="Times New Roman"/>
          <w:sz w:val="28"/>
          <w:szCs w:val="28"/>
        </w:rPr>
        <w:t>приквартирными</w:t>
      </w:r>
      <w:proofErr w:type="spellEnd"/>
      <w:r w:rsidRPr="009854D4">
        <w:rPr>
          <w:rFonts w:ascii="Times New Roman" w:hAnsi="Times New Roman" w:cs="Times New Roman"/>
          <w:sz w:val="28"/>
          <w:szCs w:val="28"/>
        </w:rPr>
        <w:t xml:space="preserve"> земельными участками; </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зона застройки малоэтажными многоквартирными жилыми домами до 4 этажей, включая мансардный, в том числе с </w:t>
      </w:r>
      <w:proofErr w:type="spellStart"/>
      <w:r w:rsidRPr="009854D4">
        <w:rPr>
          <w:rFonts w:ascii="Times New Roman" w:hAnsi="Times New Roman" w:cs="Times New Roman"/>
          <w:sz w:val="28"/>
          <w:szCs w:val="28"/>
        </w:rPr>
        <w:t>приквартирными</w:t>
      </w:r>
      <w:proofErr w:type="spellEnd"/>
      <w:r w:rsidRPr="009854D4">
        <w:rPr>
          <w:rFonts w:ascii="Times New Roman" w:hAnsi="Times New Roman" w:cs="Times New Roman"/>
          <w:sz w:val="28"/>
          <w:szCs w:val="28"/>
        </w:rPr>
        <w:t xml:space="preserve"> земельными участками; </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зона застройки </w:t>
      </w:r>
      <w:proofErr w:type="spellStart"/>
      <w:r w:rsidRPr="009854D4">
        <w:rPr>
          <w:rFonts w:ascii="Times New Roman" w:hAnsi="Times New Roman" w:cs="Times New Roman"/>
          <w:sz w:val="28"/>
          <w:szCs w:val="28"/>
        </w:rPr>
        <w:t>среднеэтажными</w:t>
      </w:r>
      <w:proofErr w:type="spellEnd"/>
      <w:r w:rsidRPr="009854D4">
        <w:rPr>
          <w:rFonts w:ascii="Times New Roman" w:hAnsi="Times New Roman" w:cs="Times New Roman"/>
          <w:sz w:val="28"/>
          <w:szCs w:val="28"/>
        </w:rPr>
        <w:t xml:space="preserve"> жилыми домами высотой от 5 до 8 этажей, включая мансардный;</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зона застройки многоэтажными жилыми домами высотой девять и выше этажей;</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зоны жилой застройки иных видов (садовые, дачные дома и др.).</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8244C8" w:rsidRDefault="009854D4" w:rsidP="008244C8">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 xml:space="preserve">Размещение жилых помещений квартир в цокольных и подвальных этажах не допускается. </w:t>
      </w:r>
    </w:p>
    <w:p w:rsidR="009854D4" w:rsidRPr="009854D4" w:rsidRDefault="009854D4" w:rsidP="008244C8">
      <w:pPr>
        <w:spacing w:line="240" w:lineRule="auto"/>
        <w:ind w:firstLine="709"/>
        <w:contextualSpacing/>
        <w:jc w:val="both"/>
        <w:rPr>
          <w:rFonts w:ascii="Times New Roman" w:hAnsi="Times New Roman" w:cs="Times New Roman"/>
          <w:i/>
          <w:sz w:val="28"/>
          <w:szCs w:val="28"/>
        </w:rPr>
      </w:pPr>
      <w:r w:rsidRPr="009854D4">
        <w:rPr>
          <w:rFonts w:ascii="Times New Roman" w:hAnsi="Times New Roman" w:cs="Times New Roman"/>
          <w:sz w:val="28"/>
          <w:szCs w:val="28"/>
        </w:rPr>
        <w:t xml:space="preserve">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электромагнитным </w:t>
      </w:r>
      <w:r w:rsidRPr="009854D4">
        <w:rPr>
          <w:rFonts w:ascii="Times New Roman" w:hAnsi="Times New Roman" w:cs="Times New Roman"/>
          <w:sz w:val="28"/>
          <w:szCs w:val="28"/>
        </w:rPr>
        <w:lastRenderedPageBreak/>
        <w:t>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Не допускается размещение в жилых помещениях промышленных производств.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Участок, отводимый для размещения жилых зданий, должен:</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9854D4">
        <w:rPr>
          <w:rFonts w:ascii="Times New Roman" w:hAnsi="Times New Roman" w:cs="Times New Roman"/>
          <w:i w:val="0"/>
          <w:color w:val="auto"/>
          <w:sz w:val="28"/>
          <w:szCs w:val="28"/>
        </w:rPr>
        <w:t>паразитологического</w:t>
      </w:r>
      <w:proofErr w:type="spellEnd"/>
      <w:r w:rsidRPr="009854D4">
        <w:rPr>
          <w:rFonts w:ascii="Times New Roman" w:hAnsi="Times New Roman" w:cs="Times New Roman"/>
          <w:i w:val="0"/>
          <w:color w:val="auto"/>
          <w:sz w:val="28"/>
          <w:szCs w:val="28"/>
        </w:rPr>
        <w:t xml:space="preserve"> загрязнений в соответствии с требованиями действующих санитарно-эпидеми</w:t>
      </w:r>
      <w:r w:rsidR="00564896">
        <w:rPr>
          <w:rFonts w:ascii="Times New Roman" w:hAnsi="Times New Roman" w:cs="Times New Roman"/>
          <w:i w:val="0"/>
          <w:color w:val="auto"/>
          <w:sz w:val="28"/>
          <w:szCs w:val="28"/>
        </w:rPr>
        <w:t>ологических правил и нормативов.</w:t>
      </w:r>
    </w:p>
    <w:p w:rsidR="008B2815" w:rsidRPr="008B2815" w:rsidRDefault="008B2815" w:rsidP="008B2815"/>
    <w:p w:rsidR="009854D4" w:rsidRPr="008B2815" w:rsidRDefault="009854D4" w:rsidP="009854D4">
      <w:pPr>
        <w:pStyle w:val="6"/>
        <w:spacing w:before="0"/>
        <w:jc w:val="center"/>
        <w:rPr>
          <w:rFonts w:ascii="Times New Roman" w:hAnsi="Times New Roman" w:cs="Times New Roman"/>
          <w:b/>
          <w:color w:val="auto"/>
          <w:sz w:val="28"/>
          <w:szCs w:val="28"/>
        </w:rPr>
      </w:pPr>
      <w:r w:rsidRPr="008B2815">
        <w:rPr>
          <w:rFonts w:ascii="Times New Roman" w:hAnsi="Times New Roman" w:cs="Times New Roman"/>
          <w:b/>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Участок жилой застройки – территория, размером до </w:t>
      </w:r>
      <w:smartTag w:uri="urn:schemas-microsoft-com:office:smarttags" w:element="metricconverter">
        <w:smartTagPr>
          <w:attr w:name="ProductID" w:val="1,5 га"/>
        </w:smartTagPr>
        <w:r w:rsidRPr="009854D4">
          <w:rPr>
            <w:rFonts w:ascii="Times New Roman" w:hAnsi="Times New Roman" w:cs="Times New Roman"/>
            <w:i w:val="0"/>
            <w:color w:val="auto"/>
            <w:sz w:val="28"/>
            <w:szCs w:val="28"/>
          </w:rPr>
          <w:t>1,5 га</w:t>
        </w:r>
      </w:smartTag>
      <w:r w:rsidRPr="009854D4">
        <w:rPr>
          <w:rFonts w:ascii="Times New Roman" w:hAnsi="Times New Roman" w:cs="Times New Roman"/>
          <w:i w:val="0"/>
          <w:color w:val="auto"/>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Группа жилой застройки – территория, площадью от 1,5 до </w:t>
      </w:r>
      <w:smartTag w:uri="urn:schemas-microsoft-com:office:smarttags" w:element="metricconverter">
        <w:smartTagPr>
          <w:attr w:name="ProductID" w:val="5 га"/>
        </w:smartTagPr>
        <w:r w:rsidRPr="009854D4">
          <w:rPr>
            <w:rFonts w:ascii="Times New Roman" w:hAnsi="Times New Roman" w:cs="Times New Roman"/>
            <w:i w:val="0"/>
            <w:color w:val="auto"/>
            <w:sz w:val="28"/>
            <w:szCs w:val="28"/>
          </w:rPr>
          <w:t>5 га</w:t>
        </w:r>
      </w:smartTag>
      <w:r w:rsidRPr="009854D4">
        <w:rPr>
          <w:rFonts w:ascii="Times New Roman" w:hAnsi="Times New Roman" w:cs="Times New Roman"/>
          <w:i w:val="0"/>
          <w:color w:val="auto"/>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 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9854D4">
          <w:rPr>
            <w:rFonts w:ascii="Times New Roman" w:hAnsi="Times New Roman" w:cs="Times New Roman"/>
            <w:i w:val="0"/>
            <w:color w:val="auto"/>
            <w:sz w:val="28"/>
            <w:szCs w:val="28"/>
          </w:rPr>
          <w:t>60 га</w:t>
        </w:r>
      </w:smartTag>
      <w:r w:rsidRPr="009854D4">
        <w:rPr>
          <w:rFonts w:ascii="Times New Roman" w:hAnsi="Times New Roman" w:cs="Times New Roman"/>
          <w:i w:val="0"/>
          <w:color w:val="auto"/>
          <w:sz w:val="28"/>
          <w:szCs w:val="28"/>
        </w:rPr>
        <w:t xml:space="preserve">.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9854D4">
        <w:rPr>
          <w:rFonts w:ascii="Times New Roman" w:hAnsi="Times New Roman" w:cs="Times New Roman"/>
          <w:i w:val="0"/>
          <w:color w:val="auto"/>
          <w:sz w:val="28"/>
          <w:szCs w:val="28"/>
        </w:rPr>
        <w:t>сомасштабных</w:t>
      </w:r>
      <w:proofErr w:type="spellEnd"/>
      <w:r w:rsidRPr="009854D4">
        <w:rPr>
          <w:rFonts w:ascii="Times New Roman" w:hAnsi="Times New Roman" w:cs="Times New Roman"/>
          <w:i w:val="0"/>
          <w:color w:val="auto"/>
          <w:sz w:val="28"/>
          <w:szCs w:val="28"/>
        </w:rPr>
        <w:t xml:space="preserve"> элементам сложившейся планировочной организации существующей части городского населенного пункта.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9854D4">
          <w:rPr>
            <w:rFonts w:ascii="Times New Roman" w:hAnsi="Times New Roman" w:cs="Times New Roman"/>
            <w:i w:val="0"/>
            <w:color w:val="auto"/>
            <w:sz w:val="28"/>
            <w:szCs w:val="28"/>
          </w:rPr>
          <w:t>250 га</w:t>
        </w:r>
      </w:smartTag>
      <w:r w:rsidRPr="009854D4">
        <w:rPr>
          <w:rFonts w:ascii="Times New Roman" w:hAnsi="Times New Roman" w:cs="Times New Roman"/>
          <w:i w:val="0"/>
          <w:color w:val="auto"/>
          <w:sz w:val="28"/>
          <w:szCs w:val="28"/>
        </w:rPr>
        <w:t xml:space="preserve">.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9854D4">
          <w:rPr>
            <w:rFonts w:ascii="Times New Roman" w:hAnsi="Times New Roman" w:cs="Times New Roman"/>
            <w:i w:val="0"/>
            <w:color w:val="auto"/>
            <w:sz w:val="28"/>
            <w:szCs w:val="28"/>
          </w:rPr>
          <w:t>50 га</w:t>
        </w:r>
      </w:smartTag>
      <w:r w:rsidRPr="009854D4">
        <w:rPr>
          <w:rFonts w:ascii="Times New Roman" w:hAnsi="Times New Roman" w:cs="Times New Roman"/>
          <w:i w:val="0"/>
          <w:color w:val="auto"/>
          <w:sz w:val="28"/>
          <w:szCs w:val="28"/>
        </w:rPr>
        <w:t>.</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Жилой район, квартал (микрорайон) являются объектами документов территориального планирования и документации по планировке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зоне исторической застройки планировочными элементами жилых зон являются кварталы, группы кварталов, ансамбли улиц и площадей.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Размеры придомовых и </w:t>
      </w:r>
      <w:proofErr w:type="spellStart"/>
      <w:r w:rsidRPr="009854D4">
        <w:rPr>
          <w:rFonts w:ascii="Times New Roman" w:hAnsi="Times New Roman" w:cs="Times New Roman"/>
          <w:i w:val="0"/>
          <w:color w:val="auto"/>
          <w:sz w:val="28"/>
          <w:szCs w:val="28"/>
        </w:rPr>
        <w:t>приквартирных</w:t>
      </w:r>
      <w:proofErr w:type="spellEnd"/>
      <w:r w:rsidRPr="009854D4">
        <w:rPr>
          <w:rFonts w:ascii="Times New Roman" w:hAnsi="Times New Roman" w:cs="Times New Roman"/>
          <w:i w:val="0"/>
          <w:color w:val="auto"/>
          <w:sz w:val="28"/>
          <w:szCs w:val="28"/>
        </w:rPr>
        <w:t xml:space="preserve">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Брянской области и настоящих нормативов.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p>
    <w:p w:rsidR="009854D4" w:rsidRPr="008B2815" w:rsidRDefault="009854D4" w:rsidP="009854D4">
      <w:pPr>
        <w:pStyle w:val="6"/>
        <w:spacing w:before="0"/>
        <w:jc w:val="center"/>
        <w:rPr>
          <w:rFonts w:ascii="Times New Roman" w:hAnsi="Times New Roman" w:cs="Times New Roman"/>
          <w:b/>
          <w:color w:val="auto"/>
          <w:sz w:val="28"/>
          <w:szCs w:val="28"/>
        </w:rPr>
      </w:pPr>
      <w:r w:rsidRPr="008B2815">
        <w:rPr>
          <w:rFonts w:ascii="Times New Roman" w:hAnsi="Times New Roman" w:cs="Times New Roman"/>
          <w:b/>
          <w:color w:val="auto"/>
          <w:sz w:val="28"/>
          <w:szCs w:val="28"/>
        </w:rPr>
        <w:t>Нормативные параметры жилой застройки городских округов и городских поселений</w:t>
      </w:r>
    </w:p>
    <w:p w:rsidR="00DB4EF1" w:rsidRDefault="00DB4EF1" w:rsidP="009854D4">
      <w:pPr>
        <w:pStyle w:val="S0"/>
        <w:widowControl w:val="0"/>
        <w:spacing w:line="239" w:lineRule="auto"/>
        <w:rPr>
          <w:rFonts w:ascii="Times New Roman" w:hAnsi="Times New Roman" w:cs="Times New Roman"/>
          <w:sz w:val="28"/>
          <w:szCs w:val="28"/>
        </w:rPr>
      </w:pPr>
    </w:p>
    <w:p w:rsidR="009854D4" w:rsidRPr="00DB4EF1" w:rsidRDefault="009854D4" w:rsidP="009854D4">
      <w:pPr>
        <w:pStyle w:val="S0"/>
        <w:widowControl w:val="0"/>
        <w:spacing w:line="239" w:lineRule="auto"/>
        <w:rPr>
          <w:rFonts w:ascii="Times New Roman" w:eastAsiaTheme="majorEastAsia" w:hAnsi="Times New Roman" w:cs="Times New Roman"/>
          <w:iCs/>
          <w:sz w:val="28"/>
          <w:szCs w:val="28"/>
          <w:lang w:eastAsia="en-US"/>
        </w:rPr>
      </w:pPr>
      <w:r w:rsidRPr="00DB4EF1">
        <w:rPr>
          <w:rFonts w:ascii="Times New Roman" w:eastAsiaTheme="majorEastAsia" w:hAnsi="Times New Roman" w:cs="Times New Roman"/>
          <w:iCs/>
          <w:sz w:val="28"/>
          <w:szCs w:val="28"/>
          <w:lang w:eastAsia="en-US"/>
        </w:rPr>
        <w:t>Расчетные показатели минимальной обеспеченности общей площадью жилых помещений для индивидуальной застройки не нормируются.</w:t>
      </w:r>
    </w:p>
    <w:p w:rsidR="009854D4" w:rsidRPr="00DB4EF1" w:rsidRDefault="009854D4" w:rsidP="0056489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 xml:space="preserve">При проектировании функциональных планировочных элементов жилой застройки городских населенных пунктов, расположенных в зонах А и Б,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00DB4EF1">
        <w:rPr>
          <w:rFonts w:ascii="Times New Roman" w:eastAsiaTheme="majorEastAsia" w:hAnsi="Times New Roman" w:cs="Times New Roman"/>
          <w:iCs/>
          <w:sz w:val="28"/>
          <w:szCs w:val="28"/>
        </w:rPr>
        <w:t>ниже</w:t>
      </w:r>
      <w:r w:rsidRPr="00DB4EF1">
        <w:rPr>
          <w:rFonts w:ascii="Times New Roman" w:eastAsiaTheme="majorEastAsia" w:hAnsi="Times New Roman" w:cs="Times New Roman"/>
          <w:iCs/>
          <w:sz w:val="28"/>
          <w:szCs w:val="28"/>
        </w:rPr>
        <w:t xml:space="preserve">. </w:t>
      </w:r>
    </w:p>
    <w:p w:rsidR="009854D4" w:rsidRPr="00DB4EF1" w:rsidRDefault="009854D4" w:rsidP="009854D4">
      <w:pPr>
        <w:spacing w:line="239" w:lineRule="auto"/>
        <w:ind w:firstLine="709"/>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tbl>
      <w:tblPr>
        <w:tblW w:w="100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010"/>
        <w:gridCol w:w="2805"/>
        <w:gridCol w:w="2103"/>
        <w:gridCol w:w="2110"/>
      </w:tblGrid>
      <w:tr w:rsidR="009854D4" w:rsidRPr="00DB4EF1" w:rsidTr="00060ABB">
        <w:trPr>
          <w:trHeight w:val="492"/>
          <w:jc w:val="center"/>
        </w:trPr>
        <w:tc>
          <w:tcPr>
            <w:tcW w:w="3010"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жилого дома 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квартиры по уровню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комфорта </w:t>
            </w:r>
          </w:p>
        </w:tc>
        <w:tc>
          <w:tcPr>
            <w:tcW w:w="2805"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Норма площади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жилого дома, квартиры, м</w:t>
            </w:r>
            <w:r w:rsidRPr="00DB4EF1">
              <w:rPr>
                <w:rFonts w:ascii="Times New Roman" w:eastAsia="Times New Roman" w:hAnsi="Times New Roman" w:cs="Times New Roman"/>
                <w:bCs/>
                <w:sz w:val="28"/>
                <w:szCs w:val="28"/>
                <w:vertAlign w:val="superscript"/>
                <w:lang w:eastAsia="ru-RU"/>
              </w:rPr>
              <w:t>2</w:t>
            </w:r>
            <w:r w:rsidRPr="00DB4EF1">
              <w:rPr>
                <w:rFonts w:ascii="Times New Roman" w:eastAsia="Times New Roman" w:hAnsi="Times New Roman" w:cs="Times New Roman"/>
                <w:bCs/>
                <w:sz w:val="28"/>
                <w:szCs w:val="28"/>
                <w:lang w:eastAsia="ru-RU"/>
              </w:rPr>
              <w:t xml:space="preserve"> на 1 чел.</w:t>
            </w:r>
          </w:p>
        </w:tc>
        <w:tc>
          <w:tcPr>
            <w:tcW w:w="2103"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Формула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заселения жилого дома, квартиры </w:t>
            </w:r>
          </w:p>
        </w:tc>
        <w:tc>
          <w:tcPr>
            <w:tcW w:w="2110"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Доля в общем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объеме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строительства, %</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Престижный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(бизнес-класс)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40</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 xml:space="preserve">k = n+1 </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 = n+2</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u w:val="single"/>
              </w:rPr>
              <w:t>  10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15</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Массовый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(эконом-класс)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30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25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lastRenderedPageBreak/>
              <w:t xml:space="preserve">Социальный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(муниципальное жилище)</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20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60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30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Специализированный</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-2</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7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w:t>
            </w:r>
          </w:p>
        </w:tc>
      </w:tr>
    </w:tbl>
    <w:p w:rsidR="009854D4" w:rsidRPr="00DB4EF1" w:rsidRDefault="009854D4" w:rsidP="00DB4EF1">
      <w:pPr>
        <w:spacing w:before="120" w:line="240" w:lineRule="auto"/>
        <w:ind w:firstLine="709"/>
        <w:contextualSpacing/>
        <w:rPr>
          <w:rFonts w:ascii="Times New Roman" w:hAnsi="Times New Roman" w:cs="Times New Roman"/>
          <w:bCs/>
          <w:sz w:val="28"/>
          <w:szCs w:val="28"/>
        </w:rPr>
      </w:pPr>
      <w:r w:rsidRPr="00DB4EF1">
        <w:rPr>
          <w:rFonts w:ascii="Times New Roman" w:hAnsi="Times New Roman" w:cs="Times New Roman"/>
          <w:bCs/>
          <w:iCs/>
          <w:sz w:val="28"/>
          <w:szCs w:val="28"/>
        </w:rPr>
        <w:t xml:space="preserve">Примечания: </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1. к – общее количество жилых комнат в квартире или доме,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 xml:space="preserve"> – численность проживающих людей.</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2. Специализированные типы жилища – дома гостиничного типа, специализированные жилые комплексы.</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3. В числителе – на первую очередь, в знаменателе – на расчетный срок.</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9854D4" w:rsidRPr="001C0CB6" w:rsidRDefault="009854D4" w:rsidP="009854D4">
      <w:pPr>
        <w:spacing w:line="239" w:lineRule="auto"/>
        <w:ind w:firstLine="709"/>
        <w:rPr>
          <w:rFonts w:ascii="Times New Roman" w:hAnsi="Times New Roman" w:cs="Times New Roman"/>
          <w:b/>
          <w:bCs/>
          <w:sz w:val="28"/>
          <w:szCs w:val="28"/>
        </w:rPr>
      </w:pP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w:t>
      </w:r>
      <w:r w:rsidR="00DB4EF1">
        <w:rPr>
          <w:rFonts w:ascii="Times New Roman" w:hAnsi="Times New Roman" w:cs="Times New Roman"/>
          <w:bCs/>
          <w:sz w:val="28"/>
          <w:szCs w:val="28"/>
        </w:rPr>
        <w:t xml:space="preserve"> ниже</w:t>
      </w:r>
      <w:r w:rsidRPr="00DB4EF1">
        <w:rPr>
          <w:rFonts w:ascii="Times New Roman" w:hAnsi="Times New Roman" w:cs="Times New Roman"/>
          <w:bCs/>
          <w:sz w:val="28"/>
          <w:szCs w:val="28"/>
        </w:rPr>
        <w:t>.</w:t>
      </w:r>
    </w:p>
    <w:tbl>
      <w:tblPr>
        <w:tblW w:w="1134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19"/>
        <w:gridCol w:w="3011"/>
        <w:gridCol w:w="2620"/>
        <w:gridCol w:w="1530"/>
        <w:gridCol w:w="1531"/>
      </w:tblGrid>
      <w:tr w:rsidR="009854D4" w:rsidRPr="00DB4EF1" w:rsidTr="00060ABB">
        <w:trPr>
          <w:trHeight w:val="170"/>
          <w:jc w:val="center"/>
        </w:trPr>
        <w:tc>
          <w:tcPr>
            <w:tcW w:w="5666" w:type="dxa"/>
            <w:gridSpan w:val="3"/>
            <w:vMerge w:val="restart"/>
            <w:shd w:val="clear" w:color="auto" w:fill="CCFFCC"/>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застройки </w:t>
            </w:r>
          </w:p>
        </w:tc>
        <w:tc>
          <w:tcPr>
            <w:tcW w:w="2620" w:type="dxa"/>
            <w:vMerge w:val="restart"/>
            <w:shd w:val="clear" w:color="auto" w:fill="CCFFCC"/>
            <w:noWrap/>
            <w:vAlign w:val="center"/>
          </w:tcPr>
          <w:p w:rsidR="009854D4" w:rsidRPr="00DB4EF1" w:rsidRDefault="009854D4" w:rsidP="009143BF">
            <w:pPr>
              <w:spacing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Этажность </w:t>
            </w:r>
          </w:p>
        </w:tc>
        <w:tc>
          <w:tcPr>
            <w:tcW w:w="3061" w:type="dxa"/>
            <w:gridSpan w:val="2"/>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Процент от площади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территории новой жилой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застройки по зонам</w:t>
            </w:r>
          </w:p>
        </w:tc>
      </w:tr>
      <w:tr w:rsidR="009854D4" w:rsidRPr="00DB4EF1" w:rsidTr="00060ABB">
        <w:trPr>
          <w:trHeight w:val="138"/>
          <w:jc w:val="center"/>
        </w:trPr>
        <w:tc>
          <w:tcPr>
            <w:tcW w:w="5666" w:type="dxa"/>
            <w:gridSpan w:val="3"/>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2620" w:type="dxa"/>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1530" w:type="dxa"/>
            <w:shd w:val="clear" w:color="auto" w:fill="CCFFCC"/>
            <w:noWrap/>
            <w:vAlign w:val="center"/>
          </w:tcPr>
          <w:p w:rsidR="009854D4" w:rsidRPr="00DB4EF1" w:rsidRDefault="009854D4" w:rsidP="00DB4EF1">
            <w:pPr>
              <w:widowControl w:val="0"/>
              <w:spacing w:after="0" w:line="240" w:lineRule="auto"/>
              <w:ind w:left="-57" w:right="-57" w:hanging="31"/>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А</w:t>
            </w:r>
          </w:p>
        </w:tc>
        <w:tc>
          <w:tcPr>
            <w:tcW w:w="1531" w:type="dxa"/>
            <w:shd w:val="clear" w:color="auto" w:fill="CCFFCC"/>
            <w:vAlign w:val="center"/>
          </w:tcPr>
          <w:p w:rsidR="009854D4" w:rsidRPr="00DB4EF1" w:rsidRDefault="009854D4" w:rsidP="00DB4EF1">
            <w:pPr>
              <w:widowControl w:val="0"/>
              <w:spacing w:after="0" w:line="240" w:lineRule="auto"/>
              <w:ind w:left="-57" w:right="-57" w:firstLine="55"/>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Б</w:t>
            </w:r>
          </w:p>
        </w:tc>
      </w:tr>
      <w:tr w:rsidR="009854D4" w:rsidRPr="00DB4EF1" w:rsidTr="00DB4EF1">
        <w:trPr>
          <w:trHeight w:val="170"/>
          <w:jc w:val="center"/>
        </w:trPr>
        <w:tc>
          <w:tcPr>
            <w:tcW w:w="2655" w:type="dxa"/>
            <w:gridSpan w:val="2"/>
            <w:vMerge w:val="restart"/>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малоэтажная</w:t>
            </w:r>
          </w:p>
        </w:tc>
        <w:tc>
          <w:tcPr>
            <w:tcW w:w="3011" w:type="dxa"/>
            <w:vAlign w:val="center"/>
          </w:tcPr>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xml:space="preserve">индивидуальная </w:t>
            </w:r>
          </w:p>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(одноквартирные жилые дома)</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60</w:t>
            </w:r>
          </w:p>
        </w:tc>
      </w:tr>
      <w:tr w:rsidR="009854D4" w:rsidRPr="00DB4EF1" w:rsidTr="00DB4EF1">
        <w:trPr>
          <w:trHeight w:val="170"/>
          <w:jc w:val="center"/>
        </w:trPr>
        <w:tc>
          <w:tcPr>
            <w:tcW w:w="2655" w:type="dxa"/>
            <w:gridSpan w:val="2"/>
            <w:vMerge/>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11"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блокированная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20</w:t>
            </w:r>
          </w:p>
        </w:tc>
      </w:tr>
      <w:tr w:rsidR="009854D4" w:rsidRPr="00DB4EF1" w:rsidTr="00DB4EF1">
        <w:trPr>
          <w:trHeight w:val="60"/>
          <w:jc w:val="center"/>
        </w:trPr>
        <w:tc>
          <w:tcPr>
            <w:tcW w:w="2636"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30" w:type="dxa"/>
            <w:gridSpan w:val="2"/>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многоквартирная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до 4 включительно,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r>
      <w:tr w:rsidR="009854D4" w:rsidRPr="00DB4EF1" w:rsidTr="00DB4EF1">
        <w:trPr>
          <w:trHeight w:val="60"/>
          <w:jc w:val="center"/>
        </w:trPr>
        <w:tc>
          <w:tcPr>
            <w:tcW w:w="5666" w:type="dxa"/>
            <w:gridSpan w:val="3"/>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roofErr w:type="spellStart"/>
            <w:r w:rsidRPr="00DB4EF1">
              <w:rPr>
                <w:rFonts w:ascii="Times New Roman" w:hAnsi="Times New Roman" w:cs="Times New Roman"/>
                <w:bCs/>
                <w:sz w:val="28"/>
                <w:szCs w:val="28"/>
              </w:rPr>
              <w:t>среднеэтажная</w:t>
            </w:r>
            <w:proofErr w:type="spellEnd"/>
            <w:r w:rsidRPr="00DB4EF1">
              <w:rPr>
                <w:rFonts w:ascii="Times New Roman" w:hAnsi="Times New Roman" w:cs="Times New Roman"/>
                <w:bCs/>
                <w:sz w:val="28"/>
                <w:szCs w:val="28"/>
              </w:rPr>
              <w:t>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5 до 8 включительно,</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многоэтажная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9 до 15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повышенной этажности</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16 до 24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w:t>
            </w:r>
          </w:p>
        </w:tc>
      </w:tr>
      <w:tr w:rsidR="009854D4" w:rsidRPr="00DB4EF1" w:rsidTr="00DB4EF1">
        <w:trPr>
          <w:trHeight w:val="170"/>
          <w:jc w:val="center"/>
        </w:trPr>
        <w:tc>
          <w:tcPr>
            <w:tcW w:w="2655" w:type="dxa"/>
            <w:gridSpan w:val="2"/>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ВСЕГО</w:t>
            </w:r>
          </w:p>
        </w:tc>
        <w:tc>
          <w:tcPr>
            <w:tcW w:w="3011" w:type="dxa"/>
            <w:tcBorders>
              <w:right w:val="nil"/>
            </w:tcBorders>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w:t>
            </w:r>
          </w:p>
        </w:tc>
        <w:tc>
          <w:tcPr>
            <w:tcW w:w="2620" w:type="dxa"/>
            <w:tcBorders>
              <w:left w:val="nil"/>
            </w:tcBorders>
            <w:noWrap/>
            <w:vAlign w:val="center"/>
          </w:tcPr>
          <w:p w:rsidR="009854D4" w:rsidRPr="00DB4EF1" w:rsidRDefault="009854D4" w:rsidP="009143BF">
            <w:pPr>
              <w:spacing w:line="240" w:lineRule="auto"/>
              <w:ind w:left="-57" w:right="-57"/>
              <w:jc w:val="center"/>
              <w:rPr>
                <w:rFonts w:ascii="Times New Roman" w:hAnsi="Times New Roman" w:cs="Times New Roman"/>
                <w:bCs/>
                <w:sz w:val="28"/>
                <w:szCs w:val="28"/>
              </w:rPr>
            </w:pPr>
          </w:p>
        </w:tc>
        <w:tc>
          <w:tcPr>
            <w:tcW w:w="1530" w:type="dxa"/>
            <w:shd w:val="clear" w:color="auto" w:fill="auto"/>
            <w:noWrap/>
            <w:vAlign w:val="center"/>
          </w:tcPr>
          <w:p w:rsidR="009854D4" w:rsidRPr="00DB4EF1" w:rsidRDefault="009854D4" w:rsidP="009143BF">
            <w:pPr>
              <w:spacing w:line="240" w:lineRule="auto"/>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100</w:t>
            </w:r>
          </w:p>
        </w:tc>
        <w:tc>
          <w:tcPr>
            <w:tcW w:w="1531" w:type="dxa"/>
            <w:shd w:val="clear" w:color="auto" w:fill="auto"/>
            <w:vAlign w:val="center"/>
          </w:tcPr>
          <w:p w:rsidR="009854D4" w:rsidRPr="00DB4EF1" w:rsidRDefault="009854D4" w:rsidP="009143BF">
            <w:pPr>
              <w:spacing w:line="240" w:lineRule="auto"/>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100</w:t>
            </w:r>
          </w:p>
        </w:tc>
      </w:tr>
    </w:tbl>
    <w:p w:rsidR="009854D4" w:rsidRPr="001C0CB6" w:rsidRDefault="009854D4" w:rsidP="009854D4">
      <w:pPr>
        <w:spacing w:line="239" w:lineRule="auto"/>
        <w:ind w:firstLine="709"/>
        <w:rPr>
          <w:rFonts w:ascii="Times New Roman" w:hAnsi="Times New Roman" w:cs="Times New Roman"/>
          <w:b/>
          <w:bCs/>
          <w:sz w:val="24"/>
          <w:szCs w:val="24"/>
        </w:rPr>
      </w:pP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Нормативными показателями плотности жилой застройки являются:</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плотности застройки – отношение площади всех этажей зданий и сооружений к площади участка (квартала).</w:t>
      </w:r>
    </w:p>
    <w:p w:rsidR="009854D4"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 xml:space="preserve">Расчетные показатели плотности застройки участков (кварталов) жилых зон рекомендуется принимать по таблице </w:t>
      </w:r>
      <w:r w:rsidR="00564896">
        <w:rPr>
          <w:rFonts w:ascii="Times New Roman" w:hAnsi="Times New Roman" w:cs="Times New Roman"/>
          <w:bCs/>
          <w:sz w:val="28"/>
          <w:szCs w:val="28"/>
        </w:rPr>
        <w:t>ниже</w:t>
      </w:r>
      <w:r w:rsidRPr="00564896">
        <w:rPr>
          <w:rFonts w:ascii="Times New Roman" w:hAnsi="Times New Roman" w:cs="Times New Roman"/>
          <w:bCs/>
          <w:sz w:val="28"/>
          <w:szCs w:val="28"/>
        </w:rPr>
        <w:t>.</w:t>
      </w:r>
    </w:p>
    <w:p w:rsidR="00564896" w:rsidRPr="00564896" w:rsidRDefault="00564896" w:rsidP="00564896">
      <w:pPr>
        <w:spacing w:line="240" w:lineRule="auto"/>
        <w:ind w:firstLine="709"/>
        <w:contextualSpacing/>
        <w:jc w:val="both"/>
        <w:rPr>
          <w:rFonts w:ascii="Times New Roman" w:hAnsi="Times New Roman" w:cs="Times New Roman"/>
          <w:bCs/>
          <w:sz w:val="28"/>
          <w:szCs w:val="28"/>
        </w:rPr>
      </w:pPr>
    </w:p>
    <w:tbl>
      <w:tblPr>
        <w:tblStyle w:val="ae"/>
        <w:tblW w:w="10108" w:type="dxa"/>
        <w:jc w:val="center"/>
        <w:tblLayout w:type="fixed"/>
        <w:tblLook w:val="01E0"/>
      </w:tblPr>
      <w:tblGrid>
        <w:gridCol w:w="6140"/>
        <w:gridCol w:w="2005"/>
        <w:gridCol w:w="1963"/>
      </w:tblGrid>
      <w:tr w:rsidR="009854D4" w:rsidRPr="00564896" w:rsidTr="00060ABB">
        <w:trPr>
          <w:trHeight w:val="284"/>
          <w:jc w:val="center"/>
        </w:trPr>
        <w:tc>
          <w:tcPr>
            <w:tcW w:w="6140"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Коэффициент плотности </w:t>
            </w:r>
          </w:p>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застройки</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1,2</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То же реконструируемая</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 малой и средней этажности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0,8</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Застройка блокированными жилыми домами с </w:t>
            </w:r>
            <w:proofErr w:type="spellStart"/>
            <w:r w:rsidRPr="00564896">
              <w:rPr>
                <w:rFonts w:ascii="Times New Roman" w:hAnsi="Times New Roman" w:cs="Times New Roman"/>
                <w:sz w:val="28"/>
                <w:szCs w:val="28"/>
              </w:rPr>
              <w:lastRenderedPageBreak/>
              <w:t>приквартирными</w:t>
            </w:r>
            <w:proofErr w:type="spellEnd"/>
            <w:r w:rsidRPr="00564896">
              <w:rPr>
                <w:rFonts w:ascii="Times New Roman" w:hAnsi="Times New Roman" w:cs="Times New Roman"/>
                <w:sz w:val="28"/>
                <w:szCs w:val="28"/>
              </w:rPr>
              <w:t xml:space="preserve">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lastRenderedPageBreak/>
              <w:t>0,3</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lastRenderedPageBreak/>
              <w:t xml:space="preserve">Застройка </w:t>
            </w:r>
            <w:proofErr w:type="spellStart"/>
            <w:r w:rsidRPr="00564896">
              <w:rPr>
                <w:rFonts w:ascii="Times New Roman" w:hAnsi="Times New Roman" w:cs="Times New Roman"/>
                <w:sz w:val="28"/>
                <w:szCs w:val="28"/>
              </w:rPr>
              <w:t>одно-двухквартирными</w:t>
            </w:r>
            <w:proofErr w:type="spellEnd"/>
            <w:r w:rsidRPr="00564896">
              <w:rPr>
                <w:rFonts w:ascii="Times New Roman" w:hAnsi="Times New Roman" w:cs="Times New Roman"/>
                <w:sz w:val="28"/>
                <w:szCs w:val="28"/>
              </w:rPr>
              <w:t xml:space="preserve"> жилыми домами с приусадебными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0,2</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r>
    </w:tbl>
    <w:p w:rsidR="009854D4" w:rsidRPr="00564896" w:rsidRDefault="009854D4" w:rsidP="00564896">
      <w:pPr>
        <w:spacing w:before="120" w:line="240" w:lineRule="auto"/>
        <w:ind w:firstLine="709"/>
        <w:jc w:val="both"/>
        <w:rPr>
          <w:rFonts w:ascii="Times New Roman" w:hAnsi="Times New Roman" w:cs="Times New Roman"/>
          <w:bCs/>
          <w:sz w:val="28"/>
          <w:szCs w:val="28"/>
        </w:rPr>
      </w:pPr>
      <w:r w:rsidRPr="00564896">
        <w:rPr>
          <w:rFonts w:ascii="Times New Roman" w:hAnsi="Times New Roman" w:cs="Times New Roman"/>
          <w:bCs/>
          <w:iCs/>
          <w:sz w:val="28"/>
          <w:szCs w:val="28"/>
        </w:rPr>
        <w:t xml:space="preserve">Примечание: </w:t>
      </w:r>
      <w:r w:rsidRPr="00564896">
        <w:rPr>
          <w:rFonts w:ascii="Times New Roman" w:hAnsi="Times New Roman" w:cs="Times New Roman"/>
          <w:bCs/>
          <w:sz w:val="28"/>
          <w:szCs w:val="2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854D4" w:rsidRPr="00564896" w:rsidRDefault="009854D4" w:rsidP="00564896">
      <w:pPr>
        <w:spacing w:line="239" w:lineRule="auto"/>
        <w:ind w:firstLine="709"/>
        <w:jc w:val="both"/>
        <w:rPr>
          <w:rFonts w:ascii="Times New Roman" w:hAnsi="Times New Roman" w:cs="Times New Roman"/>
          <w:bCs/>
          <w:iCs/>
          <w:sz w:val="28"/>
          <w:szCs w:val="28"/>
        </w:rPr>
      </w:pPr>
      <w:r w:rsidRPr="00564896">
        <w:rPr>
          <w:rFonts w:ascii="Times New Roman" w:hAnsi="Times New Roman" w:cs="Times New Roman"/>
          <w:bCs/>
          <w:iCs/>
          <w:sz w:val="28"/>
          <w:szCs w:val="28"/>
        </w:rPr>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bCs/>
          <w:sz w:val="28"/>
          <w:szCs w:val="28"/>
        </w:rPr>
        <w:t>Автостоянки</w:t>
      </w:r>
      <w:r w:rsidRPr="001C0CB6">
        <w:rPr>
          <w:sz w:val="28"/>
          <w:szCs w:val="28"/>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9854D4" w:rsidRPr="00564896" w:rsidRDefault="009854D4" w:rsidP="00564896">
      <w:pPr>
        <w:pStyle w:val="aff0"/>
        <w:widowControl w:val="0"/>
        <w:spacing w:before="0" w:beforeAutospacing="0" w:after="0" w:afterAutospacing="0"/>
        <w:ind w:firstLine="709"/>
        <w:jc w:val="both"/>
        <w:rPr>
          <w:sz w:val="28"/>
          <w:szCs w:val="28"/>
        </w:rPr>
      </w:pPr>
      <w:r w:rsidRPr="00564896">
        <w:rPr>
          <w:sz w:val="28"/>
          <w:szCs w:val="28"/>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м2/чел.</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sz w:val="28"/>
          <w:szCs w:val="2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1C0CB6">
          <w:rPr>
            <w:sz w:val="28"/>
            <w:szCs w:val="28"/>
          </w:rPr>
          <w:t>50 м</w:t>
        </w:r>
      </w:smartTag>
      <w:r w:rsidRPr="001C0CB6">
        <w:rPr>
          <w:sz w:val="28"/>
          <w:szCs w:val="28"/>
        </w:rPr>
        <w:t xml:space="preserve">, а при одно-, двухэтажной индивидуальной застройке – не менее </w:t>
      </w:r>
      <w:smartTag w:uri="urn:schemas-microsoft-com:office:smarttags" w:element="metricconverter">
        <w:smartTagPr>
          <w:attr w:name="ProductID" w:val="15 м"/>
        </w:smartTagPr>
        <w:r w:rsidRPr="001C0CB6">
          <w:rPr>
            <w:sz w:val="28"/>
            <w:szCs w:val="28"/>
          </w:rPr>
          <w:t>15 м</w:t>
        </w:r>
      </w:smartTag>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C0CB6">
          <w:rPr>
            <w:sz w:val="28"/>
            <w:szCs w:val="28"/>
          </w:rPr>
          <w:t>20 м</w:t>
        </w:r>
      </w:smartTag>
      <w:r w:rsidRPr="001C0CB6">
        <w:rPr>
          <w:sz w:val="28"/>
          <w:szCs w:val="28"/>
        </w:rPr>
        <w:t xml:space="preserve">, но не более </w:t>
      </w:r>
      <w:smartTag w:uri="urn:schemas-microsoft-com:office:smarttags" w:element="metricconverter">
        <w:smartTagPr>
          <w:attr w:name="ProductID" w:val="100 м"/>
        </w:smartTagPr>
        <w:r w:rsidRPr="001C0CB6">
          <w:rPr>
            <w:sz w:val="28"/>
            <w:szCs w:val="28"/>
          </w:rPr>
          <w:lastRenderedPageBreak/>
          <w:t>100 м</w:t>
        </w:r>
      </w:smartTag>
      <w:r w:rsidRPr="001C0CB6">
        <w:rPr>
          <w:sz w:val="28"/>
          <w:szCs w:val="28"/>
        </w:rPr>
        <w:t xml:space="preserve"> от входных подъездов.</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1C0CB6">
        <w:rPr>
          <w:sz w:val="28"/>
          <w:szCs w:val="28"/>
        </w:rPr>
        <w:t>мусоровывозящих</w:t>
      </w:r>
      <w:proofErr w:type="spellEnd"/>
      <w:r w:rsidRPr="001C0CB6">
        <w:rPr>
          <w:sz w:val="28"/>
          <w:szCs w:val="28"/>
        </w:rPr>
        <w:t xml:space="preserve"> машин.</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Рекомендуемые </w:t>
      </w:r>
      <w:r w:rsidRPr="001C0CB6">
        <w:rPr>
          <w:bCs/>
          <w:sz w:val="28"/>
          <w:szCs w:val="28"/>
        </w:rPr>
        <w:t>удельные показатели</w:t>
      </w:r>
      <w:r w:rsidRPr="001C0CB6">
        <w:rPr>
          <w:sz w:val="28"/>
          <w:szCs w:val="28"/>
        </w:rPr>
        <w:t xml:space="preserve"> нормируемых элементов территории квартала (микрорайона) приведены в таблице</w:t>
      </w:r>
      <w:r w:rsidR="00564896">
        <w:rPr>
          <w:sz w:val="28"/>
          <w:szCs w:val="28"/>
        </w:rPr>
        <w:t xml:space="preserve"> ниже</w:t>
      </w:r>
      <w:r w:rsidRPr="001C0CB6">
        <w:rPr>
          <w:sz w:val="28"/>
          <w:szCs w:val="28"/>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9854D4" w:rsidRPr="00564896" w:rsidTr="00060ABB">
        <w:trPr>
          <w:trHeight w:val="284"/>
          <w:jc w:val="center"/>
        </w:trPr>
        <w:tc>
          <w:tcPr>
            <w:tcW w:w="9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 </w:t>
            </w:r>
            <w:proofErr w:type="spellStart"/>
            <w:r w:rsidRPr="00564896">
              <w:rPr>
                <w:rFonts w:ascii="Times New Roman" w:hAnsi="Times New Roman" w:cs="Times New Roman"/>
                <w:sz w:val="28"/>
                <w:szCs w:val="28"/>
              </w:rPr>
              <w:t>п</w:t>
            </w:r>
            <w:proofErr w:type="spellEnd"/>
            <w:r w:rsidRPr="00564896">
              <w:rPr>
                <w:rFonts w:ascii="Times New Roman" w:hAnsi="Times New Roman" w:cs="Times New Roman"/>
                <w:sz w:val="28"/>
                <w:szCs w:val="28"/>
              </w:rPr>
              <w:t>/</w:t>
            </w:r>
            <w:proofErr w:type="spellStart"/>
            <w:r w:rsidRPr="00564896">
              <w:rPr>
                <w:rFonts w:ascii="Times New Roman" w:hAnsi="Times New Roman" w:cs="Times New Roman"/>
                <w:sz w:val="28"/>
                <w:szCs w:val="28"/>
              </w:rPr>
              <w:t>п</w:t>
            </w:r>
            <w:proofErr w:type="spellEnd"/>
          </w:p>
        </w:tc>
        <w:tc>
          <w:tcPr>
            <w:tcW w:w="5113"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Элементы территории квартала (микрорайона)</w:t>
            </w:r>
          </w:p>
        </w:tc>
        <w:tc>
          <w:tcPr>
            <w:tcW w:w="40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Удельная площадь, м</w:t>
            </w:r>
            <w:r w:rsidRPr="00564896">
              <w:rPr>
                <w:rFonts w:ascii="Times New Roman" w:hAnsi="Times New Roman" w:cs="Times New Roman"/>
                <w:sz w:val="28"/>
                <w:szCs w:val="28"/>
                <w:vertAlign w:val="superscript"/>
              </w:rPr>
              <w:t>2</w:t>
            </w:r>
            <w:r w:rsidRPr="00564896">
              <w:rPr>
                <w:rFonts w:ascii="Times New Roman" w:hAnsi="Times New Roman" w:cs="Times New Roman"/>
                <w:sz w:val="28"/>
                <w:szCs w:val="28"/>
              </w:rPr>
              <w:t>/чел., не менее</w:t>
            </w:r>
          </w:p>
        </w:tc>
      </w:tr>
      <w:tr w:rsidR="009854D4" w:rsidRPr="00564896" w:rsidTr="009143BF">
        <w:trPr>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Территория, в том числе</w:t>
            </w:r>
          </w:p>
        </w:tc>
        <w:tc>
          <w:tcPr>
            <w:tcW w:w="4059" w:type="dxa"/>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общеобразовательных учреждений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5,6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2</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дошкольных организаций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1,8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зеленых насаждений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6,0</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4</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объектов обслуживания</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1,2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 xml:space="preserve">участки закрытых автостоянок </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3,4 / 5,5 *</w:t>
            </w:r>
          </w:p>
        </w:tc>
      </w:tr>
    </w:tbl>
    <w:p w:rsidR="009854D4" w:rsidRPr="001C0CB6" w:rsidRDefault="009854D4" w:rsidP="009854D4">
      <w:pPr>
        <w:pStyle w:val="aff0"/>
        <w:widowControl w:val="0"/>
        <w:tabs>
          <w:tab w:val="left" w:pos="2835"/>
        </w:tabs>
        <w:spacing w:before="120" w:beforeAutospacing="0" w:after="0" w:afterAutospacing="0"/>
        <w:ind w:firstLine="709"/>
        <w:jc w:val="both"/>
        <w:rPr>
          <w:sz w:val="28"/>
          <w:szCs w:val="28"/>
        </w:rPr>
      </w:pPr>
      <w:r w:rsidRPr="001C0CB6">
        <w:rPr>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Брянской области с учетом перспективы развития на </w:t>
      </w:r>
      <w:r w:rsidR="00564896">
        <w:rPr>
          <w:sz w:val="28"/>
          <w:szCs w:val="28"/>
        </w:rPr>
        <w:t>расчетные сроки</w:t>
      </w:r>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iCs/>
          <w:sz w:val="28"/>
          <w:szCs w:val="28"/>
        </w:rPr>
        <w:t>Примечание:</w:t>
      </w:r>
      <w:r w:rsidRPr="001C0CB6">
        <w:rPr>
          <w:sz w:val="28"/>
          <w:szCs w:val="28"/>
        </w:rPr>
        <w:t xml:space="preserve"> Нормативы на расчетные сроки корректируются на основании фактически достигнутых статистических и демографических данных соответствующего периода.</w:t>
      </w:r>
    </w:p>
    <w:p w:rsidR="009854D4" w:rsidRDefault="009854D4" w:rsidP="009854D4">
      <w:pPr>
        <w:pStyle w:val="aff0"/>
        <w:widowControl w:val="0"/>
        <w:spacing w:before="0" w:beforeAutospacing="0" w:after="0" w:afterAutospacing="0"/>
        <w:ind w:firstLine="709"/>
        <w:jc w:val="both"/>
        <w:rPr>
          <w:sz w:val="28"/>
          <w:szCs w:val="28"/>
        </w:rPr>
      </w:pPr>
    </w:p>
    <w:p w:rsidR="005463C7" w:rsidRDefault="005463C7" w:rsidP="009854D4">
      <w:pPr>
        <w:pStyle w:val="aff0"/>
        <w:widowControl w:val="0"/>
        <w:spacing w:before="0" w:beforeAutospacing="0" w:after="0" w:afterAutospacing="0"/>
        <w:ind w:firstLine="709"/>
        <w:jc w:val="both"/>
        <w:rPr>
          <w:sz w:val="28"/>
          <w:szCs w:val="28"/>
        </w:rPr>
      </w:pPr>
    </w:p>
    <w:p w:rsidR="005463C7" w:rsidRPr="001C0CB6" w:rsidRDefault="005463C7" w:rsidP="009854D4">
      <w:pPr>
        <w:pStyle w:val="aff0"/>
        <w:widowControl w:val="0"/>
        <w:spacing w:before="0" w:beforeAutospacing="0" w:after="0" w:afterAutospacing="0"/>
        <w:ind w:firstLine="709"/>
        <w:jc w:val="both"/>
        <w:rPr>
          <w:sz w:val="28"/>
          <w:szCs w:val="28"/>
        </w:rPr>
      </w:pPr>
    </w:p>
    <w:p w:rsidR="009854D4" w:rsidRPr="001C0CB6" w:rsidRDefault="009854D4" w:rsidP="009854D4">
      <w:pPr>
        <w:pStyle w:val="aff0"/>
        <w:widowControl w:val="0"/>
        <w:spacing w:before="0" w:beforeAutospacing="0" w:after="0" w:afterAutospacing="0"/>
        <w:ind w:firstLine="709"/>
        <w:jc w:val="both"/>
      </w:pPr>
    </w:p>
    <w:p w:rsidR="009854D4" w:rsidRPr="008B2815" w:rsidRDefault="009854D4" w:rsidP="005463C7">
      <w:pPr>
        <w:pStyle w:val="aff0"/>
        <w:widowControl w:val="0"/>
        <w:spacing w:before="0" w:beforeAutospacing="0" w:after="0" w:afterAutospacing="0" w:line="239" w:lineRule="auto"/>
        <w:jc w:val="center"/>
        <w:rPr>
          <w:b/>
          <w:bCs/>
          <w:i/>
          <w:sz w:val="28"/>
          <w:szCs w:val="28"/>
        </w:rPr>
      </w:pPr>
      <w:r w:rsidRPr="008B2815">
        <w:rPr>
          <w:b/>
          <w:i/>
          <w:sz w:val="28"/>
          <w:szCs w:val="28"/>
        </w:rPr>
        <w:lastRenderedPageBreak/>
        <w:t>Общие требования к территории малоэтажной жилой застройки</w:t>
      </w:r>
    </w:p>
    <w:p w:rsidR="009854D4" w:rsidRPr="001C0CB6" w:rsidRDefault="009854D4" w:rsidP="009854D4">
      <w:pPr>
        <w:pStyle w:val="aff0"/>
        <w:widowControl w:val="0"/>
        <w:spacing w:before="0" w:beforeAutospacing="0" w:after="0" w:afterAutospacing="0" w:line="239" w:lineRule="auto"/>
        <w:ind w:firstLine="709"/>
        <w:jc w:val="both"/>
        <w:rPr>
          <w:sz w:val="28"/>
          <w:szCs w:val="28"/>
        </w:rPr>
      </w:pP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Малоэтажной жилой застройкой считается застройка домами высотой до 4 этажей включительно (включая мансардный этаж).</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проектировании малоэтажной жилой застройки необходимо соблюдать следующие принципы планировочной организации: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участки застройки следует объединять в группы территориями общего пользования (озелененная, спортивная, разворотная площадки);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C0CB6">
          <w:rPr>
            <w:sz w:val="28"/>
            <w:szCs w:val="28"/>
          </w:rPr>
          <w:t>20 м</w:t>
        </w:r>
        <w:r w:rsidRPr="005463C7">
          <w:rPr>
            <w:sz w:val="28"/>
            <w:szCs w:val="28"/>
            <w:vertAlign w:val="superscript"/>
          </w:rPr>
          <w:t>2</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Жилые дома на территории малоэтажной застройки располагаются с отступом от красных линий. </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C0CB6">
          <w:rPr>
            <w:sz w:val="28"/>
            <w:szCs w:val="28"/>
          </w:rPr>
          <w:t>5 м</w:t>
        </w:r>
      </w:smartTag>
      <w:r w:rsidRPr="001C0CB6">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1C0CB6">
          <w:rPr>
            <w:sz w:val="28"/>
            <w:szCs w:val="28"/>
          </w:rPr>
          <w:t>3 м</w:t>
        </w:r>
      </w:smartTag>
      <w:r w:rsidRPr="001C0CB6">
        <w:rPr>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C0CB6">
          <w:rPr>
            <w:sz w:val="28"/>
            <w:szCs w:val="28"/>
          </w:rPr>
          <w:t>5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9854D4" w:rsidRPr="005463C7" w:rsidRDefault="009854D4" w:rsidP="005463C7">
      <w:pPr>
        <w:pStyle w:val="aff0"/>
        <w:widowControl w:val="0"/>
        <w:spacing w:before="0" w:beforeAutospacing="0" w:after="0" w:afterAutospacing="0"/>
        <w:ind w:firstLine="709"/>
        <w:jc w:val="both"/>
        <w:rPr>
          <w:sz w:val="28"/>
          <w:szCs w:val="28"/>
        </w:rPr>
      </w:pP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Функционально-планировочные элементы жилых образований и градостроительные характеристики территории малоэтажной жилой застройки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lastRenderedPageBreak/>
        <w:t xml:space="preserve">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w:t>
      </w:r>
      <w:proofErr w:type="spellStart"/>
      <w:r w:rsidRPr="005463C7">
        <w:rPr>
          <w:sz w:val="28"/>
          <w:szCs w:val="28"/>
        </w:rPr>
        <w:t>приквартирного</w:t>
      </w:r>
      <w:proofErr w:type="spellEnd"/>
      <w:r w:rsidRPr="005463C7">
        <w:rPr>
          <w:sz w:val="28"/>
          <w:szCs w:val="28"/>
        </w:rPr>
        <w:t xml:space="preserve">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территории малоэтажной застройки проектируются следующие типы жилых зданий:</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индивидуальные жилые дома до 3 этажей включительно с приусадебными земельными участками;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малоэтажные многоквартирные блокированные жилые дома до 3 этажей включительно с придомовыми и </w:t>
      </w:r>
      <w:proofErr w:type="spellStart"/>
      <w:r w:rsidRPr="001C0CB6">
        <w:rPr>
          <w:sz w:val="28"/>
          <w:szCs w:val="28"/>
        </w:rPr>
        <w:t>приквартирными</w:t>
      </w:r>
      <w:proofErr w:type="spellEnd"/>
      <w:r w:rsidRPr="001C0CB6">
        <w:rPr>
          <w:sz w:val="28"/>
          <w:szCs w:val="28"/>
        </w:rPr>
        <w:t xml:space="preserve"> земельными участками;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малоэтажные многоквартирные жилые дома до 4 этажей, включая мансардный;</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дома временного проживания (садовые, дачные дома).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Основными типами жилых домов для муниципального строительства следует принимать многоквартирные дома, в том числе блокированного типа, с </w:t>
      </w:r>
      <w:proofErr w:type="spellStart"/>
      <w:r w:rsidRPr="005463C7">
        <w:rPr>
          <w:sz w:val="28"/>
          <w:szCs w:val="28"/>
        </w:rPr>
        <w:t>приквартирными</w:t>
      </w:r>
      <w:proofErr w:type="spellEnd"/>
      <w:r w:rsidRPr="005463C7">
        <w:rPr>
          <w:sz w:val="28"/>
          <w:szCs w:val="28"/>
        </w:rPr>
        <w:t xml:space="preserve"> участками.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В индивидуальном строительстве основной тип дома – одно-, двух-, трехэтажный одноквартирный с приусадебным земельным участком.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жилой застройки допускается размещать малые и индивидуальные предприятия.</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Брянской области от 07.10.2002 № 68-З «О нормах предоставления земельных участков гражданам на территории Брянской области».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w:t>
      </w:r>
    </w:p>
    <w:p w:rsidR="009854D4" w:rsidRPr="001C0CB6" w:rsidRDefault="009854D4" w:rsidP="005463C7">
      <w:pPr>
        <w:pStyle w:val="aff0"/>
        <w:widowControl w:val="0"/>
        <w:spacing w:before="0" w:beforeAutospacing="0" w:after="0" w:afterAutospacing="0"/>
        <w:ind w:firstLine="709"/>
        <w:jc w:val="both"/>
        <w:rPr>
          <w:sz w:val="28"/>
          <w:szCs w:val="28"/>
        </w:rPr>
      </w:pPr>
    </w:p>
    <w:p w:rsidR="009854D4" w:rsidRPr="008B2815" w:rsidRDefault="009854D4" w:rsidP="005463C7">
      <w:pPr>
        <w:pStyle w:val="aff0"/>
        <w:widowControl w:val="0"/>
        <w:spacing w:before="0" w:beforeAutospacing="0" w:after="0" w:afterAutospacing="0"/>
        <w:jc w:val="center"/>
        <w:rPr>
          <w:b/>
          <w:i/>
          <w:sz w:val="28"/>
          <w:szCs w:val="28"/>
        </w:rPr>
      </w:pPr>
      <w:r w:rsidRPr="008B2815">
        <w:rPr>
          <w:b/>
          <w:i/>
          <w:sz w:val="28"/>
          <w:szCs w:val="28"/>
        </w:rPr>
        <w:t>Нормативные параметры малоэтажной жилой застройки</w:t>
      </w:r>
    </w:p>
    <w:p w:rsidR="009854D4" w:rsidRPr="001C0CB6" w:rsidRDefault="009854D4" w:rsidP="005463C7">
      <w:pPr>
        <w:pStyle w:val="aff0"/>
        <w:widowControl w:val="0"/>
        <w:spacing w:before="0" w:beforeAutospacing="0" w:after="0" w:afterAutospacing="0"/>
        <w:ind w:firstLine="709"/>
        <w:jc w:val="both"/>
        <w:rPr>
          <w:sz w:val="28"/>
          <w:szCs w:val="28"/>
        </w:rPr>
      </w:pP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w:t>
      </w:r>
      <w:r w:rsidRPr="001C0CB6">
        <w:rPr>
          <w:sz w:val="28"/>
          <w:szCs w:val="28"/>
        </w:rPr>
        <w:lastRenderedPageBreak/>
        <w:t>и предприятиями обслуживания и др.</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Нормативными показателями плотности малоэтажной жилой застройки являются коэффициент застройки и коэффициент плотности застройки.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Расстояния между зданиями, крайними строениями и группами строений на </w:t>
      </w:r>
      <w:proofErr w:type="spellStart"/>
      <w:r w:rsidRPr="005463C7">
        <w:rPr>
          <w:sz w:val="28"/>
          <w:szCs w:val="28"/>
        </w:rPr>
        <w:t>приквартирных</w:t>
      </w:r>
      <w:proofErr w:type="spellEnd"/>
      <w:r w:rsidRPr="005463C7">
        <w:rPr>
          <w:sz w:val="28"/>
          <w:szCs w:val="28"/>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5463C7">
          <w:rPr>
            <w:sz w:val="28"/>
            <w:szCs w:val="28"/>
          </w:rPr>
          <w:t>15 м</w:t>
        </w:r>
      </w:smartTag>
      <w:r w:rsidRPr="005463C7">
        <w:rPr>
          <w:sz w:val="28"/>
          <w:szCs w:val="28"/>
        </w:rPr>
        <w:t>, а между одно-, двухквартирными жилыми домами и хозяйственными постройками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малоэтажной застройки (на которых разрешено содержание скота) допускается предусматривать на </w:t>
      </w:r>
      <w:proofErr w:type="spellStart"/>
      <w:r w:rsidRPr="001C0CB6">
        <w:rPr>
          <w:sz w:val="28"/>
          <w:szCs w:val="28"/>
        </w:rPr>
        <w:t>приквартирных</w:t>
      </w:r>
      <w:proofErr w:type="spellEnd"/>
      <w:r w:rsidRPr="001C0CB6">
        <w:rPr>
          <w:sz w:val="28"/>
          <w:szCs w:val="28"/>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Возможность содержания мелкого скота и птицы на территории придомовых и </w:t>
      </w:r>
      <w:proofErr w:type="spellStart"/>
      <w:r w:rsidRPr="005463C7">
        <w:rPr>
          <w:sz w:val="28"/>
          <w:szCs w:val="28"/>
        </w:rPr>
        <w:t>приквартирных</w:t>
      </w:r>
      <w:proofErr w:type="spellEnd"/>
      <w:r w:rsidRPr="005463C7">
        <w:rPr>
          <w:sz w:val="28"/>
          <w:szCs w:val="28"/>
        </w:rPr>
        <w:t xml:space="preserve"> участков определяется нормативными правовыми актами органов местного самоуправления. </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C0CB6">
          <w:rPr>
            <w:sz w:val="28"/>
            <w:szCs w:val="28"/>
          </w:rPr>
          <w:t>7 м</w:t>
        </w:r>
      </w:smartTag>
      <w:r w:rsidRPr="001C0CB6">
        <w:rPr>
          <w:sz w:val="28"/>
          <w:szCs w:val="28"/>
        </w:rPr>
        <w:t xml:space="preserve"> от входа в дом.</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проектировании на территории малоэтажной жилой застройки следует принимать следующие расстояния: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5463C7">
          <w:rPr>
            <w:sz w:val="28"/>
            <w:szCs w:val="28"/>
          </w:rPr>
          <w:t>6 м</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5463C7">
          <w:rPr>
            <w:sz w:val="28"/>
            <w:szCs w:val="28"/>
          </w:rPr>
          <w:t>10 м</w:t>
        </w:r>
      </w:smartTag>
      <w:r w:rsidRPr="005463C7">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До границы соседнего земельного участка расстояния по санитарно-бытовым условиям должны быть, м, не менее:</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стен индивидуального, блокированного дома – 3;</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lastRenderedPageBreak/>
        <w:t>от постройки для содержания скота и птицы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других построек (сарая, бани, автостоянки и др.)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дворовых туалетов, помойных ям, выгребов, септиков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стволов высокорослых деревьев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от стволов </w:t>
      </w:r>
      <w:proofErr w:type="spellStart"/>
      <w:r w:rsidRPr="001C0CB6">
        <w:rPr>
          <w:sz w:val="28"/>
          <w:szCs w:val="28"/>
        </w:rPr>
        <w:t>среднерослых</w:t>
      </w:r>
      <w:proofErr w:type="spellEnd"/>
      <w:r w:rsidRPr="001C0CB6">
        <w:rPr>
          <w:sz w:val="28"/>
          <w:szCs w:val="28"/>
        </w:rPr>
        <w:t xml:space="preserve"> деревьев – 2;</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кустарника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C0CB6">
          <w:rPr>
            <w:sz w:val="28"/>
            <w:szCs w:val="28"/>
          </w:rPr>
          <w:t>12 м</w:t>
        </w:r>
      </w:smartTag>
      <w:r w:rsidRPr="001C0CB6">
        <w:rPr>
          <w:sz w:val="28"/>
          <w:szCs w:val="28"/>
        </w:rPr>
        <w:t xml:space="preserve">, до источника водоснабжения (колодца) – не менее </w:t>
      </w:r>
      <w:smartTag w:uri="urn:schemas-microsoft-com:office:smarttags" w:element="metricconverter">
        <w:smartTagPr>
          <w:attr w:name="ProductID" w:val="25 м"/>
        </w:smartTagPr>
        <w:r w:rsidRPr="001C0CB6">
          <w:rPr>
            <w:sz w:val="28"/>
            <w:szCs w:val="28"/>
          </w:rPr>
          <w:t>25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r w:rsidR="005463C7">
        <w:rPr>
          <w:sz w:val="28"/>
          <w:szCs w:val="28"/>
        </w:rPr>
        <w:t xml:space="preserve">              </w:t>
      </w:r>
      <w:smartTag w:uri="urn:schemas-microsoft-com:office:smarttags" w:element="metricconverter">
        <w:smartTagPr>
          <w:attr w:name="ProductID" w:val="6 м"/>
        </w:smartTagPr>
        <w:r w:rsidRPr="001C0CB6">
          <w:rPr>
            <w:sz w:val="28"/>
            <w:szCs w:val="28"/>
          </w:rPr>
          <w:t>6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Вспомогательные строения, за исключением автостоянок, размещать со стороны улиц не допускается.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Предельные размеры земельных участков для ведения животноводства устанавливаются в соответствии с Законом Брянской области от 07.10.2002 № 68-З «О нормах предоставления земельных участков гражданам на территории Брянской области» по нормативам, рассчитанным исходя из продуктивности земельных угодий, конкретного поголовья и вида скота, но не более </w:t>
      </w:r>
      <w:smartTag w:uri="urn:schemas-microsoft-com:office:smarttags" w:element="metricconverter">
        <w:smartTagPr>
          <w:attr w:name="ProductID" w:val="0,5 га"/>
        </w:smartTagPr>
        <w:r w:rsidRPr="005463C7">
          <w:rPr>
            <w:sz w:val="28"/>
            <w:szCs w:val="28"/>
          </w:rPr>
          <w:t>0,5 га</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Характер ограждения земельных участков рекомендуется принимать следующий: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lastRenderedPageBreak/>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463C7">
          <w:rPr>
            <w:sz w:val="28"/>
            <w:szCs w:val="28"/>
          </w:rPr>
          <w:t>1,8 м</w:t>
        </w:r>
      </w:smartTag>
      <w:r w:rsidRPr="005463C7">
        <w:rPr>
          <w:sz w:val="28"/>
          <w:szCs w:val="28"/>
        </w:rPr>
        <w:t xml:space="preserve">, степень </w:t>
      </w:r>
      <w:proofErr w:type="spellStart"/>
      <w:r w:rsidRPr="005463C7">
        <w:rPr>
          <w:sz w:val="28"/>
          <w:szCs w:val="28"/>
        </w:rPr>
        <w:t>светопрозрачности</w:t>
      </w:r>
      <w:proofErr w:type="spellEnd"/>
      <w:r w:rsidRPr="005463C7">
        <w:rPr>
          <w:sz w:val="28"/>
          <w:szCs w:val="28"/>
        </w:rPr>
        <w:t xml:space="preserve"> – от 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C0CB6">
          <w:rPr>
            <w:sz w:val="28"/>
            <w:szCs w:val="28"/>
          </w:rPr>
          <w:t>1,7 м</w:t>
        </w:r>
      </w:smartTag>
      <w:r w:rsidRPr="001C0CB6">
        <w:rPr>
          <w:sz w:val="28"/>
          <w:szCs w:val="28"/>
        </w:rPr>
        <w:t xml:space="preserve">, степень </w:t>
      </w:r>
      <w:proofErr w:type="spellStart"/>
      <w:r w:rsidRPr="001C0CB6">
        <w:rPr>
          <w:sz w:val="28"/>
          <w:szCs w:val="28"/>
        </w:rPr>
        <w:t>светопрозрачности</w:t>
      </w:r>
      <w:proofErr w:type="spellEnd"/>
      <w:r w:rsidRPr="001C0CB6">
        <w:rPr>
          <w:sz w:val="28"/>
          <w:szCs w:val="28"/>
        </w:rPr>
        <w:t xml:space="preserve"> – от 50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5463C7">
        <w:rPr>
          <w:sz w:val="28"/>
          <w:szCs w:val="28"/>
        </w:rPr>
        <w:t>Хозяйственные площадки</w:t>
      </w:r>
      <w:r w:rsidRPr="001C0CB6">
        <w:rPr>
          <w:sz w:val="28"/>
          <w:szCs w:val="28"/>
        </w:rPr>
        <w:t xml:space="preserve">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5463C7">
          <w:rPr>
            <w:sz w:val="28"/>
            <w:szCs w:val="28"/>
          </w:rPr>
          <w:t>50 м</w:t>
        </w:r>
      </w:smartTag>
      <w:r w:rsidRPr="005463C7">
        <w:rPr>
          <w:sz w:val="28"/>
          <w:szCs w:val="28"/>
        </w:rPr>
        <w:t xml:space="preserve">, но не более </w:t>
      </w:r>
      <w:smartTag w:uri="urn:schemas-microsoft-com:office:smarttags" w:element="metricconverter">
        <w:smartTagPr>
          <w:attr w:name="ProductID" w:val="100 м"/>
        </w:smartTagPr>
        <w:r w:rsidRPr="005463C7">
          <w:rPr>
            <w:sz w:val="28"/>
            <w:szCs w:val="28"/>
          </w:rPr>
          <w:t>100 м</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На территории малоэтажной жилой застройки, как правило, следует предусматривать 100-процентную обеспеченность </w:t>
      </w:r>
      <w:proofErr w:type="spellStart"/>
      <w:r w:rsidRPr="005463C7">
        <w:rPr>
          <w:sz w:val="28"/>
          <w:szCs w:val="28"/>
        </w:rPr>
        <w:t>машино-местами</w:t>
      </w:r>
      <w:proofErr w:type="spellEnd"/>
      <w:r w:rsidRPr="005463C7">
        <w:rPr>
          <w:sz w:val="28"/>
          <w:szCs w:val="28"/>
        </w:rPr>
        <w:t xml:space="preserve">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территории с застройкой жилыми домами с придомовыми (</w:t>
      </w:r>
      <w:proofErr w:type="spellStart"/>
      <w:r w:rsidRPr="001C0CB6">
        <w:rPr>
          <w:sz w:val="28"/>
          <w:szCs w:val="28"/>
        </w:rPr>
        <w:t>приквартирными</w:t>
      </w:r>
      <w:proofErr w:type="spellEnd"/>
      <w:r w:rsidRPr="001C0CB6">
        <w:rPr>
          <w:sz w:val="28"/>
          <w:szCs w:val="28"/>
        </w:rPr>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блокированными домами – не менее 1 </w:t>
      </w:r>
      <w:proofErr w:type="spellStart"/>
      <w:r w:rsidRPr="005463C7">
        <w:rPr>
          <w:sz w:val="28"/>
          <w:szCs w:val="28"/>
        </w:rPr>
        <w:t>машино-места</w:t>
      </w:r>
      <w:proofErr w:type="spellEnd"/>
      <w:r w:rsidRPr="005463C7">
        <w:rPr>
          <w:sz w:val="28"/>
          <w:szCs w:val="28"/>
        </w:rPr>
        <w:t xml:space="preserve">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5463C7">
          <w:rPr>
            <w:sz w:val="28"/>
            <w:szCs w:val="28"/>
          </w:rPr>
          <w:t>150 м</w:t>
        </w:r>
      </w:smartTag>
      <w:r w:rsidRPr="005463C7">
        <w:rPr>
          <w:sz w:val="28"/>
          <w:szCs w:val="28"/>
        </w:rPr>
        <w:t xml:space="preserve">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индивидуальными жилыми домами – не менее 1 </w:t>
      </w:r>
      <w:proofErr w:type="spellStart"/>
      <w:r w:rsidRPr="005463C7">
        <w:rPr>
          <w:sz w:val="28"/>
          <w:szCs w:val="28"/>
        </w:rPr>
        <w:t>машино-места</w:t>
      </w:r>
      <w:proofErr w:type="spellEnd"/>
      <w:r w:rsidRPr="005463C7">
        <w:rPr>
          <w:sz w:val="28"/>
          <w:szCs w:val="28"/>
        </w:rPr>
        <w:t xml:space="preserve"> на 1 дом с размещением в пределах придомовых участков.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размещении на территории малоэтажной жилой застройки объектов торгово-бытового обслуживания, спортивных </w:t>
      </w:r>
      <w:r w:rsidRPr="005463C7">
        <w:rPr>
          <w:sz w:val="28"/>
          <w:szCs w:val="28"/>
        </w:rPr>
        <w:lastRenderedPageBreak/>
        <w:t xml:space="preserve">сооружений без мест для зрителей и других объектов массового посещения следует проектировать </w:t>
      </w:r>
      <w:proofErr w:type="spellStart"/>
      <w:r w:rsidRPr="005463C7">
        <w:rPr>
          <w:sz w:val="28"/>
          <w:szCs w:val="28"/>
        </w:rPr>
        <w:t>приобъектные</w:t>
      </w:r>
      <w:proofErr w:type="spellEnd"/>
      <w:r w:rsidRPr="005463C7">
        <w:rPr>
          <w:sz w:val="28"/>
          <w:szCs w:val="28"/>
        </w:rPr>
        <w:t xml:space="preserve">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w:t>
      </w:r>
      <w:proofErr w:type="spellStart"/>
      <w:r w:rsidRPr="005463C7">
        <w:rPr>
          <w:sz w:val="28"/>
          <w:szCs w:val="28"/>
        </w:rPr>
        <w:t>машино-мест</w:t>
      </w:r>
      <w:proofErr w:type="spellEnd"/>
      <w:r w:rsidRPr="005463C7">
        <w:rPr>
          <w:sz w:val="28"/>
          <w:szCs w:val="28"/>
        </w:rPr>
        <w:t xml:space="preserve"> и 15-20 мест для временного хранения велосипедов и мопедов.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9854D4"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sidR="005463C7">
        <w:rPr>
          <w:sz w:val="28"/>
          <w:szCs w:val="28"/>
        </w:rPr>
        <w:t>ниже</w:t>
      </w:r>
      <w:r w:rsidRPr="001C0CB6">
        <w:rPr>
          <w:sz w:val="28"/>
          <w:szCs w:val="28"/>
        </w:rPr>
        <w:t>.</w:t>
      </w:r>
    </w:p>
    <w:p w:rsidR="005463C7" w:rsidRPr="001C0CB6" w:rsidRDefault="005463C7" w:rsidP="005463C7">
      <w:pPr>
        <w:pStyle w:val="aff0"/>
        <w:widowControl w:val="0"/>
        <w:spacing w:before="0" w:beforeAutospacing="0" w:after="0" w:afterAutospacing="0"/>
        <w:ind w:firstLine="709"/>
        <w:jc w:val="both"/>
        <w:rPr>
          <w:sz w:val="28"/>
          <w:szCs w:val="28"/>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101"/>
      </w:tblGrid>
      <w:tr w:rsidR="009854D4" w:rsidRPr="005463C7" w:rsidTr="00060ABB">
        <w:trPr>
          <w:trHeight w:val="284"/>
          <w:jc w:val="center"/>
        </w:trPr>
        <w:tc>
          <w:tcPr>
            <w:tcW w:w="76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 xml:space="preserve">№ </w:t>
            </w:r>
            <w:proofErr w:type="spellStart"/>
            <w:r w:rsidRPr="005463C7">
              <w:rPr>
                <w:rFonts w:ascii="Times New Roman" w:hAnsi="Times New Roman" w:cs="Times New Roman"/>
                <w:sz w:val="28"/>
                <w:szCs w:val="28"/>
              </w:rPr>
              <w:t>п</w:t>
            </w:r>
            <w:proofErr w:type="spellEnd"/>
            <w:r w:rsidRPr="005463C7">
              <w:rPr>
                <w:rFonts w:ascii="Times New Roman" w:hAnsi="Times New Roman" w:cs="Times New Roman"/>
                <w:sz w:val="28"/>
                <w:szCs w:val="28"/>
              </w:rPr>
              <w:t>/</w:t>
            </w:r>
            <w:proofErr w:type="spellStart"/>
            <w:r w:rsidRPr="005463C7">
              <w:rPr>
                <w:rFonts w:ascii="Times New Roman" w:hAnsi="Times New Roman" w:cs="Times New Roman"/>
                <w:sz w:val="28"/>
                <w:szCs w:val="28"/>
              </w:rPr>
              <w:t>п</w:t>
            </w:r>
            <w:proofErr w:type="spellEnd"/>
          </w:p>
        </w:tc>
        <w:tc>
          <w:tcPr>
            <w:tcW w:w="513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Элементы территории квартала (микрорайона)</w:t>
            </w:r>
          </w:p>
        </w:tc>
        <w:tc>
          <w:tcPr>
            <w:tcW w:w="4101"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Удельная площадь, м</w:t>
            </w:r>
            <w:r w:rsidRPr="005463C7">
              <w:rPr>
                <w:rFonts w:ascii="Times New Roman" w:hAnsi="Times New Roman" w:cs="Times New Roman"/>
                <w:sz w:val="28"/>
                <w:szCs w:val="28"/>
                <w:vertAlign w:val="superscript"/>
              </w:rPr>
              <w:t>2</w:t>
            </w:r>
            <w:r w:rsidRPr="005463C7">
              <w:rPr>
                <w:rFonts w:ascii="Times New Roman" w:hAnsi="Times New Roman" w:cs="Times New Roman"/>
                <w:sz w:val="28"/>
                <w:szCs w:val="28"/>
              </w:rPr>
              <w:t>/чел., не менее</w:t>
            </w:r>
          </w:p>
        </w:tc>
      </w:tr>
      <w:tr w:rsidR="009854D4" w:rsidRPr="005463C7" w:rsidTr="009143BF">
        <w:trPr>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Территория, в том числе</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общеобразовательных учреждений</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1,5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2</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дошкольных организаций</w:t>
            </w:r>
          </w:p>
        </w:tc>
        <w:tc>
          <w:tcPr>
            <w:tcW w:w="4101" w:type="dxa"/>
            <w:vAlign w:val="center"/>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3</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объектов обслуживания</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0,8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4</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зеленых насаждений</w:t>
            </w:r>
          </w:p>
        </w:tc>
        <w:tc>
          <w:tcPr>
            <w:tcW w:w="4101" w:type="dxa"/>
          </w:tcPr>
          <w:p w:rsidR="009854D4" w:rsidRPr="005463C7" w:rsidRDefault="009854D4" w:rsidP="009143BF">
            <w:pPr>
              <w:tabs>
                <w:tab w:val="left" w:pos="1872"/>
              </w:tabs>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6,0</w:t>
            </w:r>
          </w:p>
        </w:tc>
      </w:tr>
    </w:tbl>
    <w:p w:rsidR="009854D4" w:rsidRPr="005463C7" w:rsidRDefault="009854D4" w:rsidP="005463C7">
      <w:pPr>
        <w:spacing w:before="120" w:line="239" w:lineRule="auto"/>
        <w:ind w:firstLine="709"/>
        <w:jc w:val="both"/>
        <w:rPr>
          <w:rFonts w:ascii="Times New Roman" w:hAnsi="Times New Roman" w:cs="Times New Roman"/>
          <w:bCs/>
          <w:sz w:val="28"/>
          <w:szCs w:val="28"/>
        </w:rPr>
      </w:pPr>
      <w:r w:rsidRPr="005463C7">
        <w:rPr>
          <w:rFonts w:ascii="Times New Roman" w:hAnsi="Times New Roman" w:cs="Times New Roman"/>
          <w:bCs/>
          <w:sz w:val="28"/>
          <w:szCs w:val="28"/>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5463C7">
        <w:rPr>
          <w:rFonts w:ascii="Times New Roman" w:hAnsi="Times New Roman" w:cs="Times New Roman"/>
          <w:sz w:val="28"/>
          <w:szCs w:val="28"/>
        </w:rPr>
        <w:t xml:space="preserve">Брянской области с учетом перспективы развития на </w:t>
      </w:r>
      <w:r w:rsidR="005463C7">
        <w:rPr>
          <w:rFonts w:ascii="Times New Roman" w:hAnsi="Times New Roman" w:cs="Times New Roman"/>
          <w:sz w:val="28"/>
          <w:szCs w:val="28"/>
        </w:rPr>
        <w:t>расчетные сроки</w:t>
      </w:r>
      <w:r w:rsidRPr="005463C7">
        <w:rPr>
          <w:rFonts w:ascii="Times New Roman" w:hAnsi="Times New Roman" w:cs="Times New Roman"/>
          <w:bCs/>
          <w:sz w:val="28"/>
          <w:szCs w:val="28"/>
        </w:rPr>
        <w:t>.</w:t>
      </w:r>
    </w:p>
    <w:p w:rsidR="009459D6" w:rsidRDefault="009459D6" w:rsidP="00066396">
      <w:pPr>
        <w:ind w:firstLine="709"/>
        <w:jc w:val="both"/>
        <w:rPr>
          <w:rFonts w:ascii="Times New Roman" w:hAnsi="Times New Roman" w:cs="Times New Roman"/>
          <w:sz w:val="28"/>
          <w:szCs w:val="28"/>
        </w:rPr>
      </w:pPr>
    </w:p>
    <w:p w:rsidR="009459D6" w:rsidRDefault="009459D6" w:rsidP="00066396">
      <w:pPr>
        <w:ind w:firstLine="709"/>
        <w:jc w:val="both"/>
        <w:rPr>
          <w:rFonts w:ascii="Times New Roman" w:hAnsi="Times New Roman" w:cs="Times New Roman"/>
          <w:sz w:val="28"/>
          <w:szCs w:val="28"/>
        </w:rPr>
      </w:pP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29" w:name="_Toc525555782"/>
      <w:r w:rsidRPr="00066396">
        <w:rPr>
          <w:rFonts w:ascii="Times New Roman" w:eastAsia="Times New Roman" w:hAnsi="Times New Roman" w:cs="Times New Roman"/>
          <w:b/>
          <w:bCs/>
          <w:sz w:val="28"/>
          <w:szCs w:val="28"/>
          <w:lang w:eastAsia="ru-RU"/>
        </w:rPr>
        <w:lastRenderedPageBreak/>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29"/>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5555783"/>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 xml:space="preserve">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B121A1">
        <w:rPr>
          <w:rFonts w:ascii="Times New Roman" w:eastAsia="Times New Roman" w:hAnsi="Times New Roman" w:cs="Times New Roman"/>
          <w:b/>
          <w:bCs/>
          <w:sz w:val="28"/>
          <w:szCs w:val="28"/>
          <w:lang w:eastAsia="ru-RU"/>
        </w:rPr>
        <w:t>городских</w:t>
      </w:r>
      <w:r w:rsidR="007048E1" w:rsidRPr="007048E1">
        <w:rPr>
          <w:rFonts w:ascii="Times New Roman" w:eastAsia="Times New Roman" w:hAnsi="Times New Roman" w:cs="Times New Roman"/>
          <w:b/>
          <w:bCs/>
          <w:sz w:val="28"/>
          <w:szCs w:val="28"/>
          <w:lang w:eastAsia="ru-RU"/>
        </w:rPr>
        <w:t xml:space="preserve"> поселений</w:t>
      </w:r>
      <w:bookmarkEnd w:id="30"/>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5555784"/>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Pr>
          <w:rFonts w:ascii="Times New Roman" w:hAnsi="Times New Roman" w:cs="Times New Roman"/>
          <w:b/>
          <w:spacing w:val="2"/>
          <w:sz w:val="28"/>
          <w:szCs w:val="28"/>
          <w:shd w:val="clear" w:color="auto" w:fill="FFFFFF"/>
        </w:rPr>
        <w:t xml:space="preserve">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1"/>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муниципальным нормативно-правовым актом, регламентирующим нормативы минимальной обеспеченности населения площадью торговых </w:t>
            </w:r>
            <w:r w:rsidRPr="00394F1F">
              <w:rPr>
                <w:rFonts w:ascii="Times New Roman" w:hAnsi="Times New Roman" w:cs="Times New Roman"/>
                <w:sz w:val="28"/>
                <w:szCs w:val="28"/>
              </w:rPr>
              <w:lastRenderedPageBreak/>
              <w:t>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B121A1" w:rsidP="000F5D7D">
            <w:pPr>
              <w:jc w:val="center"/>
              <w:rPr>
                <w:rFonts w:ascii="Times New Roman" w:hAnsi="Times New Roman" w:cs="Times New Roman"/>
                <w:sz w:val="28"/>
                <w:szCs w:val="28"/>
              </w:rPr>
            </w:pPr>
            <w:r>
              <w:rPr>
                <w:rFonts w:ascii="Times New Roman" w:hAnsi="Times New Roman" w:cs="Times New Roman"/>
                <w:sz w:val="28"/>
                <w:szCs w:val="28"/>
              </w:rPr>
              <w:t>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2" w:name="_Toc525555785"/>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sidR="001D3B64">
        <w:rPr>
          <w:rFonts w:ascii="Times New Roman" w:hAnsi="Times New Roman" w:cs="Times New Roman"/>
          <w:b/>
          <w:spacing w:val="2"/>
          <w:sz w:val="28"/>
          <w:szCs w:val="28"/>
          <w:shd w:val="clear" w:color="auto" w:fill="FFFFFF"/>
        </w:rPr>
        <w:t xml:space="preserve">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2"/>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lastRenderedPageBreak/>
              <w:t xml:space="preserve">Обеспеченность </w:t>
            </w:r>
            <w:r w:rsidRPr="00394F1F">
              <w:rPr>
                <w:sz w:val="28"/>
                <w:szCs w:val="28"/>
                <w:lang w:val="ru-RU"/>
              </w:rPr>
              <w:lastRenderedPageBreak/>
              <w:t>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bl>
    <w:p w:rsidR="00E00A2A" w:rsidRDefault="00E00A2A"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3" w:name="_Toc502048396"/>
      <w:bookmarkStart w:id="34" w:name="_Toc525555786"/>
      <w:r w:rsidRPr="00632E6C">
        <w:rPr>
          <w:rFonts w:ascii="Times New Roman" w:hAnsi="Times New Roman" w:cs="Times New Roman"/>
          <w:b/>
          <w:spacing w:val="2"/>
          <w:sz w:val="28"/>
          <w:szCs w:val="28"/>
          <w:shd w:val="clear" w:color="auto" w:fill="FFFFFF"/>
        </w:rPr>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3"/>
      <w:bookmarkEnd w:id="3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w:t>
            </w:r>
            <w:r w:rsidRPr="00394F1F">
              <w:rPr>
                <w:rFonts w:ascii="Times New Roman" w:hAnsi="Times New Roman" w:cs="Times New Roman"/>
                <w:sz w:val="28"/>
                <w:szCs w:val="28"/>
              </w:rPr>
              <w:lastRenderedPageBreak/>
              <w:t xml:space="preserve">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8244C8" w:rsidRPr="00394F1F" w:rsidRDefault="008244C8" w:rsidP="008244C8">
      <w:pPr>
        <w:pStyle w:val="TableParagraph"/>
        <w:tabs>
          <w:tab w:val="left" w:pos="812"/>
          <w:tab w:val="left" w:pos="1134"/>
        </w:tabs>
        <w:ind w:left="709" w:right="292"/>
        <w:jc w:val="both"/>
        <w:rPr>
          <w:sz w:val="28"/>
          <w:szCs w:val="28"/>
          <w:lang w:val="ru-RU"/>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B4737">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п</w:t>
            </w:r>
            <w:proofErr w:type="spell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68458D" w:rsidRDefault="0068458D" w:rsidP="00517D45">
      <w:pPr>
        <w:pStyle w:val="afd"/>
        <w:ind w:firstLine="567"/>
        <w:rPr>
          <w:sz w:val="28"/>
          <w:szCs w:val="28"/>
        </w:rPr>
      </w:pPr>
    </w:p>
    <w:p w:rsidR="0068458D" w:rsidRPr="00975860" w:rsidRDefault="0068458D"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25555787"/>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3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r w:rsidRPr="00131E16">
              <w:rPr>
                <w:rFonts w:ascii="Times New Roman" w:hAnsi="Times New Roman" w:cs="Times New Roman"/>
                <w:sz w:val="28"/>
                <w:szCs w:val="28"/>
              </w:rPr>
              <w:t>п</w:t>
            </w:r>
            <w:proofErr w:type="spell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Pr="0068458D" w:rsidRDefault="0068458D" w:rsidP="0068458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02048394"/>
      <w:bookmarkStart w:id="37" w:name="_Toc525555788"/>
      <w:r w:rsidRPr="0068458D">
        <w:rPr>
          <w:rFonts w:ascii="Times New Roman" w:hAnsi="Times New Roman" w:cs="Times New Roman"/>
          <w:b/>
          <w:spacing w:val="2"/>
          <w:sz w:val="28"/>
          <w:szCs w:val="28"/>
          <w:shd w:val="clear" w:color="auto" w:fill="FFFFFF"/>
        </w:rPr>
        <w:lastRenderedPageBreak/>
        <w:t xml:space="preserve">Объекты, </w:t>
      </w:r>
      <w:bookmarkEnd w:id="36"/>
      <w:r w:rsidRPr="0068458D">
        <w:rPr>
          <w:rFonts w:ascii="Times New Roman" w:hAnsi="Times New Roman" w:cs="Times New Roman"/>
          <w:b/>
          <w:spacing w:val="2"/>
          <w:sz w:val="28"/>
          <w:szCs w:val="28"/>
          <w:shd w:val="clear" w:color="auto" w:fill="FFFFFF"/>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37"/>
    </w:p>
    <w:p w:rsidR="0068458D" w:rsidRPr="00394F1F" w:rsidRDefault="0068458D" w:rsidP="0068458D">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8458D" w:rsidRPr="00394F1F" w:rsidTr="009143BF">
        <w:trPr>
          <w:tblHeader/>
        </w:trPr>
        <w:tc>
          <w:tcPr>
            <w:tcW w:w="708"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8458D" w:rsidRPr="00394F1F" w:rsidRDefault="0068458D" w:rsidP="009143BF">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8458D" w:rsidRPr="00394F1F" w:rsidRDefault="0068458D" w:rsidP="009143BF">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500 м;</w:t>
            </w:r>
          </w:p>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3000 м;</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4,5</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м </w:t>
            </w:r>
            <w:r w:rsidRPr="00394F1F">
              <w:rPr>
                <w:rFonts w:ascii="Times New Roman" w:hAnsi="Times New Roman" w:cs="Times New Roman"/>
                <w:sz w:val="28"/>
                <w:szCs w:val="28"/>
              </w:rPr>
              <w:lastRenderedPageBreak/>
              <w:t>[4]</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lastRenderedPageBreak/>
              <w:t>2</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68458D" w:rsidRPr="00394F1F" w:rsidRDefault="0068458D" w:rsidP="0068458D">
      <w:pPr>
        <w:spacing w:after="0" w:line="240" w:lineRule="auto"/>
        <w:ind w:left="112" w:right="1146"/>
        <w:rPr>
          <w:rFonts w:ascii="Times New Roman" w:hAnsi="Times New Roman" w:cs="Times New Roman"/>
          <w:b/>
          <w:sz w:val="28"/>
          <w:szCs w:val="28"/>
          <w:lang w:val="en-US"/>
        </w:rPr>
      </w:pPr>
    </w:p>
    <w:p w:rsidR="0068458D" w:rsidRPr="00394F1F" w:rsidRDefault="0068458D" w:rsidP="0068458D">
      <w:pPr>
        <w:pStyle w:val="TableParagraph"/>
        <w:ind w:left="0" w:firstLine="709"/>
        <w:jc w:val="both"/>
        <w:rPr>
          <w:sz w:val="28"/>
          <w:szCs w:val="28"/>
          <w:lang w:val="ru-RU"/>
        </w:rPr>
      </w:pPr>
      <w:r w:rsidRPr="00394F1F">
        <w:rPr>
          <w:sz w:val="28"/>
          <w:szCs w:val="28"/>
          <w:lang w:val="ru-RU"/>
        </w:rPr>
        <w:t>Примечания:</w:t>
      </w:r>
    </w:p>
    <w:p w:rsidR="0068458D" w:rsidRPr="00394F1F" w:rsidRDefault="0068458D" w:rsidP="0068458D">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68458D" w:rsidRPr="00394F1F" w:rsidRDefault="0068458D" w:rsidP="0068458D">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68458D" w:rsidRPr="00394F1F" w:rsidRDefault="0068458D" w:rsidP="0068458D">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68458D" w:rsidRPr="00394F1F" w:rsidRDefault="0068458D" w:rsidP="0068458D">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68458D" w:rsidRPr="00ED1766" w:rsidRDefault="0068458D" w:rsidP="0068458D">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38" w:name="_Toc502048406"/>
    </w:p>
    <w:p w:rsidR="007E2FE8" w:rsidRDefault="007E2FE8" w:rsidP="00ED1766">
      <w:pPr>
        <w:pStyle w:val="ac"/>
        <w:tabs>
          <w:tab w:val="left" w:pos="993"/>
        </w:tabs>
        <w:spacing w:after="0" w:line="240" w:lineRule="auto"/>
        <w:ind w:left="709" w:right="1146"/>
        <w:jc w:val="both"/>
        <w:rPr>
          <w:rFonts w:ascii="Times New Roman" w:hAnsi="Times New Roman" w:cs="Times New Roman"/>
          <w:b/>
          <w:sz w:val="28"/>
          <w:szCs w:val="28"/>
        </w:rPr>
        <w:sectPr w:rsidR="007E2FE8" w:rsidSect="00E631D4">
          <w:pgSz w:w="16838" w:h="11906" w:orient="landscape"/>
          <w:pgMar w:top="1134" w:right="567" w:bottom="567" w:left="567" w:header="425" w:footer="726" w:gutter="0"/>
          <w:cols w:space="708"/>
          <w:docGrid w:linePitch="360"/>
        </w:sectPr>
      </w:pPr>
    </w:p>
    <w:p w:rsidR="0068458D" w:rsidRPr="00394F1F" w:rsidRDefault="0068458D" w:rsidP="0068458D">
      <w:pPr>
        <w:pStyle w:val="20"/>
        <w:tabs>
          <w:tab w:val="left" w:pos="4820"/>
        </w:tabs>
        <w:spacing w:before="0" w:line="240" w:lineRule="auto"/>
        <w:ind w:left="4820"/>
        <w:jc w:val="right"/>
        <w:rPr>
          <w:rFonts w:ascii="Times New Roman" w:hAnsi="Times New Roman" w:cs="Times New Roman"/>
          <w:color w:val="auto"/>
          <w:sz w:val="28"/>
          <w:szCs w:val="28"/>
        </w:rPr>
      </w:pPr>
      <w:bookmarkStart w:id="39" w:name="_Toc491876292"/>
      <w:bookmarkStart w:id="40" w:name="_Toc502048397"/>
      <w:bookmarkStart w:id="41" w:name="_Toc525555789"/>
      <w:bookmarkStart w:id="42" w:name="_Toc502048403"/>
      <w:r w:rsidRPr="00394F1F">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Расчетные показатели объектов, не относящихся к объектам местного значения </w:t>
      </w:r>
      <w:r>
        <w:rPr>
          <w:rFonts w:ascii="Times New Roman" w:hAnsi="Times New Roman" w:cs="Times New Roman"/>
          <w:color w:val="auto"/>
          <w:sz w:val="28"/>
          <w:szCs w:val="28"/>
        </w:rPr>
        <w:t xml:space="preserve">городского </w:t>
      </w:r>
      <w:r w:rsidRPr="00394F1F">
        <w:rPr>
          <w:rFonts w:ascii="Times New Roman" w:hAnsi="Times New Roman" w:cs="Times New Roman"/>
          <w:color w:val="auto"/>
          <w:sz w:val="28"/>
          <w:szCs w:val="28"/>
        </w:rPr>
        <w:t>поселения</w:t>
      </w:r>
      <w:bookmarkEnd w:id="39"/>
      <w:bookmarkEnd w:id="40"/>
      <w:bookmarkEnd w:id="41"/>
    </w:p>
    <w:p w:rsidR="0068458D" w:rsidRDefault="0068458D" w:rsidP="0068458D">
      <w:pPr>
        <w:pStyle w:val="ac"/>
        <w:spacing w:after="0" w:line="240" w:lineRule="auto"/>
        <w:ind w:left="0"/>
        <w:outlineLvl w:val="1"/>
        <w:rPr>
          <w:rFonts w:ascii="Times New Roman" w:eastAsia="Times New Roman" w:hAnsi="Times New Roman" w:cs="Times New Roman"/>
          <w:b/>
          <w:bCs/>
          <w:sz w:val="28"/>
          <w:szCs w:val="28"/>
          <w:lang w:eastAsia="ru-RU"/>
        </w:rPr>
      </w:pPr>
    </w:p>
    <w:p w:rsidR="00C424A6" w:rsidRPr="007E2FE8" w:rsidRDefault="00C424A6" w:rsidP="00C424A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3" w:name="_Toc525555790"/>
      <w:r w:rsidRPr="007E2FE8">
        <w:rPr>
          <w:rFonts w:ascii="Times New Roman" w:eastAsia="Times New Roman" w:hAnsi="Times New Roman" w:cs="Times New Roman"/>
          <w:b/>
          <w:bCs/>
          <w:sz w:val="28"/>
          <w:szCs w:val="28"/>
          <w:lang w:eastAsia="ru-RU"/>
        </w:rPr>
        <w:t>Объекты</w:t>
      </w:r>
      <w:r w:rsidR="0016233C" w:rsidRPr="0016233C">
        <w:rPr>
          <w:rFonts w:ascii="Times New Roman" w:eastAsia="Times New Roman" w:hAnsi="Times New Roman" w:cs="Times New Roman"/>
          <w:b/>
          <w:bCs/>
          <w:sz w:val="28"/>
          <w:szCs w:val="28"/>
          <w:lang w:eastAsia="ru-RU"/>
        </w:rPr>
        <w:t xml:space="preserve"> социальной инфраструктуры</w:t>
      </w:r>
      <w:r w:rsidR="0016233C">
        <w:rPr>
          <w:rFonts w:ascii="Times New Roman" w:eastAsia="Times New Roman" w:hAnsi="Times New Roman" w:cs="Times New Roman"/>
          <w:b/>
          <w:bCs/>
          <w:sz w:val="28"/>
          <w:szCs w:val="28"/>
          <w:lang w:eastAsia="ru-RU"/>
        </w:rPr>
        <w:t xml:space="preserve">, в том числе </w:t>
      </w:r>
      <w:r w:rsidR="0016233C" w:rsidRPr="0016233C">
        <w:rPr>
          <w:rFonts w:ascii="Times New Roman" w:eastAsia="Times New Roman" w:hAnsi="Times New Roman" w:cs="Times New Roman"/>
          <w:b/>
          <w:bCs/>
          <w:sz w:val="28"/>
          <w:szCs w:val="28"/>
          <w:lang w:eastAsia="ru-RU"/>
        </w:rPr>
        <w:t>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w:t>
      </w:r>
      <w:r w:rsidR="0016233C">
        <w:rPr>
          <w:rFonts w:ascii="Times New Roman" w:eastAsia="Times New Roman" w:hAnsi="Times New Roman" w:cs="Times New Roman"/>
          <w:b/>
          <w:bCs/>
          <w:sz w:val="28"/>
          <w:szCs w:val="28"/>
          <w:lang w:eastAsia="ru-RU"/>
        </w:rPr>
        <w:t xml:space="preserve"> и административные организации</w:t>
      </w:r>
      <w:bookmarkEnd w:id="43"/>
    </w:p>
    <w:bookmarkEnd w:id="42"/>
    <w:p w:rsidR="00715A7A" w:rsidRDefault="00715A7A" w:rsidP="007E2FE8">
      <w:pPr>
        <w:spacing w:line="240" w:lineRule="auto"/>
        <w:ind w:firstLine="720"/>
        <w:contextualSpacing/>
        <w:jc w:val="both"/>
        <w:rPr>
          <w:rFonts w:ascii="Times New Roman" w:hAnsi="Times New Roman" w:cs="Times New Roman"/>
          <w:sz w:val="28"/>
          <w:szCs w:val="28"/>
        </w:rPr>
      </w:pPr>
    </w:p>
    <w:p w:rsidR="007E2FE8"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Pr="007E2FE8">
        <w:rPr>
          <w:rFonts w:ascii="Times New Roman" w:hAnsi="Times New Roman" w:cs="Times New Roman"/>
          <w:sz w:val="28"/>
          <w:szCs w:val="28"/>
        </w:rPr>
        <w:t>таблицами 1, 2</w:t>
      </w:r>
      <w:r w:rsidR="00E71C8B">
        <w:rPr>
          <w:rFonts w:ascii="Times New Roman" w:hAnsi="Times New Roman" w:cs="Times New Roman"/>
          <w:sz w:val="28"/>
          <w:szCs w:val="28"/>
        </w:rPr>
        <w:t>,3</w:t>
      </w:r>
      <w:r w:rsidRPr="001C0CB6">
        <w:rPr>
          <w:rFonts w:ascii="Times New Roman" w:hAnsi="Times New Roman" w:cs="Times New Roman"/>
          <w:sz w:val="28"/>
          <w:szCs w:val="28"/>
        </w:rPr>
        <w:t>.</w:t>
      </w:r>
    </w:p>
    <w:p w:rsidR="007E2FE8" w:rsidRPr="004A3E2C" w:rsidRDefault="007E2FE8" w:rsidP="007E2FE8">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388" w:type="dxa"/>
        <w:jc w:val="center"/>
        <w:tblLayout w:type="fixed"/>
        <w:tblCellMar>
          <w:left w:w="45" w:type="dxa"/>
          <w:right w:w="45" w:type="dxa"/>
        </w:tblCellMar>
        <w:tblLook w:val="0000"/>
      </w:tblPr>
      <w:tblGrid>
        <w:gridCol w:w="1814"/>
        <w:gridCol w:w="853"/>
        <w:gridCol w:w="1140"/>
        <w:gridCol w:w="6"/>
        <w:gridCol w:w="1134"/>
        <w:gridCol w:w="2332"/>
        <w:gridCol w:w="3109"/>
      </w:tblGrid>
      <w:tr w:rsidR="007E2FE8" w:rsidRPr="007E2FE8" w:rsidTr="00060ABB">
        <w:trPr>
          <w:jc w:val="center"/>
        </w:trPr>
        <w:tc>
          <w:tcPr>
            <w:tcW w:w="1814"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Учреждения, предприятия,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Рекомендуемая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Размер земельного участка, м</w:t>
            </w:r>
            <w:r w:rsidRPr="004179A4">
              <w:rPr>
                <w:rFonts w:ascii="Times New Roman" w:eastAsia="Times New Roman" w:hAnsi="Times New Roman" w:cs="Times New Roman"/>
                <w:b/>
                <w:sz w:val="20"/>
                <w:szCs w:val="20"/>
                <w:vertAlign w:val="superscript"/>
                <w:lang w:eastAsia="ru-RU"/>
              </w:rPr>
              <w:t>2</w:t>
            </w:r>
            <w:r w:rsidRPr="004179A4">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Примечание</w:t>
            </w:r>
          </w:p>
        </w:tc>
      </w:tr>
      <w:tr w:rsidR="007E2FE8" w:rsidRPr="007E2FE8" w:rsidTr="00060ABB">
        <w:trPr>
          <w:jc w:val="center"/>
        </w:trPr>
        <w:tc>
          <w:tcPr>
            <w:tcW w:w="1814"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853"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 xml:space="preserve">городской округ, </w:t>
            </w:r>
          </w:p>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c>
          <w:tcPr>
            <w:tcW w:w="3109"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r>
      <w:tr w:rsidR="007E2FE8" w:rsidRPr="007E2FE8" w:rsidTr="00060ABB">
        <w:trPr>
          <w:jc w:val="center"/>
        </w:trPr>
        <w:tc>
          <w:tcPr>
            <w:tcW w:w="1814"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1</w:t>
            </w:r>
          </w:p>
        </w:tc>
        <w:tc>
          <w:tcPr>
            <w:tcW w:w="853"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2</w:t>
            </w: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3</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4</w:t>
            </w:r>
          </w:p>
        </w:tc>
        <w:tc>
          <w:tcPr>
            <w:tcW w:w="2332"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5</w:t>
            </w:r>
          </w:p>
        </w:tc>
        <w:tc>
          <w:tcPr>
            <w:tcW w:w="3109"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6</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I. Учреждения образования</w:t>
            </w: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4179A4">
            <w:pPr>
              <w:widowControl w:val="0"/>
              <w:spacing w:after="0" w:line="260" w:lineRule="auto"/>
              <w:ind w:left="57"/>
              <w:jc w:val="both"/>
              <w:rPr>
                <w:rFonts w:ascii="Times New Roman" w:hAnsi="Times New Roman" w:cs="Times New Roman"/>
                <w:bCs/>
              </w:rPr>
            </w:pPr>
            <w:r w:rsidRPr="007E2FE8">
              <w:rPr>
                <w:rFonts w:ascii="Times New Roman" w:hAnsi="Times New Roman" w:cs="Times New Roman"/>
                <w:bCs/>
              </w:rPr>
              <w:t xml:space="preserve">Дошкольная </w:t>
            </w:r>
          </w:p>
          <w:p w:rsidR="007E2FE8" w:rsidRPr="007E2FE8" w:rsidRDefault="007E2FE8" w:rsidP="00F04B3D">
            <w:pPr>
              <w:spacing w:line="240" w:lineRule="auto"/>
              <w:ind w:left="57"/>
              <w:rPr>
                <w:rFonts w:ascii="Times New Roman" w:hAnsi="Times New Roman" w:cs="Times New Roman"/>
                <w:bCs/>
              </w:rPr>
            </w:pPr>
            <w:r w:rsidRPr="007E2FE8">
              <w:rPr>
                <w:rFonts w:ascii="Times New Roman" w:hAnsi="Times New Roman" w:cs="Times New Roman"/>
                <w:bCs/>
              </w:rPr>
              <w:t xml:space="preserve">организация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nil"/>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Определяется </w:t>
            </w:r>
            <w:proofErr w:type="spellStart"/>
            <w:r w:rsidRPr="004179A4">
              <w:rPr>
                <w:rFonts w:ascii="Times New Roman" w:eastAsia="Times New Roman" w:hAnsi="Times New Roman" w:cs="Times New Roman"/>
                <w:spacing w:val="-4"/>
                <w:lang w:eastAsia="ru-RU"/>
              </w:rPr>
              <w:t>расче</w:t>
            </w:r>
            <w:r w:rsidR="004179A4">
              <w:rPr>
                <w:rFonts w:ascii="Times New Roman" w:eastAsia="Times New Roman" w:hAnsi="Times New Roman" w:cs="Times New Roman"/>
                <w:spacing w:val="-4"/>
                <w:lang w:eastAsia="ru-RU"/>
              </w:rPr>
              <w:t>-</w:t>
            </w:r>
            <w:r w:rsidRPr="004179A4">
              <w:rPr>
                <w:rFonts w:ascii="Times New Roman" w:eastAsia="Times New Roman" w:hAnsi="Times New Roman" w:cs="Times New Roman"/>
                <w:spacing w:val="-4"/>
                <w:lang w:eastAsia="ru-RU"/>
              </w:rPr>
              <w:t>том</w:t>
            </w:r>
            <w:proofErr w:type="spellEnd"/>
            <w:r w:rsidRPr="004179A4">
              <w:rPr>
                <w:rFonts w:ascii="Times New Roman" w:eastAsia="Times New Roman" w:hAnsi="Times New Roman" w:cs="Times New Roman"/>
                <w:spacing w:val="-4"/>
                <w:lang w:eastAsia="ru-RU"/>
              </w:rPr>
              <w:t xml:space="preserve"> в зависимости от вместимости в соответствии с </w:t>
            </w:r>
            <w:proofErr w:type="spellStart"/>
            <w:r w:rsidRPr="004179A4">
              <w:rPr>
                <w:rFonts w:ascii="Times New Roman" w:eastAsia="Times New Roman" w:hAnsi="Times New Roman" w:cs="Times New Roman"/>
                <w:spacing w:val="-4"/>
                <w:lang w:eastAsia="ru-RU"/>
              </w:rPr>
              <w:t>СанПиН</w:t>
            </w:r>
            <w:proofErr w:type="spellEnd"/>
            <w:r w:rsidRPr="004179A4">
              <w:rPr>
                <w:rFonts w:ascii="Times New Roman" w:eastAsia="Times New Roman" w:hAnsi="Times New Roman" w:cs="Times New Roman"/>
                <w:spacing w:val="-4"/>
                <w:lang w:eastAsia="ru-RU"/>
              </w:rPr>
              <w:t xml:space="preserve"> 2.4.1.2660-10.</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В условиях реконструкции размеры земельных участков могут быть уменьшены на 25 %, при размещении на рельефе с уклоном более 20 % – на 15 %; в </w:t>
            </w:r>
            <w:proofErr w:type="spellStart"/>
            <w:r w:rsidRPr="004179A4">
              <w:rPr>
                <w:rFonts w:ascii="Times New Roman" w:eastAsia="Times New Roman" w:hAnsi="Times New Roman" w:cs="Times New Roman"/>
                <w:spacing w:val="-4"/>
                <w:lang w:eastAsia="ru-RU"/>
              </w:rPr>
              <w:t>поселениях-ново-стройках</w:t>
            </w:r>
            <w:proofErr w:type="spellEnd"/>
            <w:r w:rsidRPr="004179A4">
              <w:rPr>
                <w:rFonts w:ascii="Times New Roman" w:eastAsia="Times New Roman" w:hAnsi="Times New Roman" w:cs="Times New Roman"/>
                <w:spacing w:val="-4"/>
                <w:lang w:eastAsia="ru-RU"/>
              </w:rPr>
              <w:t xml:space="preserve"> – на 10 %.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Уровень обеспеченности детей (0-7 лет) дошкольными организациями: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90-95 %;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80-85 %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Нормативы удельных показателей общей площади основных видов дошкольных организаций:</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13,89-</w:t>
            </w:r>
            <w:smartTag w:uri="urn:schemas-microsoft-com:office:smarttags" w:element="metricconverter">
              <w:smartTagPr>
                <w:attr w:name="ProductID" w:val="15,99 м2"/>
              </w:smartTagPr>
              <w:r w:rsidRPr="004179A4">
                <w:rPr>
                  <w:rFonts w:ascii="Times New Roman" w:eastAsia="Times New Roman" w:hAnsi="Times New Roman" w:cs="Times New Roman"/>
                  <w:lang w:eastAsia="ru-RU"/>
                </w:rPr>
                <w:t>15,99 м2</w:t>
              </w:r>
            </w:smartTag>
            <w:r w:rsidRPr="004179A4">
              <w:rPr>
                <w:rFonts w:ascii="Times New Roman" w:eastAsia="Times New Roman" w:hAnsi="Times New Roman" w:cs="Times New Roman"/>
                <w:lang w:eastAsia="ru-RU"/>
              </w:rPr>
              <w:t>,</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10,49-</w:t>
            </w:r>
            <w:smartTag w:uri="urn:schemas-microsoft-com:office:smarttags" w:element="metricconverter">
              <w:smartTagPr>
                <w:attr w:name="ProductID" w:val="19,59 м2"/>
              </w:smartTagPr>
              <w:r w:rsidRPr="004179A4">
                <w:rPr>
                  <w:rFonts w:ascii="Times New Roman" w:eastAsia="Times New Roman" w:hAnsi="Times New Roman" w:cs="Times New Roman"/>
                  <w:lang w:eastAsia="ru-RU"/>
                </w:rPr>
                <w:t>19,59 м2</w:t>
              </w:r>
            </w:smartTag>
            <w:r w:rsidRPr="004179A4">
              <w:rPr>
                <w:rFonts w:ascii="Times New Roman" w:eastAsia="Times New Roman" w:hAnsi="Times New Roman" w:cs="Times New Roman"/>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26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50-53</w:t>
            </w:r>
          </w:p>
        </w:tc>
        <w:tc>
          <w:tcPr>
            <w:tcW w:w="1134"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16-18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roofErr w:type="spellStart"/>
            <w:r w:rsidRPr="007E2FE8">
              <w:rPr>
                <w:rFonts w:ascii="Times New Roman" w:hAnsi="Times New Roman" w:cs="Times New Roman"/>
                <w:bCs/>
              </w:rPr>
              <w:t>Общеобразова-тельная</w:t>
            </w:r>
            <w:proofErr w:type="spellEnd"/>
            <w:r w:rsidRPr="007E2FE8">
              <w:rPr>
                <w:rFonts w:ascii="Times New Roman" w:hAnsi="Times New Roman" w:cs="Times New Roman"/>
                <w:bCs/>
              </w:rPr>
              <w:t xml:space="preserve"> школа, </w:t>
            </w:r>
            <w:r w:rsidRPr="007E2FE8">
              <w:rPr>
                <w:rFonts w:ascii="Times New Roman" w:hAnsi="Times New Roman" w:cs="Times New Roman"/>
                <w:bCs/>
              </w:rPr>
              <w:lastRenderedPageBreak/>
              <w:t xml:space="preserve">лицей, гимназия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lastRenderedPageBreak/>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lastRenderedPageBreak/>
              <w:t xml:space="preserve">   </w:t>
            </w:r>
          </w:p>
        </w:tc>
        <w:tc>
          <w:tcPr>
            <w:tcW w:w="2280" w:type="dxa"/>
            <w:gridSpan w:val="3"/>
            <w:tcBorders>
              <w:top w:val="single" w:sz="2" w:space="0" w:color="auto"/>
              <w:left w:val="single" w:sz="2" w:space="0" w:color="auto"/>
              <w:bottom w:val="nil"/>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Расчет по демографии с учетом уровня охвата школьников </w:t>
            </w:r>
            <w:r w:rsidRPr="004179A4">
              <w:rPr>
                <w:rFonts w:ascii="Times New Roman" w:eastAsia="Times New Roman" w:hAnsi="Times New Roman" w:cs="Times New Roman"/>
                <w:lang w:eastAsia="ru-RU"/>
              </w:rPr>
              <w:lastRenderedPageBreak/>
              <w:t xml:space="preserve">для ориентировочных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 400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400-500 мест - 60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500-600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600-800 мест - 40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800-1100 мест - 33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1100-1500 мест – 21</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1500-2000 мест - 17</w:t>
            </w:r>
          </w:p>
          <w:p w:rsidR="007E2FE8" w:rsidRPr="004179A4" w:rsidRDefault="007E2FE8" w:rsidP="004179A4">
            <w:pPr>
              <w:widowControl w:val="0"/>
              <w:spacing w:after="0" w:line="240" w:lineRule="auto"/>
              <w:ind w:left="28"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уменьшение в условиях </w:t>
            </w:r>
            <w:proofErr w:type="spellStart"/>
            <w:r w:rsidRPr="004179A4">
              <w:rPr>
                <w:rFonts w:ascii="Times New Roman" w:eastAsia="Times New Roman" w:hAnsi="Times New Roman" w:cs="Times New Roman"/>
                <w:lang w:eastAsia="ru-RU"/>
              </w:rPr>
              <w:t>реконст</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рукции</w:t>
            </w:r>
            <w:proofErr w:type="spellEnd"/>
            <w:r w:rsidRPr="004179A4">
              <w:rPr>
                <w:rFonts w:ascii="Times New Roman" w:eastAsia="Times New Roman" w:hAnsi="Times New Roman" w:cs="Times New Roman"/>
                <w:lang w:eastAsia="ru-RU"/>
              </w:rPr>
              <w:t xml:space="preserve"> – на 20 %.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Уровень охвата школьников I-ХI классов – 100 %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удельных </w:t>
            </w:r>
            <w:r w:rsidRPr="004179A4">
              <w:rPr>
                <w:rFonts w:ascii="Times New Roman" w:eastAsia="Times New Roman" w:hAnsi="Times New Roman" w:cs="Times New Roman"/>
                <w:spacing w:val="-3"/>
                <w:lang w:eastAsia="ru-RU"/>
              </w:rPr>
              <w:lastRenderedPageBreak/>
              <w:t>показателей общей площади зданий общеобразовательных учреждений: городские округа и городские поселения – 16,96-</w:t>
            </w:r>
            <w:smartTag w:uri="urn:schemas-microsoft-com:office:smarttags" w:element="metricconverter">
              <w:smartTagPr>
                <w:attr w:name="ProductID" w:val="31,73 м2"/>
              </w:smartTagPr>
              <w:r w:rsidRPr="004179A4">
                <w:rPr>
                  <w:rFonts w:ascii="Times New Roman" w:eastAsia="Times New Roman" w:hAnsi="Times New Roman" w:cs="Times New Roman"/>
                  <w:spacing w:val="-3"/>
                  <w:lang w:eastAsia="ru-RU"/>
                </w:rPr>
                <w:t>31,73 м2</w:t>
              </w:r>
            </w:smartTag>
            <w:r w:rsidRPr="004179A4">
              <w:rPr>
                <w:rFonts w:ascii="Times New Roman" w:eastAsia="Times New Roman" w:hAnsi="Times New Roman" w:cs="Times New Roman"/>
                <w:spacing w:val="-3"/>
                <w:lang w:eastAsia="ru-RU"/>
              </w:rPr>
              <w:t>, сельские поселения – 10,07-</w:t>
            </w:r>
            <w:smartTag w:uri="urn:schemas-microsoft-com:office:smarttags" w:element="metricconverter">
              <w:smartTagPr>
                <w:attr w:name="ProductID" w:val="22,25 м2"/>
              </w:smartTagPr>
              <w:r w:rsidRPr="004179A4">
                <w:rPr>
                  <w:rFonts w:ascii="Times New Roman" w:eastAsia="Times New Roman" w:hAnsi="Times New Roman" w:cs="Times New Roman"/>
                  <w:spacing w:val="-3"/>
                  <w:lang w:eastAsia="ru-RU"/>
                </w:rPr>
                <w:t>22,25 м2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369"/>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94</w:t>
            </w:r>
          </w:p>
        </w:tc>
        <w:tc>
          <w:tcPr>
            <w:tcW w:w="1134" w:type="dxa"/>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51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0"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34" w:type="dxa"/>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spacing w:line="240" w:lineRule="auto"/>
              <w:ind w:left="57"/>
              <w:rPr>
                <w:rFonts w:ascii="Times New Roman" w:hAnsi="Times New Roman" w:cs="Times New Roman"/>
                <w:bCs/>
              </w:rPr>
            </w:pPr>
            <w:r w:rsidRPr="004179A4">
              <w:rPr>
                <w:rFonts w:ascii="Times New Roman" w:hAnsi="Times New Roman" w:cs="Times New Roman"/>
                <w:bCs/>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0,6</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200-300 мест – 70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300-500 мест – 65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179A4">
                <w:rPr>
                  <w:rFonts w:ascii="Times New Roman" w:eastAsia="Times New Roman" w:hAnsi="Times New Roman" w:cs="Times New Roman"/>
                  <w:spacing w:val="-3"/>
                  <w:lang w:eastAsia="ru-RU"/>
                </w:rPr>
                <w:t>0,2 га</w:t>
              </w:r>
            </w:smartTag>
            <w:r w:rsidRPr="004179A4">
              <w:rPr>
                <w:rFonts w:ascii="Times New Roman" w:eastAsia="Times New Roman" w:hAnsi="Times New Roman" w:cs="Times New Roman"/>
                <w:spacing w:val="-3"/>
                <w:lang w:eastAsia="ru-RU"/>
              </w:rPr>
              <w:t>.</w:t>
            </w:r>
          </w:p>
        </w:tc>
      </w:tr>
      <w:tr w:rsidR="004179A4" w:rsidRPr="007E2FE8" w:rsidTr="004179A4">
        <w:trPr>
          <w:trHeight w:val="3519"/>
          <w:jc w:val="center"/>
        </w:trPr>
        <w:tc>
          <w:tcPr>
            <w:tcW w:w="1814"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4179A4" w:rsidRPr="004179A4" w:rsidRDefault="004179A4" w:rsidP="004179A4">
            <w:pPr>
              <w:widowControl w:val="0"/>
              <w:spacing w:after="0" w:line="240" w:lineRule="auto"/>
              <w:ind w:right="-57"/>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начального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профессионального образования</w:t>
            </w:r>
          </w:p>
        </w:tc>
        <w:tc>
          <w:tcPr>
            <w:tcW w:w="853" w:type="dxa"/>
            <w:tcBorders>
              <w:top w:val="single" w:sz="4"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12,3</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таблице 2 Возможно </w:t>
            </w:r>
            <w:proofErr w:type="spellStart"/>
            <w:r w:rsidRPr="004179A4">
              <w:rPr>
                <w:rFonts w:ascii="Times New Roman" w:eastAsia="Times New Roman" w:hAnsi="Times New Roman" w:cs="Times New Roman"/>
                <w:lang w:eastAsia="ru-RU"/>
              </w:rPr>
              <w:t>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r w:rsidRPr="004179A4">
              <w:rPr>
                <w:rFonts w:ascii="Times New Roman" w:eastAsia="Times New Roman" w:hAnsi="Times New Roman" w:cs="Times New Roman"/>
                <w:lang w:eastAsia="ru-RU"/>
              </w:rPr>
              <w:t xml:space="preserve">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жилой зоны, учебных и вспомогательных хозяйств, полигонов и автодромов в указанные размеры не входят.</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удельных </w:t>
            </w:r>
            <w:proofErr w:type="spellStart"/>
            <w:r w:rsidRPr="004179A4">
              <w:rPr>
                <w:rFonts w:ascii="Times New Roman" w:eastAsia="Times New Roman" w:hAnsi="Times New Roman" w:cs="Times New Roman"/>
                <w:spacing w:val="-3"/>
                <w:lang w:eastAsia="ru-RU"/>
              </w:rPr>
              <w:t>показате</w:t>
            </w:r>
            <w:proofErr w:type="spellEnd"/>
            <w:r w:rsidRPr="004179A4">
              <w:rPr>
                <w:rFonts w:ascii="Times New Roman" w:eastAsia="Times New Roman" w:hAnsi="Times New Roman" w:cs="Times New Roman"/>
                <w:spacing w:val="-3"/>
                <w:lang w:eastAsia="ru-RU"/>
              </w:rPr>
              <w:t>-</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лей общей площади учреждений начального профессионального образования: городские округа, городские и сельские поселения – 13,56-</w:t>
            </w:r>
            <w:smartTag w:uri="urn:schemas-microsoft-com:office:smarttags" w:element="metricconverter">
              <w:smartTagPr>
                <w:attr w:name="ProductID" w:val="26,26 м2"/>
              </w:smartTagPr>
              <w:r w:rsidRPr="004179A4">
                <w:rPr>
                  <w:rFonts w:ascii="Times New Roman" w:eastAsia="Times New Roman" w:hAnsi="Times New Roman" w:cs="Times New Roman"/>
                  <w:spacing w:val="-3"/>
                  <w:lang w:eastAsia="ru-RU"/>
                </w:rPr>
                <w:t>26,26 м</w:t>
              </w:r>
              <w:r w:rsidRPr="004179A4">
                <w:rPr>
                  <w:rFonts w:ascii="Times New Roman" w:eastAsia="Times New Roman" w:hAnsi="Times New Roman" w:cs="Times New Roman"/>
                  <w:spacing w:val="-3"/>
                  <w:vertAlign w:val="superscript"/>
                  <w:lang w:eastAsia="ru-RU"/>
                </w:rPr>
                <w:t>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w:t>
            </w:r>
            <w:proofErr w:type="spellStart"/>
            <w:r w:rsidRPr="004179A4">
              <w:rPr>
                <w:rFonts w:ascii="Times New Roman" w:eastAsia="Times New Roman" w:hAnsi="Times New Roman" w:cs="Times New Roman"/>
                <w:spacing w:val="-3"/>
                <w:lang w:eastAsia="ru-RU"/>
              </w:rPr>
              <w:t>Правительст</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w:t>
            </w:r>
            <w:proofErr w:type="spellEnd"/>
            <w:r w:rsidRPr="004179A4">
              <w:rPr>
                <w:rFonts w:ascii="Times New Roman" w:eastAsia="Times New Roman" w:hAnsi="Times New Roman" w:cs="Times New Roman"/>
                <w:spacing w:val="-3"/>
                <w:lang w:eastAsia="ru-RU"/>
              </w:rPr>
              <w:t xml:space="preserve"> РФ от 03.07.1996 № 1063-р).</w:t>
            </w:r>
          </w:p>
        </w:tc>
      </w:tr>
      <w:tr w:rsidR="007E2FE8" w:rsidRPr="007E2FE8" w:rsidTr="00F04B3D">
        <w:trPr>
          <w:trHeight w:val="2211"/>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среднего</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профессионального образования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11,9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w:t>
            </w:r>
            <w:proofErr w:type="spellStart"/>
            <w:r w:rsidRPr="004179A4">
              <w:rPr>
                <w:rFonts w:ascii="Times New Roman" w:eastAsia="Times New Roman" w:hAnsi="Times New Roman" w:cs="Times New Roman"/>
                <w:lang w:eastAsia="ru-RU"/>
              </w:rPr>
              <w:t>уменьше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r w:rsidRPr="004179A4">
              <w:rPr>
                <w:rFonts w:ascii="Times New Roman" w:eastAsia="Times New Roman" w:hAnsi="Times New Roman" w:cs="Times New Roman"/>
                <w:lang w:eastAsia="ru-RU"/>
              </w:rPr>
              <w:t xml:space="preserve"> в условиях реконструкции на </w:t>
            </w:r>
            <w:r w:rsidR="004179A4">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для учебных заведений гуманитарного профиля возможно уменьшение на 30 %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среднего профессионального образования – 14,39-</w:t>
            </w:r>
            <w:smartTag w:uri="urn:schemas-microsoft-com:office:smarttags" w:element="metricconverter">
              <w:smartTagPr>
                <w:attr w:name="ProductID" w:val="22,51 м2"/>
              </w:smartTagPr>
              <w:r w:rsidRPr="004179A4">
                <w:rPr>
                  <w:rFonts w:ascii="Times New Roman" w:eastAsia="Times New Roman" w:hAnsi="Times New Roman" w:cs="Times New Roman"/>
                  <w:spacing w:val="-3"/>
                  <w:lang w:eastAsia="ru-RU"/>
                </w:rPr>
                <w:t>22,51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7E2FE8" w:rsidRPr="007E2FE8" w:rsidTr="00F04B3D">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Высшие учебные</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заведения, инновационные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14,9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Зоны высших учебных заведений (учебная зона), га, на 1 тыс. студентов: университеты, вузы технические – 4-7; </w:t>
            </w:r>
            <w:r w:rsidRPr="004179A4">
              <w:rPr>
                <w:rFonts w:ascii="Times New Roman" w:eastAsia="Times New Roman" w:hAnsi="Times New Roman" w:cs="Times New Roman"/>
                <w:lang w:eastAsia="ru-RU"/>
              </w:rPr>
              <w:lastRenderedPageBreak/>
              <w:t>сельскохозяйственные – 5-7; медицинские, фармацевтические – 3-5; экономические, педаго</w:t>
            </w:r>
            <w:r w:rsidR="004179A4">
              <w:rPr>
                <w:rFonts w:ascii="Times New Roman" w:eastAsia="Times New Roman" w:hAnsi="Times New Roman" w:cs="Times New Roman"/>
                <w:lang w:eastAsia="ru-RU"/>
              </w:rPr>
              <w:t>гические, культуры, ис</w:t>
            </w:r>
            <w:r w:rsidRPr="004179A4">
              <w:rPr>
                <w:rFonts w:ascii="Times New Roman" w:eastAsia="Times New Roman" w:hAnsi="Times New Roman" w:cs="Times New Roman"/>
                <w:lang w:eastAsia="ru-RU"/>
              </w:rPr>
              <w:t xml:space="preserve">кусства, архитектуры – 2-4; институты </w:t>
            </w:r>
            <w:proofErr w:type="spellStart"/>
            <w:r w:rsidRPr="004179A4">
              <w:rPr>
                <w:rFonts w:ascii="Times New Roman" w:eastAsia="Times New Roman" w:hAnsi="Times New Roman" w:cs="Times New Roman"/>
                <w:lang w:eastAsia="ru-RU"/>
              </w:rPr>
              <w:t>повыше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ния</w:t>
            </w:r>
            <w:proofErr w:type="spellEnd"/>
            <w:r w:rsidRPr="004179A4">
              <w:rPr>
                <w:rFonts w:ascii="Times New Roman" w:eastAsia="Times New Roman" w:hAnsi="Times New Roman" w:cs="Times New Roman"/>
                <w:lang w:eastAsia="ru-RU"/>
              </w:rPr>
              <w:t xml:space="preserve"> квалификации и заочные вузы – соответственно профилю с коэффициентом 0,5; специализированная зона – по заданию на проектирование; спортивная зона – 1-2; зона студен </w:t>
            </w:r>
            <w:proofErr w:type="spellStart"/>
            <w:r w:rsidRPr="004179A4">
              <w:rPr>
                <w:rFonts w:ascii="Times New Roman" w:eastAsia="Times New Roman" w:hAnsi="Times New Roman" w:cs="Times New Roman"/>
                <w:lang w:eastAsia="ru-RU"/>
              </w:rPr>
              <w:t>ческих</w:t>
            </w:r>
            <w:proofErr w:type="spellEnd"/>
            <w:r w:rsidRPr="004179A4">
              <w:rPr>
                <w:rFonts w:ascii="Times New Roman" w:eastAsia="Times New Roman" w:hAnsi="Times New Roman" w:cs="Times New Roman"/>
                <w:lang w:eastAsia="ru-RU"/>
              </w:rPr>
              <w:t xml:space="preserve"> общежитий – 1,5-3. Вузы физической культуры – по заданию на </w:t>
            </w:r>
            <w:proofErr w:type="spellStart"/>
            <w:r w:rsidRPr="004179A4">
              <w:rPr>
                <w:rFonts w:ascii="Times New Roman" w:eastAsia="Times New Roman" w:hAnsi="Times New Roman" w:cs="Times New Roman"/>
                <w:lang w:eastAsia="ru-RU"/>
              </w:rPr>
              <w:t>проек</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тирование</w:t>
            </w:r>
            <w:proofErr w:type="spellEnd"/>
            <w:r w:rsidRPr="004179A4">
              <w:rPr>
                <w:rFonts w:ascii="Times New Roman" w:eastAsia="Times New Roman" w:hAnsi="Times New Roman" w:cs="Times New Roman"/>
                <w:lang w:eastAsia="ru-RU"/>
              </w:rPr>
              <w:t>.</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 xml:space="preserve">Размер земельного участка вуза может быть уменьшен в условиях реконструкции.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кооперированном размещении нескольких вузов на одном участке суммарную </w:t>
            </w:r>
            <w:r w:rsidRPr="004179A4">
              <w:rPr>
                <w:rFonts w:ascii="Times New Roman" w:eastAsia="Times New Roman" w:hAnsi="Times New Roman" w:cs="Times New Roman"/>
                <w:spacing w:val="-3"/>
                <w:lang w:eastAsia="ru-RU"/>
              </w:rPr>
              <w:lastRenderedPageBreak/>
              <w:t>территорию земельных участков учебных заведений рекомендуется сокращать на 20 %.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высшего образования – 3,1-</w:t>
            </w:r>
            <w:smartTag w:uri="urn:schemas-microsoft-com:office:smarttags" w:element="metricconverter">
              <w:smartTagPr>
                <w:attr w:name="ProductID" w:val="15,3 м2"/>
              </w:smartTagPr>
              <w:r w:rsidRPr="004179A4">
                <w:rPr>
                  <w:rFonts w:ascii="Times New Roman" w:eastAsia="Times New Roman" w:hAnsi="Times New Roman" w:cs="Times New Roman"/>
                  <w:spacing w:val="-3"/>
                  <w:lang w:eastAsia="ru-RU"/>
                </w:rPr>
                <w:t>15,3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4179A4" w:rsidRPr="007E2FE8" w:rsidTr="00F04B3D">
        <w:trPr>
          <w:trHeight w:val="4501"/>
          <w:jc w:val="center"/>
        </w:trPr>
        <w:tc>
          <w:tcPr>
            <w:tcW w:w="1814"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Внешкольные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учреждения</w:t>
            </w:r>
          </w:p>
        </w:tc>
        <w:tc>
          <w:tcPr>
            <w:tcW w:w="853" w:type="dxa"/>
            <w:tcBorders>
              <w:top w:val="single" w:sz="2"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место </w:t>
            </w:r>
          </w:p>
          <w:p w:rsidR="004179A4" w:rsidRPr="007E2FE8" w:rsidRDefault="004179A4" w:rsidP="00F04B3D">
            <w:pPr>
              <w:spacing w:line="240" w:lineRule="auto"/>
              <w:jc w:val="center"/>
              <w:rPr>
                <w:rFonts w:ascii="Times New Roman" w:hAnsi="Times New Roman" w:cs="Times New Roman"/>
                <w:bCs/>
              </w:rPr>
            </w:pPr>
          </w:p>
        </w:tc>
        <w:tc>
          <w:tcPr>
            <w:tcW w:w="2280" w:type="dxa"/>
            <w:gridSpan w:val="3"/>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10 % от общ</w:t>
            </w:r>
            <w:r>
              <w:rPr>
                <w:rFonts w:ascii="Times New Roman" w:eastAsia="Times New Roman" w:hAnsi="Times New Roman" w:cs="Times New Roman"/>
                <w:lang w:eastAsia="ru-RU"/>
              </w:rPr>
              <w:t>его числа школьников, в том чис</w:t>
            </w:r>
            <w:r w:rsidRPr="004179A4">
              <w:rPr>
                <w:rFonts w:ascii="Times New Roman" w:eastAsia="Times New Roman" w:hAnsi="Times New Roman" w:cs="Times New Roman"/>
                <w:lang w:eastAsia="ru-RU"/>
              </w:rPr>
              <w:t>ле по видам зданий,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дом детского </w:t>
            </w:r>
            <w:proofErr w:type="spellStart"/>
            <w:r w:rsidRPr="004179A4">
              <w:rPr>
                <w:rFonts w:ascii="Times New Roman" w:eastAsia="Times New Roman" w:hAnsi="Times New Roman" w:cs="Times New Roman"/>
                <w:lang w:eastAsia="ru-RU"/>
              </w:rPr>
              <w:t>творчест</w:t>
            </w:r>
            <w:proofErr w:type="spellEnd"/>
            <w:r w:rsidRPr="004179A4">
              <w:rPr>
                <w:rFonts w:ascii="Times New Roman" w:eastAsia="Times New Roman" w:hAnsi="Times New Roman" w:cs="Times New Roman"/>
                <w:lang w:eastAsia="ru-RU"/>
              </w:rPr>
              <w:t xml:space="preserve">- </w:t>
            </w:r>
            <w:proofErr w:type="spellStart"/>
            <w:r w:rsidRPr="004179A4">
              <w:rPr>
                <w:rFonts w:ascii="Times New Roman" w:eastAsia="Times New Roman" w:hAnsi="Times New Roman" w:cs="Times New Roman"/>
                <w:lang w:eastAsia="ru-RU"/>
              </w:rPr>
              <w:t>ва</w:t>
            </w:r>
            <w:proofErr w:type="spellEnd"/>
            <w:r w:rsidRPr="004179A4">
              <w:rPr>
                <w:rFonts w:ascii="Times New Roman" w:eastAsia="Times New Roman" w:hAnsi="Times New Roman" w:cs="Times New Roman"/>
                <w:lang w:eastAsia="ru-RU"/>
              </w:rPr>
              <w:t xml:space="preserve"> – 3,3; станция юных</w:t>
            </w:r>
          </w:p>
          <w:p w:rsidR="004179A4" w:rsidRPr="004179A4" w:rsidRDefault="004179A4" w:rsidP="00F04B3D">
            <w:pPr>
              <w:spacing w:line="240" w:lineRule="auto"/>
              <w:rPr>
                <w:rFonts w:ascii="Times New Roman" w:eastAsia="Times New Roman" w:hAnsi="Times New Roman" w:cs="Times New Roman"/>
                <w:lang w:eastAsia="ru-RU"/>
              </w:rPr>
            </w:pPr>
            <w:r w:rsidRPr="007E2FE8">
              <w:rPr>
                <w:rFonts w:ascii="Times New Roman" w:hAnsi="Times New Roman" w:cs="Times New Roman"/>
                <w:bCs/>
                <w:spacing w:val="-2"/>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Предусматривается определенный охват детей дошкольного возраста. </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сельских поселениях места для внешкольных учреждений</w:t>
            </w:r>
            <w:r>
              <w:rPr>
                <w:rFonts w:ascii="Times New Roman" w:eastAsia="Times New Roman" w:hAnsi="Times New Roman" w:cs="Times New Roman"/>
                <w:spacing w:val="-3"/>
                <w:lang w:eastAsia="ru-RU"/>
              </w:rPr>
              <w:t xml:space="preserve"> </w:t>
            </w:r>
            <w:r w:rsidRPr="004179A4">
              <w:rPr>
                <w:rFonts w:ascii="Times New Roman" w:eastAsia="Times New Roman" w:hAnsi="Times New Roman" w:cs="Times New Roman"/>
                <w:spacing w:val="-3"/>
                <w:lang w:eastAsia="ru-RU"/>
              </w:rPr>
              <w:t xml:space="preserve">рекомендуется </w:t>
            </w:r>
            <w:proofErr w:type="spellStart"/>
            <w:r w:rsidRPr="004179A4">
              <w:rPr>
                <w:rFonts w:ascii="Times New Roman" w:eastAsia="Times New Roman" w:hAnsi="Times New Roman" w:cs="Times New Roman"/>
                <w:spacing w:val="-3"/>
                <w:lang w:eastAsia="ru-RU"/>
              </w:rPr>
              <w:t>предусматри</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вать</w:t>
            </w:r>
            <w:proofErr w:type="spellEnd"/>
            <w:r w:rsidRPr="004179A4">
              <w:rPr>
                <w:rFonts w:ascii="Times New Roman" w:eastAsia="Times New Roman" w:hAnsi="Times New Roman" w:cs="Times New Roman"/>
                <w:spacing w:val="-3"/>
                <w:lang w:eastAsia="ru-RU"/>
              </w:rPr>
              <w:t xml:space="preserve"> в зданиях общеобразовательных школ.</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II. Учреждения здравоохранения и социального обеспечения</w:t>
            </w:r>
          </w:p>
        </w:tc>
      </w:tr>
      <w:tr w:rsidR="007E2FE8" w:rsidRPr="007E2FE8" w:rsidTr="004179A4">
        <w:trPr>
          <w:trHeight w:val="5025"/>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lastRenderedPageBreak/>
              <w:t>Стационары для взрослых и детей для интенсивного лечения и кратко</w:t>
            </w:r>
            <w:r w:rsidRPr="007E2FE8">
              <w:rPr>
                <w:rFonts w:ascii="Times New Roman" w:hAnsi="Times New Roman" w:cs="Times New Roman"/>
                <w:bCs/>
                <w:spacing w:val="-4"/>
              </w:rPr>
              <w:t>временного пребы</w:t>
            </w:r>
            <w:r w:rsidRPr="007E2FE8">
              <w:rPr>
                <w:rFonts w:ascii="Times New Roman" w:hAnsi="Times New Roman" w:cs="Times New Roman"/>
                <w:bCs/>
              </w:rPr>
              <w:t xml:space="preserve">вания (многопрофильные больницы, специализированные стационары и медицинские центры, родильные дома и др.) со вспомогательными </w:t>
            </w:r>
            <w:r w:rsidRPr="007E2FE8">
              <w:rPr>
                <w:rFonts w:ascii="Times New Roman" w:hAnsi="Times New Roman" w:cs="Times New Roman"/>
                <w:bCs/>
                <w:spacing w:val="-4"/>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койка</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 проектирование, определяемому</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органами здравоохранения, но не менее 13,47</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roofErr w:type="spellStart"/>
            <w:r w:rsidRPr="004179A4">
              <w:rPr>
                <w:rFonts w:ascii="Times New Roman" w:eastAsia="Times New Roman" w:hAnsi="Times New Roman" w:cs="Times New Roman"/>
                <w:lang w:eastAsia="ru-RU"/>
              </w:rPr>
              <w:t>Участко</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вая</w:t>
            </w:r>
            <w:proofErr w:type="spellEnd"/>
            <w:r w:rsidRPr="004179A4">
              <w:rPr>
                <w:rFonts w:ascii="Times New Roman" w:eastAsia="Times New Roman" w:hAnsi="Times New Roman" w:cs="Times New Roman"/>
                <w:lang w:eastAsia="ru-RU"/>
              </w:rPr>
              <w:t xml:space="preserve">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- 150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150-100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100-80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- 80-75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- 75-70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- 70-60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 условиях реконструкции возможно </w:t>
            </w:r>
            <w:proofErr w:type="spellStart"/>
            <w:r w:rsidRPr="004179A4">
              <w:rPr>
                <w:rFonts w:ascii="Times New Roman" w:eastAsia="Times New Roman" w:hAnsi="Times New Roman" w:cs="Times New Roman"/>
                <w:lang w:eastAsia="ru-RU"/>
              </w:rPr>
              <w:t>уме-ньшение</w:t>
            </w:r>
            <w:proofErr w:type="spellEnd"/>
            <w:r w:rsidRPr="004179A4">
              <w:rPr>
                <w:rFonts w:ascii="Times New Roman" w:eastAsia="Times New Roman" w:hAnsi="Times New Roman" w:cs="Times New Roman"/>
                <w:lang w:eastAsia="ru-RU"/>
              </w:rPr>
              <w:t xml:space="preserve"> на 25 %).</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7E2FE8">
              <w:rPr>
                <w:rFonts w:ascii="Times New Roman" w:hAnsi="Times New Roman" w:cs="Times New Roman"/>
                <w:bCs/>
              </w:rPr>
              <w:t>СПИДом</w:t>
            </w:r>
            <w:proofErr w:type="spellEnd"/>
            <w:r w:rsidRPr="007E2FE8">
              <w:rPr>
                <w:rFonts w:ascii="Times New Roman" w:hAnsi="Times New Roman" w:cs="Times New Roman"/>
                <w:bCs/>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койка</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3"/>
              </w:rPr>
              <w:t>Участковая</w:t>
            </w:r>
            <w:r w:rsidRPr="007E2FE8">
              <w:rPr>
                <w:rFonts w:ascii="Times New Roman" w:hAnsi="Times New Roman" w:cs="Times New Roman"/>
                <w:bCs/>
              </w:rPr>
              <w:t xml:space="preserve"> больница, </w:t>
            </w:r>
            <w:proofErr w:type="spellStart"/>
            <w:r w:rsidRPr="007E2FE8">
              <w:rPr>
                <w:rFonts w:ascii="Times New Roman" w:hAnsi="Times New Roman" w:cs="Times New Roman"/>
                <w:bCs/>
                <w:spacing w:val="-8"/>
              </w:rPr>
              <w:t>расположен-</w:t>
            </w:r>
            <w:r w:rsidRPr="007E2FE8">
              <w:rPr>
                <w:rFonts w:ascii="Times New Roman" w:hAnsi="Times New Roman" w:cs="Times New Roman"/>
                <w:bCs/>
                <w:spacing w:val="-6"/>
              </w:rPr>
              <w:t>ная</w:t>
            </w:r>
            <w:proofErr w:type="spellEnd"/>
            <w:r w:rsidRPr="007E2FE8">
              <w:rPr>
                <w:rFonts w:ascii="Times New Roman" w:hAnsi="Times New Roman" w:cs="Times New Roman"/>
                <w:bCs/>
                <w:spacing w:val="-6"/>
              </w:rPr>
              <w:t xml:space="preserve"> в </w:t>
            </w:r>
            <w:proofErr w:type="spellStart"/>
            <w:r w:rsidRPr="007E2FE8">
              <w:rPr>
                <w:rFonts w:ascii="Times New Roman" w:hAnsi="Times New Roman" w:cs="Times New Roman"/>
                <w:bCs/>
                <w:spacing w:val="-6"/>
              </w:rPr>
              <w:t>город-</w:t>
            </w:r>
            <w:r w:rsidRPr="007E2FE8">
              <w:rPr>
                <w:rFonts w:ascii="Times New Roman" w:hAnsi="Times New Roman" w:cs="Times New Roman"/>
                <w:bCs/>
              </w:rPr>
              <w:t>ском</w:t>
            </w:r>
            <w:proofErr w:type="spellEnd"/>
            <w:r w:rsidRPr="007E2FE8">
              <w:rPr>
                <w:rFonts w:ascii="Times New Roman" w:hAnsi="Times New Roman" w:cs="Times New Roman"/>
                <w:bCs/>
              </w:rPr>
              <w:t xml:space="preserve"> или сельском поселении, </w:t>
            </w:r>
            <w:proofErr w:type="spellStart"/>
            <w:r w:rsidRPr="007E2FE8">
              <w:rPr>
                <w:rFonts w:ascii="Times New Roman" w:hAnsi="Times New Roman" w:cs="Times New Roman"/>
                <w:bCs/>
              </w:rPr>
              <w:t>обслужива-</w:t>
            </w:r>
            <w:r w:rsidRPr="007E2FE8">
              <w:rPr>
                <w:rFonts w:ascii="Times New Roman" w:hAnsi="Times New Roman" w:cs="Times New Roman"/>
                <w:bCs/>
                <w:spacing w:val="-6"/>
              </w:rPr>
              <w:t>ет</w:t>
            </w:r>
            <w:proofErr w:type="spellEnd"/>
            <w:r w:rsidRPr="007E2FE8">
              <w:rPr>
                <w:rFonts w:ascii="Times New Roman" w:hAnsi="Times New Roman" w:cs="Times New Roman"/>
                <w:bCs/>
                <w:spacing w:val="-6"/>
              </w:rPr>
              <w:t xml:space="preserve"> комплекс</w:t>
            </w:r>
            <w:r w:rsidRPr="007E2FE8">
              <w:rPr>
                <w:rFonts w:ascii="Times New Roman" w:hAnsi="Times New Roman" w:cs="Times New Roman"/>
                <w:bCs/>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- 300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300-200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200-140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- 140-100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- 100-80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- 80-60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посещение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проектирование, определяемому </w:t>
            </w:r>
            <w:proofErr w:type="spellStart"/>
            <w:r w:rsidRPr="00F04B3D">
              <w:rPr>
                <w:rFonts w:ascii="Times New Roman" w:eastAsia="Times New Roman" w:hAnsi="Times New Roman" w:cs="Times New Roman"/>
                <w:lang w:eastAsia="ru-RU"/>
              </w:rPr>
              <w:t>орга-нами</w:t>
            </w:r>
            <w:proofErr w:type="spellEnd"/>
            <w:r w:rsidRPr="00F04B3D">
              <w:rPr>
                <w:rFonts w:ascii="Times New Roman" w:eastAsia="Times New Roman" w:hAnsi="Times New Roman" w:cs="Times New Roman"/>
                <w:lang w:eastAsia="ru-RU"/>
              </w:rPr>
              <w:t xml:space="preserve">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F04B3D">
              <w:rPr>
                <w:rFonts w:ascii="Times New Roman" w:eastAsia="Times New Roman" w:hAnsi="Times New Roman" w:cs="Times New Roman"/>
                <w:lang w:eastAsia="ru-RU"/>
              </w:rPr>
              <w:t xml:space="preserve">С учетом системы расселения возможна сельская амбулатория (на 20% </w:t>
            </w:r>
            <w:proofErr w:type="spellStart"/>
            <w:r w:rsidRPr="00F04B3D">
              <w:rPr>
                <w:rFonts w:ascii="Times New Roman" w:eastAsia="Times New Roman" w:hAnsi="Times New Roman" w:cs="Times New Roman"/>
                <w:lang w:eastAsia="ru-RU"/>
              </w:rPr>
              <w:t>ме-нее</w:t>
            </w:r>
            <w:proofErr w:type="spellEnd"/>
            <w:r w:rsidRPr="00F04B3D">
              <w:rPr>
                <w:rFonts w:ascii="Times New Roman" w:eastAsia="Times New Roman" w:hAnsi="Times New Roman" w:cs="Times New Roman"/>
                <w:lang w:eastAsia="ru-RU"/>
              </w:rPr>
              <w:t xml:space="preserve"> общего норматива</w:t>
            </w:r>
            <w:r w:rsidRPr="007E2FE8">
              <w:rPr>
                <w:rFonts w:ascii="Times New Roman" w:hAnsi="Times New Roman" w:cs="Times New Roman"/>
                <w:bCs/>
                <w:spacing w:val="-4"/>
              </w:rPr>
              <w:t>)</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r w:rsidRPr="004179A4">
              <w:rPr>
                <w:rFonts w:ascii="Times New Roman" w:eastAsia="Times New Roman" w:hAnsi="Times New Roman" w:cs="Times New Roman"/>
                <w:lang w:eastAsia="ru-RU"/>
              </w:rPr>
              <w:t xml:space="preserve"> на 100 посещений в смену, но не менее:</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встроенные - </w:t>
            </w:r>
            <w:smartTag w:uri="urn:schemas-microsoft-com:office:smarttags" w:element="metricconverter">
              <w:smartTagPr>
                <w:attr w:name="ProductID" w:val="0,2 га"/>
              </w:smartTagPr>
              <w:r w:rsidRPr="004179A4">
                <w:rPr>
                  <w:rFonts w:ascii="Times New Roman" w:eastAsia="Times New Roman" w:hAnsi="Times New Roman" w:cs="Times New Roman"/>
                  <w:lang w:eastAsia="ru-RU"/>
                </w:rPr>
                <w:t>0,2 га</w:t>
              </w:r>
            </w:smartTag>
            <w:r w:rsidRPr="004179A4">
              <w:rPr>
                <w:rFonts w:ascii="Times New Roman" w:eastAsia="Times New Roman" w:hAnsi="Times New Roman" w:cs="Times New Roman"/>
                <w:lang w:eastAsia="ru-RU"/>
              </w:rPr>
              <w:t xml:space="preserve"> на объект</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w:t>
            </w:r>
            <w:r w:rsidRPr="007E2FE8">
              <w:rPr>
                <w:rFonts w:ascii="Times New Roman" w:hAnsi="Times New Roman" w:cs="Times New Roman"/>
                <w:bCs/>
              </w:rPr>
              <w:lastRenderedPageBreak/>
              <w:t>вание</w:t>
            </w: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4179A4">
                <w:rPr>
                  <w:rFonts w:ascii="Times New Roman" w:eastAsia="Times New Roman" w:hAnsi="Times New Roman" w:cs="Times New Roman"/>
                  <w:lang w:eastAsia="ru-RU"/>
                </w:rPr>
                <w:t>0,5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Размещение возможно при лечебном учреждении, предпочтительно в областном центре </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lastRenderedPageBreak/>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при лечебном учреждении, предпочтительно в областном центре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Фельдшерский </w:t>
            </w:r>
            <w:r w:rsidRPr="007E2FE8">
              <w:rPr>
                <w:rFonts w:ascii="Times New Roman" w:hAnsi="Times New Roman" w:cs="Times New Roman"/>
                <w:bCs/>
                <w:spacing w:val="-2"/>
              </w:rPr>
              <w:t>или фельдшерско-</w:t>
            </w:r>
            <w:r w:rsidRPr="007E2FE8">
              <w:rPr>
                <w:rFonts w:ascii="Times New Roman" w:hAnsi="Times New Roman" w:cs="Times New Roman"/>
                <w:bCs/>
                <w:spacing w:val="-4"/>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  </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(подстанция)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0,1</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15-минутной доступности на специальном автомобиле</w:t>
            </w:r>
          </w:p>
        </w:tc>
      </w:tr>
      <w:tr w:rsidR="007E2FE8" w:rsidRPr="007E2FE8" w:rsidTr="004179A4">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Выдвижной пункт медицинской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0,2</w:t>
            </w: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30-минутной доступности на специальном автомобиле</w:t>
            </w:r>
          </w:p>
        </w:tc>
      </w:tr>
      <w:tr w:rsidR="007E2FE8" w:rsidRPr="007E2FE8" w:rsidTr="004179A4">
        <w:trPr>
          <w:trHeight w:val="158"/>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Аптека</w:t>
            </w:r>
          </w:p>
          <w:p w:rsidR="007E2FE8" w:rsidRPr="00F04B3D" w:rsidRDefault="007E2FE8" w:rsidP="00F04B3D">
            <w:pPr>
              <w:widowControl w:val="0"/>
              <w:spacing w:after="0" w:line="240" w:lineRule="auto"/>
              <w:ind w:firstLine="315"/>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Возможно </w:t>
            </w:r>
            <w:proofErr w:type="spellStart"/>
            <w:r w:rsidRPr="004179A4">
              <w:rPr>
                <w:rFonts w:ascii="Times New Roman" w:eastAsia="Times New Roman" w:hAnsi="Times New Roman" w:cs="Times New Roman"/>
                <w:spacing w:val="-3"/>
                <w:lang w:eastAsia="ru-RU"/>
              </w:rPr>
              <w:t>встроенно-пристро-енное</w:t>
            </w:r>
            <w:proofErr w:type="spellEnd"/>
            <w:r w:rsidRPr="004179A4">
              <w:rPr>
                <w:rFonts w:ascii="Times New Roman" w:eastAsia="Times New Roman" w:hAnsi="Times New Roman" w:cs="Times New Roman"/>
                <w:spacing w:val="-3"/>
                <w:lang w:eastAsia="ru-RU"/>
              </w:rPr>
              <w:t>. В сельских поселениях, как правило, при амбулатории и ФАП.</w:t>
            </w:r>
          </w:p>
        </w:tc>
      </w:tr>
      <w:tr w:rsidR="007E2FE8" w:rsidRPr="007E2FE8" w:rsidTr="004179A4">
        <w:trPr>
          <w:trHeight w:val="361"/>
          <w:jc w:val="center"/>
        </w:trPr>
        <w:tc>
          <w:tcPr>
            <w:tcW w:w="1814" w:type="dxa"/>
            <w:vMerge/>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r w:rsidRPr="00F04B3D">
              <w:rPr>
                <w:rFonts w:ascii="Times New Roman" w:eastAsia="Times New Roman" w:hAnsi="Times New Roman" w:cs="Times New Roman"/>
                <w:lang w:eastAsia="ru-RU"/>
              </w:rPr>
              <w:t>учреж-дение</w:t>
            </w:r>
            <w:proofErr w:type="spellEnd"/>
          </w:p>
        </w:tc>
        <w:tc>
          <w:tcPr>
            <w:tcW w:w="1140" w:type="dxa"/>
            <w:tcBorders>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2"/>
              </w:rPr>
              <w:t>1 на 10 тыс</w:t>
            </w:r>
            <w:r w:rsidRPr="007E2FE8">
              <w:rPr>
                <w:rFonts w:ascii="Times New Roman" w:hAnsi="Times New Roman" w:cs="Times New Roman"/>
                <w:bCs/>
              </w:rPr>
              <w:t>. жителей</w:t>
            </w:r>
          </w:p>
          <w:p w:rsidR="007E2FE8" w:rsidRPr="007E2FE8" w:rsidRDefault="007E2FE8" w:rsidP="00F04B3D">
            <w:pPr>
              <w:spacing w:line="240" w:lineRule="auto"/>
              <w:ind w:left="-57" w:right="-57"/>
              <w:rPr>
                <w:rFonts w:ascii="Times New Roman" w:hAnsi="Times New Roman" w:cs="Times New Roman"/>
                <w:bCs/>
                <w:sz w:val="2"/>
                <w:szCs w:val="2"/>
              </w:rPr>
            </w:pPr>
          </w:p>
        </w:tc>
        <w:tc>
          <w:tcPr>
            <w:tcW w:w="1140" w:type="dxa"/>
            <w:gridSpan w:val="2"/>
            <w:tcBorders>
              <w:left w:val="single" w:sz="2" w:space="0" w:color="auto"/>
              <w:right w:val="single" w:sz="2" w:space="0" w:color="auto"/>
            </w:tcBorders>
          </w:tcPr>
          <w:p w:rsidR="007E2FE8" w:rsidRPr="007E2FE8" w:rsidRDefault="007E2FE8" w:rsidP="00F04B3D">
            <w:pPr>
              <w:spacing w:line="240" w:lineRule="auto"/>
              <w:ind w:left="-28" w:right="-57"/>
              <w:jc w:val="center"/>
              <w:rPr>
                <w:rFonts w:ascii="Times New Roman" w:hAnsi="Times New Roman" w:cs="Times New Roman"/>
                <w:bCs/>
              </w:rPr>
            </w:pPr>
            <w:r w:rsidRPr="007E2FE8">
              <w:rPr>
                <w:rFonts w:ascii="Times New Roman" w:hAnsi="Times New Roman" w:cs="Times New Roman"/>
                <w:bCs/>
                <w:spacing w:val="-4"/>
              </w:rPr>
              <w:t>1 на 6,2 тыс.</w:t>
            </w:r>
            <w:r w:rsidRPr="007E2FE8">
              <w:rPr>
                <w:rFonts w:ascii="Times New Roman" w:hAnsi="Times New Roman" w:cs="Times New Roman"/>
                <w:bCs/>
              </w:rPr>
              <w:t xml:space="preserve"> жителей</w:t>
            </w:r>
          </w:p>
        </w:tc>
        <w:tc>
          <w:tcPr>
            <w:tcW w:w="2332" w:type="dxa"/>
            <w:vMerge/>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407"/>
          <w:jc w:val="center"/>
        </w:trPr>
        <w:tc>
          <w:tcPr>
            <w:tcW w:w="1814"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50,0</w:t>
            </w:r>
          </w:p>
        </w:tc>
        <w:tc>
          <w:tcPr>
            <w:tcW w:w="1140" w:type="dxa"/>
            <w:gridSpan w:val="2"/>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14,0</w:t>
            </w:r>
          </w:p>
        </w:tc>
        <w:tc>
          <w:tcPr>
            <w:tcW w:w="2332"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Молочные кухни (для детей до 1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порций в сутки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15 га"/>
              </w:smartTagPr>
              <w:r w:rsidRPr="004179A4">
                <w:rPr>
                  <w:rFonts w:ascii="Times New Roman" w:eastAsia="Times New Roman" w:hAnsi="Times New Roman" w:cs="Times New Roman"/>
                  <w:lang w:eastAsia="ru-RU"/>
                </w:rPr>
                <w:t>0,015 га</w:t>
              </w:r>
            </w:smartTag>
            <w:r w:rsidRPr="004179A4">
              <w:rPr>
                <w:rFonts w:ascii="Times New Roman" w:eastAsia="Times New Roman" w:hAnsi="Times New Roman" w:cs="Times New Roman"/>
                <w:lang w:eastAsia="ru-RU"/>
              </w:rPr>
              <w:t xml:space="preserve"> на 1 тыс.</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порций в сутки, но не менее </w:t>
            </w:r>
            <w:smartTag w:uri="urn:schemas-microsoft-com:office:smarttags" w:element="metricconverter">
              <w:smartTagPr>
                <w:attr w:name="ProductID" w:val="0,15 га"/>
              </w:smartTagPr>
              <w:r w:rsidRPr="004179A4">
                <w:rPr>
                  <w:rFonts w:ascii="Times New Roman" w:eastAsia="Times New Roman" w:hAnsi="Times New Roman" w:cs="Times New Roman"/>
                  <w:lang w:eastAsia="ru-RU"/>
                </w:rPr>
                <w:t>0,15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Раздаточные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м2 общ. площади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w:t>
            </w:r>
            <w:proofErr w:type="spellStart"/>
            <w:r w:rsidRPr="00F04B3D">
              <w:rPr>
                <w:rFonts w:ascii="Times New Roman" w:eastAsia="Times New Roman" w:hAnsi="Times New Roman" w:cs="Times New Roman"/>
                <w:lang w:eastAsia="ru-RU"/>
              </w:rPr>
              <w:t>социально-го</w:t>
            </w:r>
            <w:proofErr w:type="spellEnd"/>
            <w:r w:rsidRPr="00F04B3D">
              <w:rPr>
                <w:rFonts w:ascii="Times New Roman" w:eastAsia="Times New Roman" w:hAnsi="Times New Roman" w:cs="Times New Roman"/>
                <w:lang w:eastAsia="ru-RU"/>
              </w:rPr>
              <w:t xml:space="preserve"> 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пенсионеров и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городской округ, городское поселение или по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p w:rsidR="007E2FE8" w:rsidRPr="007E2FE8" w:rsidRDefault="007E2FE8" w:rsidP="00F04B3D">
            <w:pPr>
              <w:spacing w:line="240" w:lineRule="auto"/>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spacing w:val="-2"/>
              </w:rPr>
            </w:pPr>
            <w:r w:rsidRPr="007E2FE8">
              <w:rPr>
                <w:rFonts w:ascii="Times New Roman" w:hAnsi="Times New Roman" w:cs="Times New Roman"/>
                <w:bCs/>
                <w:spacing w:val="-2"/>
              </w:rPr>
              <w:t xml:space="preserve">1 на городской округ, городское </w:t>
            </w:r>
            <w:r w:rsidRPr="007E2FE8">
              <w:rPr>
                <w:rFonts w:ascii="Times New Roman" w:hAnsi="Times New Roman" w:cs="Times New Roman"/>
                <w:bCs/>
                <w:spacing w:val="-2"/>
              </w:rPr>
              <w:lastRenderedPageBreak/>
              <w:t xml:space="preserve">поселение или, из расчета 1 </w:t>
            </w:r>
            <w:proofErr w:type="spellStart"/>
            <w:r w:rsidRPr="007E2FE8">
              <w:rPr>
                <w:rFonts w:ascii="Times New Roman" w:hAnsi="Times New Roman" w:cs="Times New Roman"/>
                <w:bCs/>
                <w:spacing w:val="-2"/>
              </w:rPr>
              <w:t>учрежде</w:t>
            </w:r>
            <w:r w:rsidR="00F04B3D">
              <w:rPr>
                <w:rFonts w:ascii="Times New Roman" w:hAnsi="Times New Roman" w:cs="Times New Roman"/>
                <w:bCs/>
                <w:spacing w:val="-2"/>
              </w:rPr>
              <w:t>-</w:t>
            </w:r>
            <w:r w:rsidRPr="007E2FE8">
              <w:rPr>
                <w:rFonts w:ascii="Times New Roman" w:hAnsi="Times New Roman" w:cs="Times New Roman"/>
                <w:bCs/>
                <w:spacing w:val="-2"/>
              </w:rPr>
              <w:t>ние</w:t>
            </w:r>
            <w:proofErr w:type="spellEnd"/>
            <w:r w:rsidRPr="007E2FE8">
              <w:rPr>
                <w:rFonts w:ascii="Times New Roman" w:hAnsi="Times New Roman" w:cs="Times New Roman"/>
                <w:bCs/>
                <w:spacing w:val="-2"/>
              </w:rPr>
              <w:t xml:space="preserve">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F04B3D" w:rsidRPr="007E2FE8" w:rsidTr="00F04B3D">
        <w:trPr>
          <w:trHeight w:val="2277"/>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Реабилитационные центры для детей и подрост</w:t>
            </w:r>
            <w:r>
              <w:rPr>
                <w:rFonts w:ascii="Times New Roman" w:eastAsia="Times New Roman" w:hAnsi="Times New Roman" w:cs="Times New Roman"/>
                <w:lang w:eastAsia="ru-RU"/>
              </w:rPr>
              <w:t>ков с ограничен</w:t>
            </w:r>
            <w:r w:rsidRPr="00F04B3D">
              <w:rPr>
                <w:rFonts w:ascii="Times New Roman" w:eastAsia="Times New Roman" w:hAnsi="Times New Roman" w:cs="Times New Roman"/>
                <w:lang w:eastAsia="ru-RU"/>
              </w:rPr>
              <w:t>ными возможностями</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p w:rsidR="00F04B3D" w:rsidRPr="004179A4" w:rsidRDefault="00F04B3D" w:rsidP="00F04B3D">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наличии в городском округе или поселении менее 1,0 тыс. детей с ограниченными возможностями создается 1 центр</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Отделения соци</w:t>
            </w:r>
            <w:r w:rsidR="00F04B3D">
              <w:rPr>
                <w:rFonts w:ascii="Times New Roman" w:eastAsia="Times New Roman" w:hAnsi="Times New Roman" w:cs="Times New Roman"/>
                <w:lang w:eastAsia="ru-RU"/>
              </w:rPr>
              <w:t>альной помощи на дому для граж</w:t>
            </w:r>
            <w:r w:rsidRPr="00F04B3D">
              <w:rPr>
                <w:rFonts w:ascii="Times New Roman" w:eastAsia="Times New Roman" w:hAnsi="Times New Roman" w:cs="Times New Roman"/>
                <w:lang w:eastAsia="ru-RU"/>
              </w:rPr>
              <w:t>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встроено-пристроенные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отделения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Отделения срочного социального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Специализирован-ный</w:t>
            </w:r>
            <w:proofErr w:type="spellEnd"/>
            <w:r w:rsidRPr="00F04B3D">
              <w:rPr>
                <w:rFonts w:ascii="Times New Roman" w:eastAsia="Times New Roman" w:hAnsi="Times New Roman" w:cs="Times New Roman"/>
                <w:lang w:eastAsia="ru-RU"/>
              </w:rPr>
              <w:t xml:space="preserve"> дом-интернат для взрослых </w:t>
            </w:r>
            <w:r w:rsidRPr="00F04B3D">
              <w:rPr>
                <w:rFonts w:ascii="Times New Roman" w:eastAsia="Times New Roman" w:hAnsi="Times New Roman" w:cs="Times New Roman"/>
                <w:lang w:eastAsia="ru-RU"/>
              </w:rPr>
              <w:lastRenderedPageBreak/>
              <w:t>(</w:t>
            </w:r>
            <w:proofErr w:type="spellStart"/>
            <w:r w:rsidRPr="00F04B3D">
              <w:rPr>
                <w:rFonts w:ascii="Times New Roman" w:eastAsia="Times New Roman" w:hAnsi="Times New Roman" w:cs="Times New Roman"/>
                <w:lang w:eastAsia="ru-RU"/>
              </w:rPr>
              <w:t>психоневрологи-ческий</w:t>
            </w:r>
            <w:proofErr w:type="spell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p w:rsidR="007E2FE8" w:rsidRPr="007E2FE8" w:rsidRDefault="007E2FE8" w:rsidP="00F04B3D">
            <w:pPr>
              <w:spacing w:line="240" w:lineRule="auto"/>
              <w:ind w:right="57"/>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200 мест – 125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мест – 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Специальные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0,5</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ночного пребывания, социальные </w:t>
            </w:r>
            <w:r w:rsidR="00F04B3D">
              <w:rPr>
                <w:rFonts w:ascii="Times New Roman" w:eastAsia="Times New Roman" w:hAnsi="Times New Roman" w:cs="Times New Roman"/>
                <w:lang w:eastAsia="ru-RU"/>
              </w:rPr>
              <w:t>приюты, центры социаль</w:t>
            </w:r>
            <w:r w:rsidRPr="00F04B3D">
              <w:rPr>
                <w:rFonts w:ascii="Times New Roman" w:eastAsia="Times New Roman" w:hAnsi="Times New Roman" w:cs="Times New Roman"/>
                <w:lang w:eastAsia="ru-RU"/>
              </w:rPr>
              <w:t>ной адаптации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04B3D" w:rsidRPr="007E2FE8" w:rsidTr="00F04B3D">
        <w:trPr>
          <w:trHeight w:val="1050"/>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5,87</w:t>
            </w: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125-150</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размеры участков допускается уменьшать, но не более чем на 25 %</w:t>
            </w:r>
          </w:p>
        </w:tc>
      </w:tr>
      <w:tr w:rsidR="007E2FE8" w:rsidRPr="007E2FE8" w:rsidTr="004179A4">
        <w:trPr>
          <w:trHeight w:val="451"/>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145-170</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630"/>
          <w:jc w:val="center"/>
        </w:trPr>
        <w:tc>
          <w:tcPr>
            <w:tcW w:w="1814" w:type="dxa"/>
            <w:vMerge/>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3,1</w:t>
            </w:r>
          </w:p>
        </w:tc>
        <w:tc>
          <w:tcPr>
            <w:tcW w:w="2332"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границах города, допускается уменьшать размеры земельных участков, но не более чем на 10 %</w:t>
            </w: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Санаторные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0,8</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0,01</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Курортные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Оздоровительные лагеря </w:t>
            </w:r>
            <w:proofErr w:type="spellStart"/>
            <w:r w:rsidR="00F04B3D">
              <w:rPr>
                <w:rFonts w:ascii="Times New Roman" w:eastAsia="Times New Roman" w:hAnsi="Times New Roman" w:cs="Times New Roman"/>
                <w:lang w:eastAsia="ru-RU"/>
              </w:rPr>
              <w:t>с</w:t>
            </w:r>
            <w:r w:rsidRPr="00F04B3D">
              <w:rPr>
                <w:rFonts w:ascii="Times New Roman" w:eastAsia="Times New Roman" w:hAnsi="Times New Roman" w:cs="Times New Roman"/>
                <w:lang w:eastAsia="ru-RU"/>
              </w:rPr>
              <w:t>тарше</w:t>
            </w:r>
            <w:r w:rsidR="00F04B3D">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классников</w:t>
            </w:r>
            <w:proofErr w:type="spellEnd"/>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Туристские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1267"/>
          <w:jc w:val="center"/>
        </w:trPr>
        <w:tc>
          <w:tcPr>
            <w:tcW w:w="1814"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Загородные базы отдыха, турбазы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выходного дня, </w:t>
            </w:r>
            <w:proofErr w:type="spellStart"/>
            <w:r w:rsidRPr="00F04B3D">
              <w:rPr>
                <w:rFonts w:ascii="Times New Roman" w:eastAsia="Times New Roman" w:hAnsi="Times New Roman" w:cs="Times New Roman"/>
                <w:lang w:eastAsia="ru-RU"/>
              </w:rPr>
              <w:t>рыболовно-охот-ничьи</w:t>
            </w:r>
            <w:proofErr w:type="spellEnd"/>
            <w:r w:rsidRPr="00F04B3D">
              <w:rPr>
                <w:rFonts w:ascii="Times New Roman" w:eastAsia="Times New Roman" w:hAnsi="Times New Roman" w:cs="Times New Roman"/>
                <w:lang w:eastAsia="ru-RU"/>
              </w:rPr>
              <w:t xml:space="preserve"> базы:</w:t>
            </w:r>
          </w:p>
        </w:tc>
        <w:tc>
          <w:tcPr>
            <w:tcW w:w="853"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 ночлегом</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10-15</w:t>
            </w:r>
          </w:p>
        </w:tc>
        <w:tc>
          <w:tcPr>
            <w:tcW w:w="2332" w:type="dxa"/>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без ночлега</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72-112</w:t>
            </w:r>
          </w:p>
        </w:tc>
        <w:tc>
          <w:tcPr>
            <w:tcW w:w="2332"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5-9</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br w:type="page"/>
              <w:t>III. Учреждения культуры и искусства</w:t>
            </w:r>
          </w:p>
        </w:tc>
      </w:tr>
      <w:tr w:rsidR="00F04B3D"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Помещения для </w:t>
            </w:r>
            <w:proofErr w:type="spellStart"/>
            <w:r w:rsidRPr="00F04B3D">
              <w:rPr>
                <w:rFonts w:ascii="Times New Roman" w:eastAsia="Times New Roman" w:hAnsi="Times New Roman" w:cs="Times New Roman"/>
                <w:lang w:eastAsia="ru-RU"/>
              </w:rPr>
              <w:t>культурно-массо-вой</w:t>
            </w:r>
            <w:proofErr w:type="spellEnd"/>
            <w:r w:rsidRPr="00F04B3D">
              <w:rPr>
                <w:rFonts w:ascii="Times New Roman" w:eastAsia="Times New Roman" w:hAnsi="Times New Roman" w:cs="Times New Roman"/>
                <w:lang w:eastAsia="ru-RU"/>
              </w:rPr>
              <w:t xml:space="preserve"> работы, досуга и </w:t>
            </w:r>
            <w:proofErr w:type="spellStart"/>
            <w:r w:rsidRPr="00F04B3D">
              <w:rPr>
                <w:rFonts w:ascii="Times New Roman" w:eastAsia="Times New Roman" w:hAnsi="Times New Roman" w:cs="Times New Roman"/>
                <w:lang w:eastAsia="ru-RU"/>
              </w:rPr>
              <w:t>любительс-кой</w:t>
            </w:r>
            <w:proofErr w:type="spellEnd"/>
            <w:r w:rsidRPr="00F04B3D">
              <w:rPr>
                <w:rFonts w:ascii="Times New Roman" w:eastAsia="Times New Roman" w:hAnsi="Times New Roman" w:cs="Times New Roman"/>
                <w:lang w:eastAsia="ru-RU"/>
              </w:rPr>
              <w:t xml:space="preserve"> деятельности</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общей </w:t>
            </w:r>
            <w:proofErr w:type="spellStart"/>
            <w:r w:rsidRPr="00F04B3D">
              <w:rPr>
                <w:rFonts w:ascii="Times New Roman" w:eastAsia="Times New Roman" w:hAnsi="Times New Roman" w:cs="Times New Roman"/>
                <w:lang w:eastAsia="ru-RU"/>
              </w:rPr>
              <w:t>площа-ди</w:t>
            </w:r>
            <w:proofErr w:type="spellEnd"/>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административном центре муниципального района создается </w:t>
            </w:r>
            <w:proofErr w:type="spellStart"/>
            <w:r w:rsidRPr="00F04B3D">
              <w:rPr>
                <w:rFonts w:ascii="Times New Roman" w:eastAsia="Times New Roman" w:hAnsi="Times New Roman" w:cs="Times New Roman"/>
                <w:lang w:eastAsia="ru-RU"/>
              </w:rPr>
              <w:t>межпоселенческие</w:t>
            </w:r>
            <w:proofErr w:type="spellEnd"/>
            <w:r w:rsidRPr="00F04B3D">
              <w:rPr>
                <w:rFonts w:ascii="Times New Roman" w:eastAsia="Times New Roman" w:hAnsi="Times New Roman" w:cs="Times New Roman"/>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F04B3D">
                <w:rPr>
                  <w:rFonts w:ascii="Times New Roman" w:eastAsia="Times New Roman" w:hAnsi="Times New Roman" w:cs="Times New Roman"/>
                  <w:lang w:eastAsia="ru-RU"/>
                </w:rPr>
                <w:t>500 м</w:t>
              </w:r>
            </w:smartTag>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Удельный вес танцевальных залов, кинотеатров и клубов районного значения рекомендуется в размере 40-50%.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Минимальное число мест учреждений культуры и искусства принимать для крупных городов.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w:t>
            </w:r>
            <w:proofErr w:type="spellStart"/>
            <w:r w:rsidRPr="00F04B3D">
              <w:rPr>
                <w:rFonts w:ascii="Times New Roman" w:eastAsia="Times New Roman" w:hAnsi="Times New Roman" w:cs="Times New Roman"/>
                <w:lang w:eastAsia="ru-RU"/>
              </w:rPr>
              <w:t>спортивно-зре-лищные</w:t>
            </w:r>
            <w:proofErr w:type="spellEnd"/>
            <w:r w:rsidRPr="00F04B3D">
              <w:rPr>
                <w:rFonts w:ascii="Times New Roman" w:eastAsia="Times New Roman" w:hAnsi="Times New Roman" w:cs="Times New Roman"/>
                <w:lang w:eastAsia="ru-RU"/>
              </w:rPr>
              <w:t xml:space="preserve"> залы с искусственным льдом предусматривать, как правило, в городах – центрах систем расселения с числом жителей свыше 100 тыс. чел.</w:t>
            </w: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Учреждения </w:t>
            </w:r>
            <w:proofErr w:type="spellStart"/>
            <w:r w:rsidRPr="00F04B3D">
              <w:rPr>
                <w:rFonts w:ascii="Times New Roman" w:eastAsia="Times New Roman" w:hAnsi="Times New Roman" w:cs="Times New Roman"/>
                <w:lang w:eastAsia="ru-RU"/>
              </w:rPr>
              <w:t>культурно-досугового</w:t>
            </w:r>
            <w:proofErr w:type="spellEnd"/>
            <w:r w:rsidRPr="00F04B3D">
              <w:rPr>
                <w:rFonts w:ascii="Times New Roman" w:eastAsia="Times New Roman" w:hAnsi="Times New Roman" w:cs="Times New Roman"/>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149"/>
          <w:jc w:val="center"/>
        </w:trPr>
        <w:tc>
          <w:tcPr>
            <w:tcW w:w="1814" w:type="dxa"/>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80</w:t>
            </w:r>
          </w:p>
        </w:tc>
        <w:tc>
          <w:tcPr>
            <w:tcW w:w="2332" w:type="dxa"/>
            <w:tcBorders>
              <w:top w:val="single" w:sz="4"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25-35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w:t>
            </w:r>
            <w:r w:rsidRPr="00F04B3D">
              <w:rPr>
                <w:rFonts w:ascii="Times New Roman" w:eastAsia="Times New Roman" w:hAnsi="Times New Roman" w:cs="Times New Roman"/>
                <w:lang w:eastAsia="ru-RU"/>
              </w:rPr>
              <w:lastRenderedPageBreak/>
              <w:t>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spacing w:val="-2"/>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Выставочные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Видеозалы</w:t>
            </w:r>
            <w:proofErr w:type="spellEnd"/>
            <w:r w:rsidRPr="00F04B3D">
              <w:rPr>
                <w:rFonts w:ascii="Times New Roman" w:eastAsia="Times New Roman" w:hAnsi="Times New Roman" w:cs="Times New Roman"/>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F04B3D" w:rsidRPr="00F04B3D" w:rsidRDefault="00F04B3D"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спортивно-зрелищные залы, в том числе с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Общедоступная универсальная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 (1 на 10 тыс.чел.)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5-7</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r w:rsidRPr="00F04B3D">
              <w:rPr>
                <w:rFonts w:ascii="Times New Roman" w:eastAsia="Times New Roman" w:hAnsi="Times New Roman" w:cs="Times New Roman"/>
                <w:lang w:eastAsia="ru-RU"/>
              </w:rPr>
              <w:t>учреж</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дение</w:t>
            </w:r>
            <w:proofErr w:type="spellEnd"/>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10 тыс. детей дошкольного возраста)</w:t>
            </w:r>
          </w:p>
          <w:p w:rsidR="00F04B3D" w:rsidRPr="00F04B3D" w:rsidRDefault="00157E70" w:rsidP="00F04B3D">
            <w:pPr>
              <w:widowControl w:val="0"/>
              <w:spacing w:after="0" w:line="240" w:lineRule="auto"/>
              <w:jc w:val="center"/>
              <w:rPr>
                <w:rFonts w:ascii="Times New Roman" w:eastAsia="Times New Roman" w:hAnsi="Times New Roman" w:cs="Times New Roman"/>
                <w:lang w:eastAsia="ru-RU"/>
              </w:rPr>
            </w:pPr>
            <w:r w:rsidRPr="00157E70">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v:imagedata r:id="rId13" o:title=""/>
                </v:shape>
              </w:pic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17 тыс. чел. в возрасте от 15 до 24 лет</w:t>
            </w:r>
          </w:p>
        </w:tc>
        <w:tc>
          <w:tcPr>
            <w:tcW w:w="2332" w:type="dxa"/>
            <w:tcBorders>
              <w:top w:val="single" w:sz="4" w:space="0" w:color="auto"/>
              <w:left w:val="single" w:sz="4"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bottom w:val="single" w:sz="4"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 сельских поселений или их групп, тыс. чел.:</w:t>
            </w:r>
          </w:p>
          <w:p w:rsidR="007E2FE8" w:rsidRPr="00F04B3D" w:rsidRDefault="007E2FE8" w:rsidP="00F04B3D">
            <w:pPr>
              <w:widowControl w:val="0"/>
              <w:spacing w:after="0" w:line="240" w:lineRule="auto"/>
              <w:ind w:firstLine="239"/>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0,2 до 1</w:t>
            </w:r>
          </w:p>
        </w:tc>
        <w:tc>
          <w:tcPr>
            <w:tcW w:w="853"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300</w:t>
            </w:r>
          </w:p>
        </w:tc>
        <w:tc>
          <w:tcPr>
            <w:tcW w:w="2332"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p w:rsidR="007E2FE8" w:rsidRPr="007E2FE8" w:rsidRDefault="007E2FE8" w:rsidP="00F04B3D">
            <w:pPr>
              <w:spacing w:line="240" w:lineRule="auto"/>
              <w:jc w:val="center"/>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Меньшую вместимость</w:t>
            </w:r>
            <w:r w:rsidRPr="007E2FE8">
              <w:rPr>
                <w:rFonts w:ascii="Times New Roman" w:hAnsi="Times New Roman" w:cs="Times New Roman"/>
                <w:bCs/>
                <w:spacing w:val="-2"/>
              </w:rPr>
              <w:t xml:space="preserve"> клубов</w:t>
            </w:r>
            <w:r w:rsidRPr="007E2FE8">
              <w:rPr>
                <w:rFonts w:ascii="Times New Roman" w:hAnsi="Times New Roman" w:cs="Times New Roman"/>
                <w:bCs/>
              </w:rPr>
              <w:t xml:space="preserve"> и библиотек следует </w:t>
            </w:r>
            <w:proofErr w:type="spellStart"/>
            <w:r w:rsidRPr="007E2FE8">
              <w:rPr>
                <w:rFonts w:ascii="Times New Roman" w:hAnsi="Times New Roman" w:cs="Times New Roman"/>
                <w:bCs/>
              </w:rPr>
              <w:t>прини-мать</w:t>
            </w:r>
            <w:proofErr w:type="spellEnd"/>
            <w:r w:rsidRPr="007E2FE8">
              <w:rPr>
                <w:rFonts w:ascii="Times New Roman" w:hAnsi="Times New Roman" w:cs="Times New Roman"/>
                <w:bCs/>
              </w:rPr>
              <w:t xml:space="preserve"> для больших и крупных поселений</w:t>
            </w: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300-230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230-190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190-140</w:t>
            </w: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тыс. ед. </w:t>
            </w:r>
            <w:proofErr w:type="spellStart"/>
            <w:r w:rsidRPr="00F04B3D">
              <w:rPr>
                <w:rFonts w:ascii="Times New Roman" w:eastAsia="Times New Roman" w:hAnsi="Times New Roman" w:cs="Times New Roman"/>
                <w:lang w:eastAsia="ru-RU"/>
              </w:rPr>
              <w:t>хране-ния</w:t>
            </w:r>
            <w:proofErr w:type="spellEnd"/>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___________________</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место</w:t>
            </w:r>
          </w:p>
        </w:tc>
        <w:tc>
          <w:tcPr>
            <w:tcW w:w="1140" w:type="dxa"/>
            <w:tcBorders>
              <w:top w:val="single" w:sz="4" w:space="0" w:color="auto"/>
              <w:left w:val="single" w:sz="2" w:space="0" w:color="auto"/>
              <w:right w:val="single" w:sz="2" w:space="0" w:color="auto"/>
            </w:tcBorders>
          </w:tcPr>
          <w:p w:rsidR="007E2FE8" w:rsidRPr="00F04B3D" w:rsidRDefault="00157E70" w:rsidP="00F04B3D">
            <w:pPr>
              <w:widowControl w:val="0"/>
              <w:spacing w:after="0" w:line="240" w:lineRule="auto"/>
              <w:jc w:val="center"/>
              <w:rPr>
                <w:rFonts w:ascii="Times New Roman" w:eastAsia="Times New Roman" w:hAnsi="Times New Roman" w:cs="Times New Roman"/>
                <w:lang w:eastAsia="ru-RU"/>
              </w:rPr>
            </w:pPr>
            <w:r w:rsidRPr="00157E70">
              <w:rPr>
                <w:rFonts w:ascii="Times New Roman" w:eastAsia="Times New Roman" w:hAnsi="Times New Roman" w:cs="Times New Roman"/>
                <w:lang w:eastAsia="ru-RU"/>
              </w:rPr>
              <w:pict>
                <v:shape id="_x0000_i1026" type="#_x0000_t75" style="width:35.25pt;height:29.25pt">
                  <v:imagedata r:id="rId14" o:title=""/>
                </v:shape>
              </w:pic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p>
        </w:tc>
      </w:tr>
      <w:tr w:rsidR="007E2FE8" w:rsidRPr="007E2FE8" w:rsidTr="00F04B3D">
        <w:trPr>
          <w:trHeight w:val="98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для сельских поселений или их групп, тыс. чел.:</w:t>
            </w:r>
          </w:p>
          <w:p w:rsidR="007E2FE8" w:rsidRPr="00F04B3D" w:rsidRDefault="007E2FE8" w:rsidP="00F04B3D">
            <w:pPr>
              <w:widowControl w:val="0"/>
              <w:spacing w:after="0" w:line="240" w:lineRule="auto"/>
              <w:ind w:firstLine="22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9"/>
          <w:jc w:val="center"/>
        </w:trPr>
        <w:tc>
          <w:tcPr>
            <w:tcW w:w="1814" w:type="dxa"/>
            <w:tcBorders>
              <w:left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свыше 3 до 5</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157E70" w:rsidP="00F04B3D">
            <w:pPr>
              <w:widowControl w:val="0"/>
              <w:spacing w:after="0" w:line="240" w:lineRule="auto"/>
              <w:jc w:val="center"/>
              <w:rPr>
                <w:rFonts w:ascii="Times New Roman" w:eastAsia="Times New Roman" w:hAnsi="Times New Roman" w:cs="Times New Roman"/>
                <w:lang w:eastAsia="ru-RU"/>
              </w:rPr>
            </w:pPr>
            <w:r w:rsidRPr="00157E70">
              <w:rPr>
                <w:rFonts w:ascii="Times New Roman" w:eastAsia="Times New Roman" w:hAnsi="Times New Roman" w:cs="Times New Roman"/>
                <w:lang w:eastAsia="ru-RU"/>
              </w:rPr>
              <w:pict>
                <v:shape id="_x0000_i1027" type="#_x0000_t75" style="width:27pt;height:29.25pt">
                  <v:imagedata r:id="rId15" o:title=""/>
                </v:shape>
              </w:pict>
            </w:r>
          </w:p>
        </w:tc>
        <w:tc>
          <w:tcPr>
            <w:tcW w:w="2332" w:type="dxa"/>
            <w:vMerge w:val="restart"/>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3"/>
          <w:jc w:val="center"/>
        </w:trPr>
        <w:tc>
          <w:tcPr>
            <w:tcW w:w="1814" w:type="dxa"/>
            <w:tcBorders>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2" w:space="0" w:color="auto"/>
              <w:right w:val="single" w:sz="2" w:space="0" w:color="auto"/>
            </w:tcBorders>
          </w:tcPr>
          <w:p w:rsidR="007E2FE8" w:rsidRPr="00F04B3D" w:rsidRDefault="00157E70" w:rsidP="00F04B3D">
            <w:pPr>
              <w:widowControl w:val="0"/>
              <w:spacing w:after="0" w:line="240" w:lineRule="auto"/>
              <w:jc w:val="center"/>
              <w:rPr>
                <w:rFonts w:ascii="Times New Roman" w:eastAsia="Times New Roman" w:hAnsi="Times New Roman" w:cs="Times New Roman"/>
                <w:lang w:eastAsia="ru-RU"/>
              </w:rPr>
            </w:pPr>
            <w:r w:rsidRPr="00157E70">
              <w:rPr>
                <w:rFonts w:ascii="Times New Roman" w:eastAsia="Times New Roman" w:hAnsi="Times New Roman" w:cs="Times New Roman"/>
                <w:lang w:eastAsia="ru-RU"/>
              </w:rPr>
              <w:pict>
                <v:shape id="_x0000_i1028" type="#_x0000_t75" style="width:33.75pt;height:29.25pt">
                  <v:imagedata r:id="rId16" o:title=""/>
                </v:shape>
              </w:pict>
            </w:r>
          </w:p>
        </w:tc>
        <w:tc>
          <w:tcPr>
            <w:tcW w:w="2332" w:type="dxa"/>
            <w:vMerge/>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01"/>
          <w:jc w:val="center"/>
        </w:trPr>
        <w:tc>
          <w:tcPr>
            <w:tcW w:w="1814" w:type="dxa"/>
            <w:tcBorders>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spacing w:val="-1"/>
              </w:rPr>
              <w:t>Парк культуры</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объект</w:t>
            </w: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tc>
        <w:tc>
          <w:tcPr>
            <w:tcW w:w="2332" w:type="dxa"/>
            <w:tcBorders>
              <w:left w:val="single" w:sz="2" w:space="0" w:color="auto"/>
              <w:bottom w:val="single" w:sz="2" w:space="0" w:color="auto"/>
              <w:right w:val="single" w:sz="4"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4" w:space="0" w:color="auto"/>
              <w:bottom w:val="single" w:sz="4" w:space="0" w:color="auto"/>
              <w:right w:val="single" w:sz="4"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85"/>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rPr>
              <w:t>IV. Физкультурно-спортивные сооружения</w:t>
            </w:r>
          </w:p>
        </w:tc>
      </w:tr>
      <w:tr w:rsidR="007E2FE8" w:rsidRPr="007E2FE8" w:rsidTr="00F04B3D">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Территория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плоскостных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сооружений</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га</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tc>
        <w:tc>
          <w:tcPr>
            <w:tcW w:w="2332"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p w:rsidR="007E2FE8" w:rsidRPr="007E2FE8" w:rsidRDefault="007E2FE8" w:rsidP="00F04B3D">
            <w:pPr>
              <w:spacing w:line="240" w:lineRule="auto"/>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Физкультурно-спортивные </w:t>
            </w:r>
            <w:proofErr w:type="spellStart"/>
            <w:r w:rsidRPr="00F04B3D">
              <w:rPr>
                <w:rFonts w:ascii="Times New Roman" w:eastAsia="Times New Roman" w:hAnsi="Times New Roman" w:cs="Times New Roman"/>
                <w:spacing w:val="-4"/>
                <w:lang w:eastAsia="ru-RU"/>
              </w:rPr>
              <w:t>соо-ружения</w:t>
            </w:r>
            <w:proofErr w:type="spellEnd"/>
            <w:r w:rsidRPr="00F04B3D">
              <w:rPr>
                <w:rFonts w:ascii="Times New Roman" w:eastAsia="Times New Roman" w:hAnsi="Times New Roman" w:cs="Times New Roman"/>
                <w:spacing w:val="-4"/>
                <w:lang w:eastAsia="ru-RU"/>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Комплексы </w:t>
            </w:r>
            <w:proofErr w:type="spellStart"/>
            <w:r w:rsidRPr="00F04B3D">
              <w:rPr>
                <w:rFonts w:ascii="Times New Roman" w:eastAsia="Times New Roman" w:hAnsi="Times New Roman" w:cs="Times New Roman"/>
                <w:spacing w:val="-4"/>
                <w:lang w:eastAsia="ru-RU"/>
              </w:rPr>
              <w:t>физкультурно-оздо-ровительных</w:t>
            </w:r>
            <w:proofErr w:type="spellEnd"/>
            <w:r w:rsidRPr="00F04B3D">
              <w:rPr>
                <w:rFonts w:ascii="Times New Roman" w:eastAsia="Times New Roman" w:hAnsi="Times New Roman" w:cs="Times New Roman"/>
                <w:spacing w:val="-4"/>
                <w:lang w:eastAsia="ru-RU"/>
              </w:rPr>
              <w:t xml:space="preserve"> площадок предусматриваются в каждом поселении. В поселениях с числом жителей от 2 до 5 тыс. следу</w:t>
            </w:r>
            <w:r w:rsidR="00F04B3D">
              <w:rPr>
                <w:rFonts w:ascii="Times New Roman" w:eastAsia="Times New Roman" w:hAnsi="Times New Roman" w:cs="Times New Roman"/>
                <w:spacing w:val="-4"/>
                <w:lang w:eastAsia="ru-RU"/>
              </w:rPr>
              <w:t>ет предусматривать один спортив</w:t>
            </w:r>
            <w:r w:rsidRPr="00F04B3D">
              <w:rPr>
                <w:rFonts w:ascii="Times New Roman" w:eastAsia="Times New Roman" w:hAnsi="Times New Roman" w:cs="Times New Roman"/>
                <w:spacing w:val="-4"/>
                <w:lang w:eastAsia="ru-RU"/>
              </w:rPr>
              <w:t xml:space="preserve">ный зал площадью </w:t>
            </w:r>
            <w:r w:rsidR="00F04B3D">
              <w:rPr>
                <w:rFonts w:ascii="Times New Roman" w:eastAsia="Times New Roman" w:hAnsi="Times New Roman" w:cs="Times New Roman"/>
                <w:spacing w:val="-4"/>
                <w:lang w:eastAsia="ru-RU"/>
              </w:rPr>
              <w:t xml:space="preserve">             </w:t>
            </w:r>
            <w:smartTag w:uri="urn:schemas-microsoft-com:office:smarttags" w:element="metricconverter">
              <w:smartTagPr>
                <w:attr w:name="ProductID" w:val="540 м2"/>
              </w:smartTagPr>
              <w:r w:rsidRPr="00F04B3D">
                <w:rPr>
                  <w:rFonts w:ascii="Times New Roman" w:eastAsia="Times New Roman" w:hAnsi="Times New Roman" w:cs="Times New Roman"/>
                  <w:spacing w:val="-4"/>
                  <w:lang w:eastAsia="ru-RU"/>
                </w:rPr>
                <w:t>540 м</w:t>
              </w:r>
              <w:r w:rsidRPr="00F04B3D">
                <w:rPr>
                  <w:rFonts w:ascii="Times New Roman" w:eastAsia="Times New Roman" w:hAnsi="Times New Roman" w:cs="Times New Roman"/>
                  <w:spacing w:val="-4"/>
                  <w:vertAlign w:val="superscript"/>
                  <w:lang w:eastAsia="ru-RU"/>
                </w:rPr>
                <w:t>2</w:t>
              </w:r>
            </w:smartTag>
            <w:r w:rsidRPr="00F04B3D">
              <w:rPr>
                <w:rFonts w:ascii="Times New Roman" w:eastAsia="Times New Roman" w:hAnsi="Times New Roman" w:cs="Times New Roman"/>
                <w:spacing w:val="-4"/>
                <w:lang w:eastAsia="ru-RU"/>
              </w:rPr>
              <w:t>.</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Доступность </w:t>
            </w:r>
            <w:proofErr w:type="spellStart"/>
            <w:r w:rsidRPr="00F04B3D">
              <w:rPr>
                <w:rFonts w:ascii="Times New Roman" w:eastAsia="Times New Roman" w:hAnsi="Times New Roman" w:cs="Times New Roman"/>
                <w:spacing w:val="-4"/>
                <w:lang w:eastAsia="ru-RU"/>
              </w:rPr>
              <w:t>физкультурно</w:t>
            </w:r>
            <w:proofErr w:type="spellEnd"/>
            <w:r w:rsidRPr="00F04B3D">
              <w:rPr>
                <w:rFonts w:ascii="Times New Roman" w:eastAsia="Times New Roman" w:hAnsi="Times New Roman" w:cs="Times New Roman"/>
                <w:spacing w:val="-4"/>
                <w:lang w:eastAsia="ru-RU"/>
              </w:rPr>
              <w:t>- спортивных сооружений городского значения не должна превышать 30 мин.</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Долю </w:t>
            </w:r>
            <w:proofErr w:type="spellStart"/>
            <w:r w:rsidRPr="00F04B3D">
              <w:rPr>
                <w:rFonts w:ascii="Times New Roman" w:eastAsia="Times New Roman" w:hAnsi="Times New Roman" w:cs="Times New Roman"/>
                <w:spacing w:val="-4"/>
                <w:lang w:eastAsia="ru-RU"/>
              </w:rPr>
              <w:t>физкультурно-спортив-ных</w:t>
            </w:r>
            <w:proofErr w:type="spellEnd"/>
            <w:r w:rsidRPr="00F04B3D">
              <w:rPr>
                <w:rFonts w:ascii="Times New Roman" w:eastAsia="Times New Roman" w:hAnsi="Times New Roman" w:cs="Times New Roman"/>
                <w:spacing w:val="-4"/>
                <w:lang w:eastAsia="ru-RU"/>
              </w:rPr>
              <w:t xml:space="preserve"> сооружений, размещаемых в жилом районе, следует принимать от общей нормы, %: территории – 35, спортивные залы – 50, бассейны - 45</w:t>
            </w: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roofErr w:type="spellStart"/>
            <w:r w:rsidRPr="007E2FE8">
              <w:rPr>
                <w:rFonts w:ascii="Times New Roman" w:hAnsi="Times New Roman" w:cs="Times New Roman"/>
                <w:bCs/>
              </w:rPr>
              <w:t>площа-ди</w:t>
            </w:r>
            <w:proofErr w:type="spellEnd"/>
            <w:r w:rsidRPr="007E2FE8">
              <w:rPr>
                <w:rFonts w:ascii="Times New Roman" w:hAnsi="Times New Roman" w:cs="Times New Roman"/>
                <w:bCs/>
              </w:rPr>
              <w:t xml:space="preserve"> пола зала</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350</w:t>
            </w:r>
          </w:p>
        </w:tc>
        <w:tc>
          <w:tcPr>
            <w:tcW w:w="2332"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указанного в примечании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общего </w:t>
            </w:r>
            <w:proofErr w:type="spellStart"/>
            <w:r w:rsidRPr="00F04B3D">
              <w:rPr>
                <w:rFonts w:ascii="Times New Roman" w:eastAsia="Times New Roman" w:hAnsi="Times New Roman" w:cs="Times New Roman"/>
                <w:lang w:eastAsia="ru-RU"/>
              </w:rPr>
              <w:t>пользо-вания</w:t>
            </w:r>
            <w:proofErr w:type="spellEnd"/>
          </w:p>
        </w:tc>
        <w:tc>
          <w:tcPr>
            <w:tcW w:w="853"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60-80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vMerge/>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специализиро-ванные</w:t>
            </w:r>
            <w:proofErr w:type="spellEnd"/>
            <w:r w:rsidRPr="00F04B3D">
              <w:rPr>
                <w:rFonts w:ascii="Times New Roman" w:eastAsia="Times New Roman" w:hAnsi="Times New Roman" w:cs="Times New Roman"/>
                <w:lang w:eastAsia="ru-RU"/>
              </w:rPr>
              <w:t xml:space="preserve"> </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190-220</w:t>
            </w:r>
          </w:p>
        </w:tc>
        <w:tc>
          <w:tcPr>
            <w:tcW w:w="2332"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r w:rsidRPr="007E2FE8">
              <w:rPr>
                <w:rFonts w:ascii="Times New Roman" w:hAnsi="Times New Roman" w:cs="Times New Roman"/>
                <w:bCs/>
              </w:rPr>
              <w:t>площа-ди</w:t>
            </w:r>
            <w:proofErr w:type="spellEnd"/>
            <w:r w:rsidRPr="007E2FE8">
              <w:rPr>
                <w:rFonts w:ascii="Times New Roman" w:hAnsi="Times New Roman" w:cs="Times New Roman"/>
                <w:bCs/>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Бассейн (открытый и </w:t>
            </w:r>
            <w:proofErr w:type="spellStart"/>
            <w:r w:rsidRPr="00F04B3D">
              <w:rPr>
                <w:rFonts w:ascii="Times New Roman" w:eastAsia="Times New Roman" w:hAnsi="Times New Roman" w:cs="Times New Roman"/>
                <w:lang w:eastAsia="ru-RU"/>
              </w:rPr>
              <w:t>закрытыйобщего</w:t>
            </w:r>
            <w:proofErr w:type="spell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пользова</w:t>
            </w:r>
            <w:proofErr w:type="spell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ния</w:t>
            </w:r>
            <w:proofErr w:type="spell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зеркала воды </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20-25</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91"/>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 Торговля и общественное питание</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r w:rsidRPr="007E2FE8">
              <w:rPr>
                <w:rFonts w:ascii="Times New Roman" w:hAnsi="Times New Roman" w:cs="Times New Roman"/>
                <w:bCs/>
                <w:spacing w:val="-4"/>
              </w:rPr>
              <w:t>площади</w:t>
            </w:r>
          </w:p>
        </w:tc>
        <w:tc>
          <w:tcPr>
            <w:tcW w:w="1140"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280</w:t>
            </w:r>
          </w:p>
        </w:tc>
        <w:tc>
          <w:tcPr>
            <w:tcW w:w="1140" w:type="dxa"/>
            <w:gridSpan w:val="2"/>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w:t>
            </w:r>
          </w:p>
        </w:tc>
        <w:tc>
          <w:tcPr>
            <w:tcW w:w="2332"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Торговые центры местного значения с числом </w:t>
            </w:r>
            <w:proofErr w:type="spellStart"/>
            <w:r w:rsidRPr="00F04B3D">
              <w:rPr>
                <w:rFonts w:ascii="Times New Roman" w:eastAsia="Times New Roman" w:hAnsi="Times New Roman" w:cs="Times New Roman"/>
                <w:lang w:eastAsia="ru-RU"/>
              </w:rPr>
              <w:t>обслуживае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мого</w:t>
            </w:r>
            <w:proofErr w:type="spellEnd"/>
            <w:r w:rsidRPr="00F04B3D">
              <w:rPr>
                <w:rFonts w:ascii="Times New Roman" w:eastAsia="Times New Roman" w:hAnsi="Times New Roman" w:cs="Times New Roman"/>
                <w:lang w:eastAsia="ru-RU"/>
              </w:rPr>
              <w:t xml:space="preserve"> населения, тыс. чел.:</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4 до 6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 xml:space="preserve"> на объект;</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от 6 до 10 – 0,6-0,8 -"-;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10 до 15 – 0,8-1,1 -"- от 15 до 20 – 1,1-1,3 -"-.</w:t>
            </w:r>
          </w:p>
        </w:tc>
        <w:tc>
          <w:tcPr>
            <w:tcW w:w="3109"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 норму расчета магазинов непродовольственных товаров в городах входят </w:t>
            </w:r>
            <w:proofErr w:type="spellStart"/>
            <w:r w:rsidRPr="00F04B3D">
              <w:rPr>
                <w:rFonts w:ascii="Times New Roman" w:eastAsia="Times New Roman" w:hAnsi="Times New Roman" w:cs="Times New Roman"/>
                <w:lang w:eastAsia="ru-RU"/>
              </w:rPr>
              <w:t>комиссион-ные</w:t>
            </w:r>
            <w:proofErr w:type="spellEnd"/>
            <w:r w:rsidRPr="00F04B3D">
              <w:rPr>
                <w:rFonts w:ascii="Times New Roman" w:eastAsia="Times New Roman" w:hAnsi="Times New Roman" w:cs="Times New Roman"/>
                <w:lang w:eastAsia="ru-RU"/>
              </w:rPr>
              <w:t xml:space="preserve"> магазины из расчета </w:t>
            </w:r>
            <w:smartTag w:uri="urn:schemas-microsoft-com:office:smarttags" w:element="metricconverter">
              <w:smartTagPr>
                <w:attr w:name="ProductID" w:val="10 м2"/>
              </w:smartTagPr>
              <w:r w:rsidRPr="00F04B3D">
                <w:rPr>
                  <w:rFonts w:ascii="Times New Roman" w:eastAsia="Times New Roman" w:hAnsi="Times New Roman" w:cs="Times New Roman"/>
                  <w:lang w:eastAsia="ru-RU"/>
                </w:rPr>
                <w:t>10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садоводческих </w:t>
            </w:r>
            <w:proofErr w:type="spellStart"/>
            <w:r w:rsidRPr="00F04B3D">
              <w:rPr>
                <w:rFonts w:ascii="Times New Roman" w:eastAsia="Times New Roman" w:hAnsi="Times New Roman" w:cs="Times New Roman"/>
                <w:lang w:eastAsia="ru-RU"/>
              </w:rPr>
              <w:t>объедине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ниях</w:t>
            </w:r>
            <w:proofErr w:type="spellEnd"/>
            <w:r w:rsidRPr="00F04B3D">
              <w:rPr>
                <w:rFonts w:ascii="Times New Roman" w:eastAsia="Times New Roman" w:hAnsi="Times New Roman" w:cs="Times New Roman"/>
                <w:lang w:eastAsia="ru-RU"/>
              </w:rPr>
              <w:t xml:space="preserve"> продовольственные </w:t>
            </w:r>
            <w:r w:rsidRPr="00F04B3D">
              <w:rPr>
                <w:rFonts w:ascii="Times New Roman" w:eastAsia="Times New Roman" w:hAnsi="Times New Roman" w:cs="Times New Roman"/>
                <w:lang w:eastAsia="ru-RU"/>
              </w:rPr>
              <w:lastRenderedPageBreak/>
              <w:t>магазины следует предусматривать из</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расчета </w:t>
            </w:r>
            <w:smartTag w:uri="urn:schemas-microsoft-com:office:smarttags" w:element="metricconverter">
              <w:smartTagPr>
                <w:attr w:name="ProductID" w:val="80 м2"/>
              </w:smartTagPr>
              <w:r w:rsidRPr="00F04B3D">
                <w:rPr>
                  <w:rFonts w:ascii="Times New Roman" w:eastAsia="Times New Roman" w:hAnsi="Times New Roman" w:cs="Times New Roman"/>
                  <w:lang w:eastAsia="ru-RU"/>
                </w:rPr>
                <w:t>80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продовольственных товаров</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proofErr w:type="spellStart"/>
            <w:r w:rsidRPr="007E2FE8">
              <w:rPr>
                <w:rFonts w:ascii="Times New Roman" w:hAnsi="Times New Roman" w:cs="Times New Roman"/>
                <w:bCs/>
              </w:rPr>
              <w:t>площа</w:t>
            </w:r>
            <w:proofErr w:type="spellEnd"/>
            <w:r w:rsidRPr="007E2FE8">
              <w:rPr>
                <w:rFonts w:ascii="Times New Roman" w:hAnsi="Times New Roman" w:cs="Times New Roman"/>
                <w:bCs/>
              </w:rPr>
              <w:t>-</w:t>
            </w:r>
          </w:p>
          <w:p w:rsidR="00F04B3D" w:rsidRPr="007E2FE8" w:rsidRDefault="00F04B3D" w:rsidP="00F04B3D">
            <w:pPr>
              <w:spacing w:line="240" w:lineRule="auto"/>
              <w:jc w:val="center"/>
              <w:rPr>
                <w:rFonts w:ascii="Times New Roman" w:hAnsi="Times New Roman" w:cs="Times New Roman"/>
                <w:bCs/>
              </w:rPr>
            </w:pPr>
            <w:proofErr w:type="spellStart"/>
            <w:r w:rsidRPr="007E2FE8">
              <w:rPr>
                <w:rFonts w:ascii="Times New Roman" w:hAnsi="Times New Roman" w:cs="Times New Roman"/>
                <w:bCs/>
              </w:rPr>
              <w:t>ди</w:t>
            </w:r>
            <w:proofErr w:type="spellEnd"/>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w:t>
            </w:r>
          </w:p>
        </w:tc>
        <w:tc>
          <w:tcPr>
            <w:tcW w:w="2332" w:type="dxa"/>
            <w:vMerge/>
            <w:tcBorders>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непродовольственных товаров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proofErr w:type="spellStart"/>
            <w:r w:rsidRPr="007E2FE8">
              <w:rPr>
                <w:rFonts w:ascii="Times New Roman" w:hAnsi="Times New Roman" w:cs="Times New Roman"/>
                <w:bCs/>
              </w:rPr>
              <w:t>площа-ди</w:t>
            </w:r>
            <w:proofErr w:type="spellEnd"/>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180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200</w:t>
            </w:r>
          </w:p>
        </w:tc>
        <w:tc>
          <w:tcPr>
            <w:tcW w:w="2332"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1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 до 3 – 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3 до 4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w:t>
            </w: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328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кулинарии</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торг. площади</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w: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w:t>
            </w:r>
          </w:p>
        </w:tc>
        <w:tc>
          <w:tcPr>
            <w:tcW w:w="2332"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 до 6 – 0,6-</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7 до 10 – 1,0-</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торговли, м2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 250 – </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00 м2"/>
              </w:smartTagPr>
              <w:r w:rsidRPr="00F04B3D">
                <w:rPr>
                  <w:rFonts w:ascii="Times New Roman" w:eastAsia="Times New Roman" w:hAnsi="Times New Roman" w:cs="Times New Roman"/>
                  <w:lang w:eastAsia="ru-RU"/>
                </w:rPr>
                <w:t>100 м2</w:t>
              </w:r>
            </w:smartTag>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250 до 650 – 0,08-0,06 -"-;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650 до 1500 – 0,06-0,04 -"-;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1500 до 3500 – 0,04-</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0,02 -"-;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3500 – 0,02 -"-.</w:t>
            </w: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spacing w:val="-2"/>
              </w:rPr>
              <w:t>Возможно встроенно-пристроенные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рынок, ярмарка</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r w:rsidRPr="007E2FE8">
              <w:rPr>
                <w:rFonts w:ascii="Times New Roman" w:hAnsi="Times New Roman" w:cs="Times New Roman"/>
                <w:bCs/>
              </w:rPr>
              <w:t xml:space="preserve"> </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Рыночный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комплекс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розничной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торговли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smartTag w:uri="urn:schemas-microsoft-com:office:smarttags" w:element="metricconverter">
              <w:smartTagPr>
                <w:attr w:name="ProductID" w:val="14 м2"/>
              </w:smartTagPr>
              <w:r w:rsidRPr="00F04B3D">
                <w:rPr>
                  <w:rFonts w:ascii="Times New Roman" w:eastAsia="Times New Roman" w:hAnsi="Times New Roman" w:cs="Times New Roman"/>
                  <w:lang w:eastAsia="ru-RU"/>
                </w:rPr>
                <w:t>14 м2</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 м2"/>
              </w:smartTagPr>
              <w:r w:rsidRPr="00F04B3D">
                <w:rPr>
                  <w:rFonts w:ascii="Times New Roman" w:eastAsia="Times New Roman" w:hAnsi="Times New Roman" w:cs="Times New Roman"/>
                  <w:lang w:eastAsia="ru-RU"/>
                </w:rPr>
                <w:t>1 м2</w:t>
              </w:r>
            </w:smartTag>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торго-вой</w:t>
            </w:r>
            <w:proofErr w:type="spellEnd"/>
            <w:r w:rsidRPr="00F04B3D">
              <w:rPr>
                <w:rFonts w:ascii="Times New Roman" w:eastAsia="Times New Roman" w:hAnsi="Times New Roman" w:cs="Times New Roman"/>
                <w:lang w:eastAsia="ru-RU"/>
              </w:rPr>
              <w:t xml:space="preserve"> площади:</w:t>
            </w:r>
          </w:p>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14 – при торг. площади комплекса до </w:t>
            </w:r>
            <w:smartTag w:uri="urn:schemas-microsoft-com:office:smarttags" w:element="metricconverter">
              <w:smartTagPr>
                <w:attr w:name="ProductID" w:val="600 м2"/>
              </w:smartTagPr>
              <w:r w:rsidRPr="00F04B3D">
                <w:rPr>
                  <w:rFonts w:ascii="Times New Roman" w:eastAsia="Times New Roman" w:hAnsi="Times New Roman" w:cs="Times New Roman"/>
                  <w:lang w:eastAsia="ru-RU"/>
                </w:rPr>
                <w:t>600 м2</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7 - -"- свыше </w:t>
            </w:r>
            <w:smartTag w:uri="urn:schemas-microsoft-com:office:smarttags" w:element="metricconverter">
              <w:smartTagPr>
                <w:attr w:name="ProductID" w:val="3000 м2"/>
              </w:smartTagPr>
              <w:r w:rsidRPr="00F04B3D">
                <w:rPr>
                  <w:rFonts w:ascii="Times New Roman" w:eastAsia="Times New Roman" w:hAnsi="Times New Roman" w:cs="Times New Roman"/>
                  <w:lang w:eastAsia="ru-RU"/>
                </w:rPr>
                <w:t>3000 м2</w:t>
              </w:r>
            </w:smartTag>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1 торговое место принимается в размере </w:t>
            </w:r>
            <w:smartTag w:uri="urn:schemas-microsoft-com:office:smarttags" w:element="metricconverter">
              <w:smartTagPr>
                <w:attr w:name="ProductID" w:val="6 м2"/>
              </w:smartTagPr>
              <w:r w:rsidRPr="007E2FE8">
                <w:rPr>
                  <w:rFonts w:ascii="Times New Roman" w:hAnsi="Times New Roman" w:cs="Times New Roman"/>
                  <w:bCs/>
                </w:rPr>
                <w:t>6 м</w:t>
              </w:r>
              <w:r w:rsidRPr="007E2FE8">
                <w:rPr>
                  <w:rFonts w:ascii="Times New Roman" w:hAnsi="Times New Roman" w:cs="Times New Roman"/>
                  <w:bCs/>
                  <w:vertAlign w:val="superscript"/>
                </w:rPr>
                <w:t>2</w:t>
              </w:r>
            </w:smartTag>
            <w:r w:rsidRPr="007E2FE8">
              <w:rPr>
                <w:rFonts w:ascii="Times New Roman" w:hAnsi="Times New Roman" w:cs="Times New Roman"/>
                <w:bCs/>
              </w:rPr>
              <w:t xml:space="preserve"> торговой площади </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База </w:t>
            </w:r>
            <w:proofErr w:type="spellStart"/>
            <w:r w:rsidRPr="00F04B3D">
              <w:rPr>
                <w:rFonts w:ascii="Times New Roman" w:eastAsia="Times New Roman" w:hAnsi="Times New Roman" w:cs="Times New Roman"/>
                <w:lang w:eastAsia="ru-RU"/>
              </w:rPr>
              <w:t>продовольст-венной</w:t>
            </w:r>
            <w:proofErr w:type="spellEnd"/>
            <w:r w:rsidRPr="00F04B3D">
              <w:rPr>
                <w:rFonts w:ascii="Times New Roman" w:eastAsia="Times New Roman" w:hAnsi="Times New Roman" w:cs="Times New Roman"/>
                <w:lang w:eastAsia="ru-RU"/>
              </w:rPr>
              <w:t xml:space="preserve"> и овощной продукции 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r w:rsidRPr="007E2FE8">
              <w:rPr>
                <w:rFonts w:ascii="Times New Roman" w:hAnsi="Times New Roman" w:cs="Times New Roman"/>
                <w:bCs/>
              </w:rPr>
              <w:t>площа-ди</w:t>
            </w:r>
            <w:proofErr w:type="spellEnd"/>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387699" w:rsidRPr="007E2FE8" w:rsidTr="0016233C">
        <w:trPr>
          <w:trHeight w:val="9507"/>
          <w:jc w:val="center"/>
        </w:trPr>
        <w:tc>
          <w:tcPr>
            <w:tcW w:w="1814"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Предприятие </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общественного питания</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1 посадочное место</w:t>
            </w:r>
          </w:p>
          <w:p w:rsidR="00387699" w:rsidRPr="007E2FE8" w:rsidRDefault="00387699" w:rsidP="00F04B3D">
            <w:pPr>
              <w:spacing w:line="240" w:lineRule="auto"/>
              <w:jc w:val="center"/>
              <w:rPr>
                <w:rFonts w:ascii="Times New Roman" w:hAnsi="Times New Roman" w:cs="Times New Roman"/>
                <w:bCs/>
              </w:rPr>
            </w:pPr>
          </w:p>
          <w:p w:rsidR="00387699" w:rsidRPr="007E2FE8" w:rsidRDefault="00387699"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40</w:t>
            </w:r>
          </w:p>
        </w:tc>
        <w:tc>
          <w:tcPr>
            <w:tcW w:w="1140" w:type="dxa"/>
            <w:gridSpan w:val="2"/>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га на</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 мест:</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50 – 0,2-0,25;</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50 до 150 – 0,15-0,2;</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150 – 0,1</w:t>
            </w:r>
          </w:p>
        </w:tc>
        <w:tc>
          <w:tcPr>
            <w:tcW w:w="2332"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right w:val="single" w:sz="2" w:space="0" w:color="auto"/>
            </w:tcBorders>
          </w:tcPr>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городах – центрах туризма расчет сети предприятий общественного питания принимать с учетом временного населения.</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Потребность в предприятиях общественного питания на </w:t>
            </w:r>
            <w:proofErr w:type="spellStart"/>
            <w:r w:rsidRPr="00387699">
              <w:rPr>
                <w:rFonts w:ascii="Times New Roman" w:eastAsia="Times New Roman" w:hAnsi="Times New Roman" w:cs="Times New Roman"/>
                <w:spacing w:val="-2"/>
                <w:lang w:eastAsia="ru-RU"/>
              </w:rPr>
              <w:t>про-изводственных</w:t>
            </w:r>
            <w:proofErr w:type="spellEnd"/>
            <w:r w:rsidRPr="00387699">
              <w:rPr>
                <w:rFonts w:ascii="Times New Roman" w:eastAsia="Times New Roman" w:hAnsi="Times New Roman" w:cs="Times New Roman"/>
                <w:spacing w:val="-2"/>
                <w:lang w:eastAsia="ru-RU"/>
              </w:rPr>
              <w:t xml:space="preserve"> предприятиях, в учреждениях, организациях и учебных заведениях рассчитывается по нормативам на 1 тыс. работающих (учащихся) в мак- </w:t>
            </w:r>
            <w:proofErr w:type="spellStart"/>
            <w:r w:rsidRPr="00387699">
              <w:rPr>
                <w:rFonts w:ascii="Times New Roman" w:eastAsia="Times New Roman" w:hAnsi="Times New Roman" w:cs="Times New Roman"/>
                <w:spacing w:val="-2"/>
                <w:lang w:eastAsia="ru-RU"/>
              </w:rPr>
              <w:t>симальную</w:t>
            </w:r>
            <w:proofErr w:type="spellEnd"/>
            <w:r w:rsidRPr="00387699">
              <w:rPr>
                <w:rFonts w:ascii="Times New Roman" w:eastAsia="Times New Roman" w:hAnsi="Times New Roman" w:cs="Times New Roman"/>
                <w:spacing w:val="-2"/>
                <w:lang w:eastAsia="ru-RU"/>
              </w:rPr>
              <w:t xml:space="preserve"> смену.</w:t>
            </w:r>
          </w:p>
          <w:p w:rsid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производственных зонах </w:t>
            </w:r>
            <w:proofErr w:type="spellStart"/>
            <w:r w:rsidRPr="00387699">
              <w:rPr>
                <w:rFonts w:ascii="Times New Roman" w:eastAsia="Times New Roman" w:hAnsi="Times New Roman" w:cs="Times New Roman"/>
                <w:spacing w:val="-2"/>
                <w:lang w:eastAsia="ru-RU"/>
              </w:rPr>
              <w:t>сель-ских</w:t>
            </w:r>
            <w:proofErr w:type="spellEnd"/>
            <w:r w:rsidRPr="00387699">
              <w:rPr>
                <w:rFonts w:ascii="Times New Roman" w:eastAsia="Times New Roman" w:hAnsi="Times New Roman" w:cs="Times New Roman"/>
                <w:spacing w:val="-2"/>
                <w:lang w:eastAsia="ru-RU"/>
              </w:rPr>
              <w:t xml:space="preserve"> поселений и в других </w:t>
            </w:r>
            <w:proofErr w:type="spellStart"/>
            <w:r w:rsidRPr="00387699">
              <w:rPr>
                <w:rFonts w:ascii="Times New Roman" w:eastAsia="Times New Roman" w:hAnsi="Times New Roman" w:cs="Times New Roman"/>
                <w:spacing w:val="-2"/>
                <w:lang w:eastAsia="ru-RU"/>
              </w:rPr>
              <w:t>мес</w:t>
            </w:r>
            <w:proofErr w:type="spellEnd"/>
            <w:r w:rsidRPr="00387699">
              <w:rPr>
                <w:rFonts w:ascii="Times New Roman" w:eastAsia="Times New Roman" w:hAnsi="Times New Roman" w:cs="Times New Roman"/>
                <w:spacing w:val="-2"/>
                <w:lang w:eastAsia="ru-RU"/>
              </w:rPr>
              <w:t xml:space="preserve">- </w:t>
            </w:r>
            <w:proofErr w:type="spellStart"/>
            <w:r w:rsidRPr="00387699">
              <w:rPr>
                <w:rFonts w:ascii="Times New Roman" w:eastAsia="Times New Roman" w:hAnsi="Times New Roman" w:cs="Times New Roman"/>
                <w:spacing w:val="-2"/>
                <w:lang w:eastAsia="ru-RU"/>
              </w:rPr>
              <w:t>тах</w:t>
            </w:r>
            <w:proofErr w:type="spellEnd"/>
            <w:r w:rsidRPr="00387699">
              <w:rPr>
                <w:rFonts w:ascii="Times New Roman" w:eastAsia="Times New Roman" w:hAnsi="Times New Roman" w:cs="Times New Roman"/>
                <w:spacing w:val="-2"/>
                <w:lang w:eastAsia="ru-RU"/>
              </w:rPr>
              <w:t xml:space="preserve">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w:t>
            </w:r>
            <w:r>
              <w:rPr>
                <w:rFonts w:ascii="Times New Roman" w:eastAsia="Times New Roman" w:hAnsi="Times New Roman" w:cs="Times New Roman"/>
                <w:spacing w:val="-2"/>
                <w:lang w:eastAsia="ru-RU"/>
              </w:rPr>
              <w:t>тыс. работаю</w:t>
            </w:r>
            <w:r w:rsidRPr="00387699">
              <w:rPr>
                <w:rFonts w:ascii="Times New Roman" w:eastAsia="Times New Roman" w:hAnsi="Times New Roman" w:cs="Times New Roman"/>
                <w:spacing w:val="-2"/>
                <w:lang w:eastAsia="ru-RU"/>
              </w:rPr>
              <w:t>щих в максимальную смену.</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699">
                <w:rPr>
                  <w:rFonts w:ascii="Times New Roman" w:eastAsia="Times New Roman" w:hAnsi="Times New Roman" w:cs="Times New Roman"/>
                  <w:spacing w:val="-2"/>
                  <w:lang w:eastAsia="ru-RU"/>
                </w:rPr>
                <w:t>300 кг</w:t>
              </w:r>
            </w:smartTag>
            <w:r w:rsidRPr="00387699">
              <w:rPr>
                <w:rFonts w:ascii="Times New Roman" w:eastAsia="Times New Roman" w:hAnsi="Times New Roman" w:cs="Times New Roman"/>
                <w:spacing w:val="-2"/>
                <w:lang w:eastAsia="ru-RU"/>
              </w:rPr>
              <w:t xml:space="preserve"> в сутки на 1 тыс. чел.</w:t>
            </w:r>
          </w:p>
          <w:p w:rsidR="00387699" w:rsidRPr="00387699" w:rsidRDefault="00387699" w:rsidP="00F04B3D">
            <w:pPr>
              <w:spacing w:line="240" w:lineRule="auto"/>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Для зон массового отдыха населения в больших городских округах и городских поселениях следует учитывать нормы пред- приятий общественного питания: 1,1-1,8 места на 1 тыс. чел.</w:t>
            </w:r>
          </w:p>
        </w:tc>
      </w:tr>
      <w:tr w:rsidR="007E2FE8" w:rsidRPr="007E2FE8" w:rsidTr="00F04B3D">
        <w:trPr>
          <w:trHeight w:val="360"/>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VI. Учреждения и предприятия бытового и коммунального обслуживания</w:t>
            </w:r>
          </w:p>
        </w:tc>
      </w:tr>
      <w:tr w:rsidR="007E2FE8" w:rsidRPr="007E2FE8" w:rsidTr="00F04B3D">
        <w:trPr>
          <w:trHeight w:val="151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бытового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населения</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рабочее место</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10 рабочих мест для предприятий мощностью, рабочих мест: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10-50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50-150 – 0,05-</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ind w:right="5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150 – 0,03-</w:t>
            </w:r>
            <w:smartTag w:uri="urn:schemas-microsoft-com:office:smarttags" w:element="metricconverter">
              <w:smartTagPr>
                <w:attr w:name="ProductID" w:val="0,04 га"/>
              </w:smartTagPr>
              <w:r w:rsidRPr="00F04B3D">
                <w:rPr>
                  <w:rFonts w:ascii="Times New Roman" w:eastAsia="Times New Roman" w:hAnsi="Times New Roman" w:cs="Times New Roman"/>
                  <w:lang w:eastAsia="ru-RU"/>
                </w:rPr>
                <w:t>0,04 га</w:t>
              </w:r>
            </w:smartTag>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Возможно встроенно-пристроенное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Производственное предприятие бытового обслуживания малой мощности централизованного 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рабочее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П</w:t>
            </w:r>
            <w:r w:rsidR="00387699">
              <w:rPr>
                <w:rFonts w:ascii="Times New Roman" w:eastAsia="Times New Roman" w:hAnsi="Times New Roman" w:cs="Times New Roman"/>
                <w:lang w:eastAsia="ru-RU"/>
              </w:rPr>
              <w:t>редприятие по стирке белья (фаб</w:t>
            </w:r>
            <w:r w:rsidRPr="00F04B3D">
              <w:rPr>
                <w:rFonts w:ascii="Times New Roman" w:eastAsia="Times New Roman" w:hAnsi="Times New Roman" w:cs="Times New Roman"/>
                <w:lang w:eastAsia="ru-RU"/>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То же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Располагать предприятие </w:t>
            </w:r>
            <w:proofErr w:type="spellStart"/>
            <w:r w:rsidRPr="00387699">
              <w:rPr>
                <w:rFonts w:ascii="Times New Roman" w:eastAsia="Times New Roman" w:hAnsi="Times New Roman" w:cs="Times New Roman"/>
                <w:spacing w:val="-2"/>
                <w:lang w:eastAsia="ru-RU"/>
              </w:rPr>
              <w:t>пред-почтительно</w:t>
            </w:r>
            <w:proofErr w:type="spellEnd"/>
            <w:r w:rsidRPr="00387699">
              <w:rPr>
                <w:rFonts w:ascii="Times New Roman" w:eastAsia="Times New Roman" w:hAnsi="Times New Roman" w:cs="Times New Roman"/>
                <w:spacing w:val="-2"/>
                <w:lang w:eastAsia="ru-RU"/>
              </w:rPr>
              <w:t xml:space="preserve">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Химчистка самообслуживания, </w:t>
            </w:r>
            <w:proofErr w:type="spellStart"/>
            <w:r w:rsidRPr="00F04B3D">
              <w:rPr>
                <w:rFonts w:ascii="Times New Roman" w:eastAsia="Times New Roman" w:hAnsi="Times New Roman" w:cs="Times New Roman"/>
                <w:lang w:eastAsia="ru-RU"/>
              </w:rPr>
              <w:t>мини-химчист</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ка</w:t>
            </w:r>
            <w:proofErr w:type="spellEnd"/>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roofErr w:type="spellStart"/>
            <w:r w:rsidRPr="007E2FE8">
              <w:rPr>
                <w:rFonts w:ascii="Times New Roman" w:hAnsi="Times New Roman" w:cs="Times New Roman"/>
                <w:bCs/>
              </w:rPr>
              <w:t>помы-вочное</w:t>
            </w:r>
            <w:proofErr w:type="spellEnd"/>
            <w:r w:rsidRPr="007E2FE8">
              <w:rPr>
                <w:rFonts w:ascii="Times New Roman" w:hAnsi="Times New Roman" w:cs="Times New Roman"/>
                <w:bCs/>
              </w:rPr>
              <w:t xml:space="preserve">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 до 10 мест</w:t>
            </w: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гостиницы: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 до 100 – 55;</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 до 500 – 30;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500 до 1000 – 20;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r>
      <w:tr w:rsidR="007E2FE8" w:rsidRPr="0063666D" w:rsidTr="00387699">
        <w:trPr>
          <w:trHeight w:val="58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прибор</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1</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rPr>
                <w:rFonts w:ascii="Times New Roman" w:hAnsi="Times New Roman" w:cs="Times New Roman"/>
                <w:bCs/>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местах массового пребывания людей</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0,24</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Размещается за пределами населенных пунктов</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Кладбище </w:t>
            </w:r>
            <w:proofErr w:type="spellStart"/>
            <w:r w:rsidRPr="00387699">
              <w:rPr>
                <w:rFonts w:ascii="Times New Roman" w:eastAsia="Times New Roman" w:hAnsi="Times New Roman" w:cs="Times New Roman"/>
                <w:lang w:eastAsia="ru-RU"/>
              </w:rPr>
              <w:t>урновых</w:t>
            </w:r>
            <w:proofErr w:type="spellEnd"/>
            <w:r w:rsidRPr="00387699">
              <w:rPr>
                <w:rFonts w:ascii="Times New Roman" w:eastAsia="Times New Roman" w:hAnsi="Times New Roman" w:cs="Times New Roman"/>
                <w:lang w:eastAsia="ru-RU"/>
              </w:rPr>
              <w:t xml:space="preserve">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0,02</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Дом траурных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обрядов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Пункт приема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на </w:t>
            </w:r>
          </w:p>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VII. Административно-деловые и хозяйственные учреждения</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 этажности здания: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44-18,5;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13,5-11;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10,5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областных, городских, районных органов власти при этажности:</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54-30;</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городских населенных пунктах. В сельской местности может обслуживать комплекс сельских населенных пунктов </w:t>
            </w:r>
          </w:p>
        </w:tc>
      </w:tr>
      <w:tr w:rsidR="007E2FE8" w:rsidRPr="0063666D" w:rsidTr="00F04B3D">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м</w:t>
            </w:r>
            <w:r w:rsidRPr="00387699">
              <w:rPr>
                <w:rFonts w:ascii="Times New Roman" w:eastAsia="Times New Roman" w:hAnsi="Times New Roman" w:cs="Times New Roman"/>
                <w:vertAlign w:val="superscript"/>
                <w:lang w:eastAsia="ru-RU"/>
              </w:rPr>
              <w:t>2</w:t>
            </w:r>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заданию на проектирование или в составе отделения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8</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1238"/>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Пожарное депо</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2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автомобиля</w:t>
            </w:r>
          </w:p>
        </w:tc>
        <w:tc>
          <w:tcPr>
            <w:tcW w:w="2280" w:type="dxa"/>
            <w:gridSpan w:val="3"/>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Рассчитывается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соответствии 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387699">
                <w:rPr>
                  <w:rFonts w:ascii="Times New Roman" w:eastAsia="Times New Roman" w:hAnsi="Times New Roman" w:cs="Times New Roman"/>
                  <w:lang w:eastAsia="ru-RU"/>
                </w:rPr>
                <w:t>2,2 га</w:t>
              </w:r>
            </w:smartTag>
            <w:r w:rsidRPr="00387699">
              <w:rPr>
                <w:rFonts w:ascii="Times New Roman" w:eastAsia="Times New Roman" w:hAnsi="Times New Roman" w:cs="Times New Roman"/>
                <w:lang w:eastAsia="ru-RU"/>
              </w:rPr>
              <w:t xml:space="preserve"> на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зависимости от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Жилищно-эксплуатационные организации:</w:t>
            </w:r>
          </w:p>
          <w:p w:rsidR="007E2FE8" w:rsidRPr="00387699" w:rsidRDefault="007E2FE8" w:rsidP="00387699">
            <w:pPr>
              <w:widowControl w:val="0"/>
              <w:spacing w:after="0" w:line="240" w:lineRule="auto"/>
              <w:ind w:firstLine="239"/>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микрорайон</w:t>
            </w: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20 тыс. жителей</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0,3 га </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жилой район</w:t>
            </w:r>
          </w:p>
        </w:tc>
        <w:tc>
          <w:tcPr>
            <w:tcW w:w="853"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80 тыс. жителей</w:t>
            </w:r>
          </w:p>
        </w:tc>
        <w:tc>
          <w:tcPr>
            <w:tcW w:w="1140" w:type="dxa"/>
            <w:gridSpan w:val="2"/>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 га"/>
              </w:smartTagPr>
              <w:r w:rsidRPr="00387699">
                <w:rPr>
                  <w:rFonts w:ascii="Times New Roman" w:eastAsia="Times New Roman" w:hAnsi="Times New Roman" w:cs="Times New Roman"/>
                  <w:lang w:eastAsia="ru-RU"/>
                </w:rPr>
                <w:t>1 га</w:t>
              </w:r>
            </w:smartTag>
            <w:r w:rsidRPr="00387699">
              <w:rPr>
                <w:rFonts w:ascii="Times New Roman" w:eastAsia="Times New Roman" w:hAnsi="Times New Roman" w:cs="Times New Roman"/>
                <w:lang w:eastAsia="ru-RU"/>
              </w:rPr>
              <w:t xml:space="preserve"> </w:t>
            </w:r>
          </w:p>
        </w:tc>
        <w:tc>
          <w:tcPr>
            <w:tcW w:w="3109"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5 км"/>
              </w:smartTagPr>
              <w:r w:rsidRPr="00387699">
                <w:rPr>
                  <w:rFonts w:ascii="Times New Roman" w:eastAsia="Times New Roman" w:hAnsi="Times New Roman" w:cs="Times New Roman"/>
                  <w:lang w:eastAsia="ru-RU"/>
                </w:rPr>
                <w:t>5 км</w:t>
              </w:r>
            </w:smartTag>
            <w:r w:rsidRPr="00387699">
              <w:rPr>
                <w:rFonts w:ascii="Times New Roman" w:eastAsia="Times New Roman" w:hAnsi="Times New Roman" w:cs="Times New Roman"/>
                <w:lang w:eastAsia="ru-RU"/>
              </w:rPr>
              <w:t xml:space="preserve"> городских </w:t>
            </w:r>
            <w:proofErr w:type="spellStart"/>
            <w:r w:rsidRPr="00387699">
              <w:rPr>
                <w:rFonts w:ascii="Times New Roman" w:eastAsia="Times New Roman" w:hAnsi="Times New Roman" w:cs="Times New Roman"/>
                <w:lang w:eastAsia="ru-RU"/>
              </w:rPr>
              <w:t>коллекто-ров</w:t>
            </w:r>
            <w:proofErr w:type="spellEnd"/>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20 м2"/>
              </w:smartTagPr>
              <w:r w:rsidRPr="00387699">
                <w:rPr>
                  <w:rFonts w:ascii="Times New Roman" w:eastAsia="Times New Roman" w:hAnsi="Times New Roman" w:cs="Times New Roman"/>
                  <w:lang w:eastAsia="ru-RU"/>
                </w:rPr>
                <w:t>120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Центральный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1 на 30-</w:t>
            </w:r>
            <w:smartTag w:uri="urn:schemas-microsoft-com:office:smarttags" w:element="metricconverter">
              <w:smartTagPr>
                <w:attr w:name="ProductID" w:val="35 км"/>
              </w:smartTagPr>
              <w:r w:rsidRPr="00387699">
                <w:rPr>
                  <w:rFonts w:ascii="Times New Roman" w:eastAsia="Times New Roman" w:hAnsi="Times New Roman" w:cs="Times New Roman"/>
                  <w:lang w:eastAsia="ru-RU"/>
                </w:rPr>
                <w:t xml:space="preserve">35 </w:t>
              </w:r>
              <w:r w:rsidRPr="00387699">
                <w:rPr>
                  <w:rFonts w:ascii="Times New Roman" w:eastAsia="Times New Roman" w:hAnsi="Times New Roman" w:cs="Times New Roman"/>
                  <w:lang w:eastAsia="ru-RU"/>
                </w:rPr>
                <w:lastRenderedPageBreak/>
                <w:t>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город-ских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50 м2"/>
              </w:smartTagPr>
              <w:r w:rsidRPr="00387699">
                <w:rPr>
                  <w:rFonts w:ascii="Times New Roman" w:eastAsia="Times New Roman" w:hAnsi="Times New Roman" w:cs="Times New Roman"/>
                  <w:lang w:eastAsia="ru-RU"/>
                </w:rPr>
                <w:t>250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proofErr w:type="spellStart"/>
            <w:r w:rsidRPr="00387699">
              <w:rPr>
                <w:rFonts w:ascii="Times New Roman" w:eastAsia="Times New Roman" w:hAnsi="Times New Roman" w:cs="Times New Roman"/>
                <w:lang w:eastAsia="ru-RU"/>
              </w:rPr>
              <w:lastRenderedPageBreak/>
              <w:t>Ремонтно-произ-водственная</w:t>
            </w:r>
            <w:proofErr w:type="spellEnd"/>
            <w:r w:rsidRPr="00387699">
              <w:rPr>
                <w:rFonts w:ascii="Times New Roman" w:eastAsia="Times New Roman" w:hAnsi="Times New Roman" w:cs="Times New Roman"/>
                <w:lang w:eastAsia="ru-RU"/>
              </w:rPr>
              <w:t xml:space="preserve"> база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100 км"/>
              </w:smartTagPr>
              <w:r w:rsidRPr="00387699">
                <w:rPr>
                  <w:rFonts w:ascii="Times New Roman" w:eastAsia="Times New Roman" w:hAnsi="Times New Roman" w:cs="Times New Roman"/>
                  <w:lang w:eastAsia="ru-RU"/>
                </w:rPr>
                <w:t>100 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город-ских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0 м2"/>
              </w:smartTagPr>
              <w:r w:rsidRPr="00387699">
                <w:rPr>
                  <w:rFonts w:ascii="Times New Roman" w:eastAsia="Times New Roman" w:hAnsi="Times New Roman" w:cs="Times New Roman"/>
                  <w:lang w:eastAsia="ru-RU"/>
                </w:rPr>
                <w:t>500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1,5-</w:t>
            </w:r>
            <w:smartTag w:uri="urn:schemas-microsoft-com:office:smarttags" w:element="metricconverter">
              <w:smartTagPr>
                <w:attr w:name="ProductID" w:val="8 км"/>
              </w:smartTagPr>
              <w:r w:rsidRPr="00387699">
                <w:rPr>
                  <w:rFonts w:ascii="Times New Roman" w:eastAsia="Times New Roman" w:hAnsi="Times New Roman" w:cs="Times New Roman"/>
                  <w:lang w:eastAsia="ru-RU"/>
                </w:rPr>
                <w:t>8 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внутри-кварталь</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ных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00 м2"/>
              </w:smartTagPr>
              <w:r w:rsidRPr="00387699">
                <w:rPr>
                  <w:rFonts w:ascii="Times New Roman" w:eastAsia="Times New Roman" w:hAnsi="Times New Roman" w:cs="Times New Roman"/>
                  <w:lang w:eastAsia="ru-RU"/>
                </w:rPr>
                <w:t>100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Производственное помещение для обслуживания </w:t>
            </w:r>
            <w:proofErr w:type="spellStart"/>
            <w:r w:rsidRPr="00387699">
              <w:rPr>
                <w:rFonts w:ascii="Times New Roman" w:eastAsia="Times New Roman" w:hAnsi="Times New Roman" w:cs="Times New Roman"/>
                <w:lang w:eastAsia="ru-RU"/>
              </w:rPr>
              <w:t>внутрикварталь-ных</w:t>
            </w:r>
            <w:proofErr w:type="spellEnd"/>
            <w:r w:rsidRPr="00387699">
              <w:rPr>
                <w:rFonts w:ascii="Times New Roman" w:eastAsia="Times New Roman" w:hAnsi="Times New Roman" w:cs="Times New Roman"/>
                <w:lang w:eastAsia="ru-RU"/>
              </w:rPr>
              <w:t xml:space="preserve"> коллекторов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жилой район</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500-</w:t>
            </w:r>
            <w:smartTag w:uri="urn:schemas-microsoft-com:office:smarttags" w:element="metricconverter">
              <w:smartTagPr>
                <w:attr w:name="ProductID" w:val="700 м2"/>
              </w:smartTagPr>
              <w:r w:rsidRPr="00387699">
                <w:rPr>
                  <w:rFonts w:ascii="Times New Roman" w:eastAsia="Times New Roman" w:hAnsi="Times New Roman" w:cs="Times New Roman"/>
                  <w:lang w:eastAsia="ru-RU"/>
                </w:rPr>
                <w:t>700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Банк, контора, офис, коммерческо-деловой объект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0,3-0,5</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387699">
                <w:rPr>
                  <w:rFonts w:ascii="Times New Roman" w:eastAsia="Times New Roman" w:hAnsi="Times New Roman" w:cs="Times New Roman"/>
                  <w:lang w:eastAsia="ru-RU"/>
                </w:rPr>
                <w:t>0,05 га</w:t>
              </w:r>
            </w:smartTag>
            <w:r w:rsidRPr="00387699">
              <w:rPr>
                <w:rFonts w:ascii="Times New Roman" w:eastAsia="Times New Roman" w:hAnsi="Times New Roman" w:cs="Times New Roman"/>
                <w:lang w:eastAsia="ru-RU"/>
              </w:rPr>
              <w:t xml:space="preserve"> – при 3-опера-ционных местах;</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387699">
                <w:rPr>
                  <w:rFonts w:ascii="Times New Roman" w:eastAsia="Times New Roman" w:hAnsi="Times New Roman" w:cs="Times New Roman"/>
                  <w:lang w:eastAsia="ru-RU"/>
                </w:rPr>
                <w:t>0,4 га</w:t>
              </w:r>
            </w:smartTag>
            <w:r w:rsidRPr="00387699">
              <w:rPr>
                <w:rFonts w:ascii="Times New Roman" w:eastAsia="Times New Roman" w:hAnsi="Times New Roman" w:cs="Times New Roman"/>
                <w:lang w:eastAsia="ru-RU"/>
              </w:rPr>
              <w:t xml:space="preserve"> – при 20-опера-ционных местах</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Операционная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2 га"/>
              </w:smartTagPr>
              <w:r w:rsidRPr="00387699">
                <w:rPr>
                  <w:rFonts w:ascii="Times New Roman" w:eastAsia="Times New Roman" w:hAnsi="Times New Roman" w:cs="Times New Roman"/>
                  <w:lang w:eastAsia="ru-RU"/>
                </w:rPr>
                <w:t>0,2 га</w:t>
              </w:r>
            </w:smartTag>
            <w:r w:rsidRPr="00387699">
              <w:rPr>
                <w:rFonts w:ascii="Times New Roman" w:eastAsia="Times New Roman" w:hAnsi="Times New Roman" w:cs="Times New Roman"/>
                <w:lang w:eastAsia="ru-RU"/>
              </w:rPr>
              <w:t xml:space="preserve"> – при 2-опера-ционных кассах</w:t>
            </w:r>
          </w:p>
          <w:p w:rsidR="007E2FE8" w:rsidRPr="00387699" w:rsidRDefault="007E2FE8" w:rsidP="00387699">
            <w:pPr>
              <w:widowControl w:val="0"/>
              <w:spacing w:after="0" w:line="240" w:lineRule="auto"/>
              <w:ind w:right="57"/>
              <w:jc w:val="center"/>
              <w:rPr>
                <w:rFonts w:ascii="Times New Roman" w:eastAsia="Times New Roman" w:hAnsi="Times New Roman" w:cs="Times New Roman"/>
                <w:lang w:eastAsia="ru-RU"/>
              </w:rPr>
            </w:pP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4539"/>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Отделение связи</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9-25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жителей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категориям)</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0,5-6,0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жителей</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микрорайона, жилого рай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она, га, для </w:t>
            </w:r>
            <w:proofErr w:type="spellStart"/>
            <w:r w:rsidRPr="00387699">
              <w:rPr>
                <w:rFonts w:ascii="Times New Roman" w:eastAsia="Times New Roman" w:hAnsi="Times New Roman" w:cs="Times New Roman"/>
                <w:lang w:eastAsia="ru-RU"/>
              </w:rPr>
              <w:t>обслужива-емого</w:t>
            </w:r>
            <w:proofErr w:type="spellEnd"/>
            <w:r w:rsidRPr="00387699">
              <w:rPr>
                <w:rFonts w:ascii="Times New Roman" w:eastAsia="Times New Roman" w:hAnsi="Times New Roman" w:cs="Times New Roman"/>
                <w:lang w:eastAsia="ru-RU"/>
              </w:rPr>
              <w:t xml:space="preserve"> населения, групп:</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IV-V (до 9 тыс. чел.) – 0,07-0,08;</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(9-18 тыс. чел.) – 0,09-0,1;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II-III (20-25 тыс. чел.) – 0,11-0,12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Отделения связи </w:t>
            </w:r>
            <w:proofErr w:type="spellStart"/>
            <w:r w:rsidRPr="00387699">
              <w:rPr>
                <w:rFonts w:ascii="Times New Roman" w:eastAsia="Times New Roman" w:hAnsi="Times New Roman" w:cs="Times New Roman"/>
                <w:lang w:eastAsia="ru-RU"/>
              </w:rPr>
              <w:t>сельс-кого</w:t>
            </w:r>
            <w:proofErr w:type="spellEnd"/>
            <w:r w:rsidRPr="00387699">
              <w:rPr>
                <w:rFonts w:ascii="Times New Roman" w:eastAsia="Times New Roman" w:hAnsi="Times New Roman" w:cs="Times New Roman"/>
                <w:lang w:eastAsia="ru-RU"/>
              </w:rPr>
              <w:t xml:space="preserve"> поселения, га, для обслуживаемого </w:t>
            </w:r>
            <w:proofErr w:type="spellStart"/>
            <w:r w:rsidRPr="00387699">
              <w:rPr>
                <w:rFonts w:ascii="Times New Roman" w:eastAsia="Times New Roman" w:hAnsi="Times New Roman" w:cs="Times New Roman"/>
                <w:lang w:eastAsia="ru-RU"/>
              </w:rPr>
              <w:t>насе</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ления</w:t>
            </w:r>
            <w:proofErr w:type="spellEnd"/>
            <w:r w:rsidRPr="00387699">
              <w:rPr>
                <w:rFonts w:ascii="Times New Roman" w:eastAsia="Times New Roman" w:hAnsi="Times New Roman" w:cs="Times New Roman"/>
                <w:lang w:eastAsia="ru-RU"/>
              </w:rPr>
              <w:t>, групп:</w:t>
            </w:r>
          </w:p>
          <w:p w:rsidR="007E2FE8" w:rsidRPr="00387699" w:rsidRDefault="007E2FE8" w:rsidP="00387699">
            <w:pPr>
              <w:widowControl w:val="0"/>
              <w:spacing w:after="0" w:line="235"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V-VI (0,5-2 тыс. чел.) – 0,3-0,35;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(2-6 тыс. чел.) – 0,4-0,45</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Размещение отделений, узлов связи, почтамтов, агентств Рос</w:t>
            </w:r>
          </w:p>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член суда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Районный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судья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0,2-</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на объект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Расположение предпочтительно в </w:t>
            </w:r>
            <w:r w:rsidRPr="00387699">
              <w:rPr>
                <w:rFonts w:ascii="Times New Roman" w:eastAsia="Times New Roman" w:hAnsi="Times New Roman" w:cs="Times New Roman"/>
                <w:lang w:eastAsia="ru-RU"/>
              </w:rPr>
              <w:lastRenderedPageBreak/>
              <w:t>межрайонном центре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Юридическая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юрист,  адвокат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 тыс. жителей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Возможно встроенно-пристроенное </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Нотариальная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r w:rsidRPr="00387699">
              <w:rPr>
                <w:rFonts w:ascii="Times New Roman" w:eastAsia="Times New Roman" w:hAnsi="Times New Roman" w:cs="Times New Roman"/>
                <w:lang w:eastAsia="ru-RU"/>
              </w:rPr>
              <w:t>нотари</w:t>
            </w:r>
            <w:r w:rsidR="00387699">
              <w:rPr>
                <w:rFonts w:ascii="Times New Roman" w:eastAsia="Times New Roman" w:hAnsi="Times New Roman" w:cs="Times New Roman"/>
                <w:lang w:eastAsia="ru-RU"/>
              </w:rPr>
              <w:t>-</w:t>
            </w:r>
            <w:r w:rsidRPr="00387699">
              <w:rPr>
                <w:rFonts w:ascii="Times New Roman" w:eastAsia="Times New Roman" w:hAnsi="Times New Roman" w:cs="Times New Roman"/>
                <w:lang w:eastAsia="ru-RU"/>
              </w:rPr>
              <w:t>ус</w:t>
            </w:r>
            <w:proofErr w:type="spellEnd"/>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rPr>
              <w:t>VI</w:t>
            </w:r>
            <w:r w:rsidRPr="00387699">
              <w:rPr>
                <w:rFonts w:ascii="Times New Roman" w:hAnsi="Times New Roman" w:cs="Times New Roman"/>
                <w:lang w:val="en-US"/>
              </w:rPr>
              <w:t>I</w:t>
            </w:r>
            <w:proofErr w:type="spellStart"/>
            <w:r w:rsidRPr="00387699">
              <w:rPr>
                <w:rFonts w:ascii="Times New Roman" w:hAnsi="Times New Roman" w:cs="Times New Roman"/>
              </w:rPr>
              <w:t>I</w:t>
            </w:r>
            <w:proofErr w:type="spellEnd"/>
            <w:r w:rsidRPr="00387699">
              <w:rPr>
                <w:rFonts w:ascii="Times New Roman" w:hAnsi="Times New Roman" w:cs="Times New Roman"/>
              </w:rPr>
              <w:t>. Культовые объекты</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7,5 объектов на </w:t>
            </w:r>
          </w:p>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smartTag w:uri="urn:schemas-microsoft-com:office:smarttags" w:element="metricconverter">
              <w:smartTagPr>
                <w:attr w:name="ProductID" w:val="7 м2"/>
              </w:smartTagPr>
              <w:r w:rsidRPr="00387699">
                <w:rPr>
                  <w:rFonts w:ascii="Times New Roman" w:hAnsi="Times New Roman" w:cs="Times New Roman"/>
                  <w:bCs/>
                </w:rPr>
                <w:t>7 м</w:t>
              </w:r>
              <w:r w:rsidRPr="00387699">
                <w:rPr>
                  <w:rFonts w:ascii="Times New Roman" w:hAnsi="Times New Roman" w:cs="Times New Roman"/>
                  <w:bCs/>
                  <w:vertAlign w:val="superscript"/>
                </w:rPr>
                <w:t>2</w:t>
              </w:r>
            </w:smartTag>
            <w:r w:rsidRPr="00387699">
              <w:rPr>
                <w:rFonts w:ascii="Times New Roman" w:hAnsi="Times New Roman" w:cs="Times New Roman"/>
                <w:bCs/>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r>
    </w:tbl>
    <w:p w:rsidR="007E2FE8" w:rsidRPr="0063666D" w:rsidRDefault="007E2FE8" w:rsidP="007E2FE8">
      <w:pPr>
        <w:autoSpaceDE w:val="0"/>
        <w:autoSpaceDN w:val="0"/>
        <w:adjustRightInd w:val="0"/>
        <w:spacing w:line="240" w:lineRule="auto"/>
        <w:jc w:val="center"/>
        <w:rPr>
          <w:rFonts w:ascii="Times New Roman" w:hAnsi="Times New Roman" w:cs="Times New Roman"/>
          <w:sz w:val="24"/>
          <w:szCs w:val="24"/>
        </w:rPr>
      </w:pPr>
    </w:p>
    <w:p w:rsidR="007E2FE8" w:rsidRPr="0063666D"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 xml:space="preserve">Размеры земельных участков учреждений </w:t>
      </w:r>
    </w:p>
    <w:p w:rsidR="007E2FE8"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начального профессионального образования</w:t>
      </w:r>
    </w:p>
    <w:p w:rsidR="00E71C8B" w:rsidRPr="0063666D" w:rsidRDefault="00E71C8B" w:rsidP="00E71C8B">
      <w:pPr>
        <w:pStyle w:val="Heading"/>
        <w:jc w:val="right"/>
        <w:rPr>
          <w:rFonts w:ascii="Times New Roman" w:hAnsi="Times New Roman" w:cs="Times New Roman"/>
          <w:b w:val="0"/>
          <w:sz w:val="28"/>
          <w:szCs w:val="28"/>
        </w:rPr>
      </w:pPr>
      <w:r w:rsidRPr="0063666D">
        <w:rPr>
          <w:rFonts w:ascii="Times New Roman" w:hAnsi="Times New Roman" w:cs="Times New Roman"/>
          <w:b w:val="0"/>
          <w:sz w:val="28"/>
          <w:szCs w:val="28"/>
        </w:rPr>
        <w:t>Таблица 2</w:t>
      </w:r>
    </w:p>
    <w:tbl>
      <w:tblPr>
        <w:tblW w:w="10422" w:type="dxa"/>
        <w:jc w:val="center"/>
        <w:tblInd w:w="784" w:type="dxa"/>
        <w:tblLayout w:type="fixed"/>
        <w:tblCellMar>
          <w:left w:w="70" w:type="dxa"/>
          <w:right w:w="70" w:type="dxa"/>
        </w:tblCellMar>
        <w:tblLook w:val="0000"/>
      </w:tblPr>
      <w:tblGrid>
        <w:gridCol w:w="4124"/>
        <w:gridCol w:w="1209"/>
        <w:gridCol w:w="1569"/>
        <w:gridCol w:w="1569"/>
        <w:gridCol w:w="1951"/>
      </w:tblGrid>
      <w:tr w:rsidR="007E2FE8" w:rsidRPr="00E71C8B" w:rsidTr="00060ABB">
        <w:trPr>
          <w:trHeight w:val="360"/>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 xml:space="preserve">Размеры земельных участков*, га, </w:t>
            </w:r>
          </w:p>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при вместимости учреждений</w:t>
            </w:r>
          </w:p>
        </w:tc>
      </w:tr>
      <w:tr w:rsidR="007E2FE8" w:rsidRPr="00E71C8B" w:rsidTr="00060ABB">
        <w:trPr>
          <w:trHeight w:val="312"/>
          <w:jc w:val="center"/>
        </w:trPr>
        <w:tc>
          <w:tcPr>
            <w:tcW w:w="4124" w:type="dxa"/>
            <w:vMerge/>
            <w:tcBorders>
              <w:left w:val="single" w:sz="6" w:space="0" w:color="auto"/>
              <w:bottom w:val="single" w:sz="6" w:space="0" w:color="auto"/>
              <w:right w:val="single" w:sz="6" w:space="0" w:color="auto"/>
            </w:tcBorders>
            <w:shd w:val="clear" w:color="auto" w:fill="CCFFCC"/>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600 – 1000 чел.</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rPr>
            </w:pPr>
            <w:r w:rsidRPr="00E71C8B">
              <w:rPr>
                <w:rFonts w:ascii="Times New Roman" w:hAnsi="Times New Roman" w:cs="Times New Roman"/>
                <w:bCs/>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Сельскохозяйственного профиля </w:t>
            </w:r>
            <w:r w:rsidRPr="00E71C8B">
              <w:rPr>
                <w:rFonts w:ascii="Times New Roman" w:hAnsi="Times New Roman" w:cs="Times New Roman"/>
                <w:bCs/>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3,7 - 4,6</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Размещаемых в районах реконструкции </w:t>
            </w:r>
            <w:r w:rsidRPr="00E71C8B">
              <w:rPr>
                <w:rFonts w:ascii="Times New Roman" w:hAnsi="Times New Roman" w:cs="Times New Roman"/>
                <w:bCs/>
                <w:vertAlign w:val="superscript"/>
              </w:rPr>
              <w:t>2</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1,9 - 3,7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Гуманитарного профиля </w:t>
            </w:r>
            <w:r w:rsidRPr="00E71C8B">
              <w:rPr>
                <w:rFonts w:ascii="Times New Roman" w:hAnsi="Times New Roman" w:cs="Times New Roman"/>
                <w:bCs/>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2,6 - 3,7</w:t>
            </w:r>
          </w:p>
        </w:tc>
      </w:tr>
    </w:tbl>
    <w:p w:rsidR="007E2FE8" w:rsidRPr="00E71C8B" w:rsidRDefault="007E2FE8" w:rsidP="00E71C8B">
      <w:pPr>
        <w:spacing w:before="120"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В указанные размеры участков не входят участки общежитий, опытных полей и учебных полигонов.</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1</w:t>
      </w:r>
      <w:r w:rsidRPr="00E71C8B">
        <w:rPr>
          <w:rFonts w:ascii="Times New Roman" w:hAnsi="Times New Roman" w:cs="Times New Roman"/>
          <w:bCs/>
          <w:sz w:val="28"/>
          <w:szCs w:val="28"/>
        </w:rPr>
        <w:t xml:space="preserve"> Допускается увеличение,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2</w:t>
      </w:r>
      <w:r w:rsidRPr="00E71C8B">
        <w:rPr>
          <w:rFonts w:ascii="Times New Roman" w:hAnsi="Times New Roman" w:cs="Times New Roman"/>
          <w:bCs/>
          <w:sz w:val="28"/>
          <w:szCs w:val="28"/>
        </w:rPr>
        <w:t xml:space="preserve"> Допускается сокращать,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3</w:t>
      </w:r>
      <w:r w:rsidRPr="00E71C8B">
        <w:rPr>
          <w:rFonts w:ascii="Times New Roman" w:hAnsi="Times New Roman" w:cs="Times New Roman"/>
          <w:bCs/>
          <w:sz w:val="28"/>
          <w:szCs w:val="28"/>
        </w:rPr>
        <w:t xml:space="preserve"> Допускается сокращать, но не более чем на 30 %.</w:t>
      </w:r>
    </w:p>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7E2FE8" w:rsidRPr="00E71C8B" w:rsidRDefault="007E2FE8"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7E2FE8" w:rsidRPr="00E71C8B" w:rsidRDefault="007E2FE8" w:rsidP="00E71C8B">
      <w:pPr>
        <w:spacing w:line="240" w:lineRule="auto"/>
        <w:ind w:firstLine="709"/>
        <w:contextualSpacing/>
        <w:jc w:val="both"/>
        <w:rPr>
          <w:rFonts w:ascii="Times New Roman" w:hAnsi="Times New Roman" w:cs="Times New Roman"/>
          <w:sz w:val="28"/>
          <w:szCs w:val="28"/>
        </w:rPr>
      </w:pPr>
      <w:r w:rsidRPr="00E71C8B">
        <w:rPr>
          <w:rFonts w:ascii="Times New Roman" w:hAnsi="Times New Roman" w:cs="Times New Roman"/>
          <w:bCs/>
          <w:sz w:val="28"/>
          <w:szCs w:val="28"/>
        </w:rPr>
        <w:t xml:space="preserve">1. </w:t>
      </w:r>
      <w:r w:rsidRPr="00E71C8B">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Default="007E2FE8" w:rsidP="007E2FE8">
      <w:pPr>
        <w:spacing w:line="240" w:lineRule="auto"/>
        <w:ind w:firstLine="720"/>
        <w:contextualSpacing/>
        <w:jc w:val="both"/>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Pr="00E71C8B" w:rsidRDefault="00E71C8B" w:rsidP="00E71C8B">
      <w:pPr>
        <w:pStyle w:val="Heading"/>
        <w:contextualSpacing/>
        <w:jc w:val="center"/>
        <w:rPr>
          <w:rFonts w:ascii="Times New Roman" w:hAnsi="Times New Roman" w:cs="Times New Roman"/>
          <w:sz w:val="28"/>
          <w:szCs w:val="28"/>
        </w:rPr>
      </w:pPr>
      <w:r w:rsidRPr="00E71C8B">
        <w:rPr>
          <w:rFonts w:ascii="Times New Roman" w:hAnsi="Times New Roman" w:cs="Times New Roman"/>
          <w:sz w:val="28"/>
          <w:szCs w:val="28"/>
        </w:rPr>
        <w:lastRenderedPageBreak/>
        <w:t xml:space="preserve">Нормы расчета учреждений и предприятий обслуживания </w:t>
      </w:r>
    </w:p>
    <w:p w:rsidR="00E71C8B" w:rsidRPr="00E71C8B" w:rsidRDefault="00E71C8B" w:rsidP="00E71C8B">
      <w:pPr>
        <w:spacing w:line="240" w:lineRule="auto"/>
        <w:contextualSpacing/>
        <w:jc w:val="center"/>
        <w:rPr>
          <w:rFonts w:ascii="Times New Roman" w:hAnsi="Times New Roman" w:cs="Times New Roman"/>
          <w:b/>
          <w:sz w:val="28"/>
          <w:szCs w:val="28"/>
        </w:rPr>
      </w:pPr>
      <w:proofErr w:type="spellStart"/>
      <w:r w:rsidRPr="00E71C8B">
        <w:rPr>
          <w:rFonts w:ascii="Times New Roman" w:hAnsi="Times New Roman" w:cs="Times New Roman"/>
          <w:b/>
          <w:sz w:val="28"/>
          <w:szCs w:val="28"/>
        </w:rPr>
        <w:t>микрорайонного</w:t>
      </w:r>
      <w:proofErr w:type="spellEnd"/>
      <w:r w:rsidRPr="00E71C8B">
        <w:rPr>
          <w:rFonts w:ascii="Times New Roman" w:hAnsi="Times New Roman" w:cs="Times New Roman"/>
          <w:b/>
          <w:sz w:val="28"/>
          <w:szCs w:val="28"/>
        </w:rPr>
        <w:t xml:space="preserve"> и районного уровня, их размещение, размеры земельных участков</w:t>
      </w:r>
    </w:p>
    <w:p w:rsidR="00E71C8B" w:rsidRPr="00E71C8B" w:rsidRDefault="00E71C8B" w:rsidP="00E71C8B">
      <w:pPr>
        <w:spacing w:line="240" w:lineRule="auto"/>
        <w:contextualSpacing/>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Pr>
          <w:rFonts w:ascii="Times New Roman" w:hAnsi="Times New Roman" w:cs="Times New Roman"/>
          <w:sz w:val="28"/>
          <w:szCs w:val="28"/>
        </w:rPr>
        <w:t>3</w:t>
      </w: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Учреждения,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предприятия,</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сооружения,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единицы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57"/>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Рекомендуемая </w:t>
            </w:r>
            <w:proofErr w:type="spellStart"/>
            <w:r w:rsidRPr="00E71C8B">
              <w:rPr>
                <w:rFonts w:ascii="Times New Roman" w:eastAsia="Times New Roman" w:hAnsi="Times New Roman" w:cs="Times New Roman"/>
                <w:b/>
                <w:bCs/>
                <w:lang w:eastAsia="ru-RU"/>
              </w:rPr>
              <w:t>обеспечен</w:t>
            </w:r>
            <w:r>
              <w:rPr>
                <w:rFonts w:ascii="Times New Roman" w:eastAsia="Times New Roman" w:hAnsi="Times New Roman" w:cs="Times New Roman"/>
                <w:b/>
                <w:bCs/>
                <w:lang w:eastAsia="ru-RU"/>
              </w:rPr>
              <w:t>-</w:t>
            </w:r>
            <w:r w:rsidRPr="00E71C8B">
              <w:rPr>
                <w:rFonts w:ascii="Times New Roman" w:eastAsia="Times New Roman" w:hAnsi="Times New Roman" w:cs="Times New Roman"/>
                <w:b/>
                <w:bCs/>
                <w:lang w:eastAsia="ru-RU"/>
              </w:rPr>
              <w:t>ность</w:t>
            </w:r>
            <w:proofErr w:type="spellEnd"/>
            <w:r w:rsidRPr="00E71C8B">
              <w:rPr>
                <w:rFonts w:ascii="Times New Roman" w:eastAsia="Times New Roman" w:hAnsi="Times New Roman" w:cs="Times New Roman"/>
                <w:b/>
                <w:bCs/>
                <w:lang w:eastAsia="ru-RU"/>
              </w:rPr>
              <w:t xml:space="preserve">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Размеры земельных участков, м</w:t>
            </w:r>
            <w:r w:rsidRPr="00E71C8B">
              <w:rPr>
                <w:rFonts w:ascii="Times New Roman" w:eastAsia="Times New Roman" w:hAnsi="Times New Roman" w:cs="Times New Roman"/>
                <w:b/>
                <w:bCs/>
                <w:vertAlign w:val="superscript"/>
                <w:lang w:eastAsia="ru-RU"/>
              </w:rPr>
              <w:t>2</w:t>
            </w:r>
            <w:r w:rsidRPr="00E71C8B">
              <w:rPr>
                <w:rFonts w:ascii="Times New Roman" w:eastAsia="Times New Roman" w:hAnsi="Times New Roman" w:cs="Times New Roman"/>
                <w:b/>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Радиус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обслуживания, м</w:t>
            </w:r>
          </w:p>
        </w:tc>
      </w:tr>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5</w:t>
            </w:r>
          </w:p>
        </w:tc>
      </w:tr>
      <w:tr w:rsidR="00E71C8B" w:rsidRPr="00E71C8B"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Учреждения и предприятия, обслуживающие территорию микрорайона</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Дошкольные организации, </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50-53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Определяется расчетом в зависимости от вместимости в соответствии с </w:t>
            </w:r>
            <w:proofErr w:type="spellStart"/>
            <w:r w:rsidRPr="00E71C8B">
              <w:rPr>
                <w:rFonts w:ascii="Times New Roman" w:eastAsia="Times New Roman" w:hAnsi="Times New Roman" w:cs="Times New Roman"/>
                <w:spacing w:val="-4"/>
                <w:lang w:eastAsia="ru-RU"/>
              </w:rPr>
              <w:t>СанПиН</w:t>
            </w:r>
            <w:proofErr w:type="spellEnd"/>
            <w:r w:rsidRPr="00E71C8B">
              <w:rPr>
                <w:rFonts w:ascii="Times New Roman" w:eastAsia="Times New Roman" w:hAnsi="Times New Roman" w:cs="Times New Roman"/>
                <w:spacing w:val="-4"/>
                <w:lang w:eastAsia="ru-RU"/>
              </w:rPr>
              <w:t xml:space="preserve"> 2.4.1.2660-10</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300</w:t>
            </w:r>
          </w:p>
          <w:p w:rsidR="00E71C8B" w:rsidRPr="00E71C8B" w:rsidRDefault="00E71C8B" w:rsidP="0016233C">
            <w:pPr>
              <w:spacing w:line="240" w:lineRule="auto"/>
              <w:jc w:val="center"/>
              <w:rPr>
                <w:rFonts w:ascii="Times New Roman" w:hAnsi="Times New Roman" w:cs="Times New Roman"/>
                <w:bCs/>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Общеобразовательные учреждения, 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94</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При вместимости свыше 300 мест - 50 (с учетом площади застройки).</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Начальная школа, начальная школа – детский сад, начальная школа в составе полной школы в микрорайоне.</w:t>
            </w:r>
          </w:p>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Школы с углубленным изучением отдельных предметов, гимназии, лицеем (с 8 или 10 класса)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w:t>
            </w:r>
            <w:r w:rsidRPr="00110055">
              <w:rPr>
                <w:rFonts w:ascii="Times New Roman" w:eastAsia="Times New Roman" w:hAnsi="Times New Roman" w:cs="Times New Roman"/>
                <w:lang w:eastAsia="ru-RU"/>
              </w:rPr>
              <w:t xml:space="preserve"> и </w:t>
            </w: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ступень – 400;</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ступень - 500</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Ресурсные центры дистанционного обучения</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w:t>
            </w:r>
            <w:r w:rsidRPr="00E71C8B">
              <w:rPr>
                <w:rFonts w:ascii="Times New Roman" w:eastAsia="Times New Roman" w:hAnsi="Times New Roman" w:cs="Times New Roman"/>
                <w:lang w:eastAsia="ru-RU"/>
              </w:rPr>
              <w:t>роектирова</w:t>
            </w:r>
            <w:r>
              <w:rPr>
                <w:rFonts w:ascii="Times New Roman" w:eastAsia="Times New Roman" w:hAnsi="Times New Roman" w:cs="Times New Roman"/>
                <w:lang w:eastAsia="ru-RU"/>
              </w:rPr>
              <w:t>-</w:t>
            </w:r>
            <w:r w:rsidRPr="00E71C8B">
              <w:rPr>
                <w:rFonts w:ascii="Times New Roman" w:eastAsia="Times New Roman" w:hAnsi="Times New Roman" w:cs="Times New Roman"/>
                <w:lang w:eastAsia="ru-RU"/>
              </w:rPr>
              <w:t>ние</w:t>
            </w:r>
            <w:proofErr w:type="spellEnd"/>
            <w:r w:rsidRPr="00E71C8B">
              <w:rPr>
                <w:rFonts w:ascii="Times New Roman" w:eastAsia="Times New Roman" w:hAnsi="Times New Roman" w:cs="Times New Roman"/>
                <w:lang w:eastAsia="ru-RU"/>
              </w:rPr>
              <w:t>, определяемому органами образования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По заданию на </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lang w:val="en-US"/>
              </w:rPr>
            </w:pPr>
          </w:p>
        </w:tc>
      </w:tr>
      <w:tr w:rsidR="00E71C8B" w:rsidRPr="00E71C8B" w:rsidTr="00E71C8B">
        <w:trPr>
          <w:jc w:val="right"/>
        </w:trPr>
        <w:tc>
          <w:tcPr>
            <w:tcW w:w="1767"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торговли, м</w:t>
            </w:r>
            <w:r w:rsidRPr="00E71C8B">
              <w:rPr>
                <w:rFonts w:ascii="Times New Roman" w:eastAsia="Times New Roman" w:hAnsi="Times New Roman" w:cs="Times New Roman"/>
                <w:vertAlign w:val="superscript"/>
                <w:lang w:eastAsia="ru-RU"/>
              </w:rPr>
              <w:t>2</w:t>
            </w:r>
            <w:r w:rsidRPr="00E71C8B">
              <w:rPr>
                <w:rFonts w:ascii="Times New Roman" w:eastAsia="Times New Roman" w:hAnsi="Times New Roman" w:cs="Times New Roman"/>
                <w:lang w:eastAsia="ru-RU"/>
              </w:rPr>
              <w:t xml:space="preserve"> торговой площади:</w:t>
            </w:r>
          </w:p>
          <w:p w:rsidR="00E71C8B" w:rsidRPr="00E71C8B" w:rsidRDefault="00E71C8B" w:rsidP="00E71C8B">
            <w:pPr>
              <w:widowControl w:val="0"/>
              <w:spacing w:after="0" w:line="240" w:lineRule="auto"/>
              <w:ind w:left="57" w:right="-113"/>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продовольственными товарами</w:t>
            </w:r>
          </w:p>
        </w:tc>
        <w:tc>
          <w:tcPr>
            <w:tcW w:w="1644"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r w:rsidRPr="00E71C8B">
                <w:rPr>
                  <w:rFonts w:ascii="Times New Roman" w:eastAsia="Times New Roman" w:hAnsi="Times New Roman" w:cs="Times New Roman"/>
                  <w:vertAlign w:val="superscript"/>
                  <w:lang w:eastAsia="ru-RU"/>
                </w:rPr>
                <w:t>2</w:t>
              </w:r>
            </w:smartTag>
            <w:r w:rsidRPr="00E71C8B">
              <w:rPr>
                <w:rFonts w:ascii="Times New Roman" w:eastAsia="Times New Roman" w:hAnsi="Times New Roman" w:cs="Times New Roman"/>
                <w:lang w:eastAsia="ru-RU"/>
              </w:rPr>
              <w:t xml:space="preserve"> торговой площади – 4,0;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более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м2</w:t>
              </w:r>
            </w:smartTag>
            <w:r w:rsidRPr="00E71C8B">
              <w:rPr>
                <w:rFonts w:ascii="Times New Roman" w:eastAsia="Times New Roman" w:hAnsi="Times New Roman" w:cs="Times New Roman"/>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E71C8B" w:rsidTr="00E71C8B">
        <w:trPr>
          <w:jc w:val="right"/>
        </w:trPr>
        <w:tc>
          <w:tcPr>
            <w:tcW w:w="1767"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непродовольственными товарами</w:t>
            </w:r>
          </w:p>
        </w:tc>
        <w:tc>
          <w:tcPr>
            <w:tcW w:w="1644"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30</w:t>
            </w:r>
          </w:p>
        </w:tc>
        <w:tc>
          <w:tcPr>
            <w:tcW w:w="2488"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 100 мест – 20;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более 100 мест – 10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Предприятия бытового </w:t>
            </w:r>
          </w:p>
          <w:p w:rsidR="00E71C8B" w:rsidRPr="00E71C8B" w:rsidRDefault="00E71C8B" w:rsidP="00E71C8B">
            <w:pPr>
              <w:spacing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обслуживания, рабочее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На 10 рабочих мест – 0,03-</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жителей</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IV</w:t>
            </w:r>
            <w:r w:rsidRPr="00110055">
              <w:rPr>
                <w:rFonts w:ascii="Times New Roman" w:eastAsia="Times New Roman" w:hAnsi="Times New Roman" w:cs="Times New Roman"/>
                <w:lang w:eastAsia="ru-RU"/>
              </w:rPr>
              <w:t>-</w:t>
            </w:r>
            <w:r w:rsidRPr="00E71C8B">
              <w:rPr>
                <w:rFonts w:ascii="Times New Roman" w:eastAsia="Times New Roman" w:hAnsi="Times New Roman" w:cs="Times New Roman"/>
                <w:lang w:val="en-US" w:eastAsia="ru-RU"/>
              </w:rPr>
              <w:t>V</w:t>
            </w:r>
            <w:r w:rsidRPr="00110055">
              <w:rPr>
                <w:rFonts w:ascii="Times New Roman" w:eastAsia="Times New Roman" w:hAnsi="Times New Roman" w:cs="Times New Roman"/>
                <w:lang w:eastAsia="ru-RU"/>
              </w:rPr>
              <w:t xml:space="preserve"> группы – до 9 тыс. жите- 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группы – до 18 - " -,</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0,07 – </w:t>
            </w:r>
            <w:smartTag w:uri="urn:schemas-microsoft-com:office:smarttags" w:element="metricconverter">
              <w:smartTagPr>
                <w:attr w:name="ProductID" w:val="0,12 га"/>
              </w:smartTagPr>
              <w:r w:rsidRPr="00E71C8B">
                <w:rPr>
                  <w:rFonts w:ascii="Times New Roman" w:eastAsia="Times New Roman" w:hAnsi="Times New Roman" w:cs="Times New Roman"/>
                  <w:lang w:eastAsia="ru-RU"/>
                </w:rPr>
                <w:t>0,12 га</w:t>
              </w:r>
            </w:smartTag>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место</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2-3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3 места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20 мест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proofErr w:type="spellStart"/>
            <w:r w:rsidRPr="00E71C8B">
              <w:rPr>
                <w:rFonts w:ascii="Times New Roman" w:eastAsia="Times New Roman" w:hAnsi="Times New Roman" w:cs="Times New Roman"/>
                <w:lang w:eastAsia="ru-RU"/>
              </w:rPr>
              <w:t>Жилищно-эксп-луатационные</w:t>
            </w:r>
            <w:proofErr w:type="spellEnd"/>
            <w:r w:rsidRPr="00E71C8B">
              <w:rPr>
                <w:rFonts w:ascii="Times New Roman" w:eastAsia="Times New Roman" w:hAnsi="Times New Roman" w:cs="Times New Roman"/>
                <w:lang w:eastAsia="ru-RU"/>
              </w:rPr>
              <w:t xml:space="preserve"> службы,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до</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Помещения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досуга 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любительской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деятельности,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Помещения для физкультурно-оздоровительных занятий населения,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30</w:t>
            </w:r>
          </w:p>
          <w:p w:rsidR="00E71C8B" w:rsidRPr="00110055" w:rsidRDefault="00E71C8B" w:rsidP="00E71C8B">
            <w:pPr>
              <w:widowControl w:val="0"/>
              <w:spacing w:after="0" w:line="240" w:lineRule="auto"/>
              <w:ind w:left="-113"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(с восполнением до 70-80 за счет использования спортивных залов школ во внеурочное</w:t>
            </w:r>
          </w:p>
          <w:p w:rsidR="00E71C8B" w:rsidRPr="00E71C8B" w:rsidRDefault="00E71C8B" w:rsidP="00E71C8B">
            <w:pPr>
              <w:widowControl w:val="0"/>
              <w:spacing w:after="0" w:line="240" w:lineRule="auto"/>
              <w:ind w:left="-113" w:right="-57"/>
              <w:jc w:val="center"/>
              <w:rPr>
                <w:rFonts w:ascii="Times New Roman" w:eastAsia="Times New Roman" w:hAnsi="Times New Roman" w:cs="Times New Roman"/>
                <w:lang w:val="en-US" w:eastAsia="ru-RU"/>
              </w:rPr>
            </w:pPr>
            <w:proofErr w:type="spellStart"/>
            <w:r w:rsidRPr="00E71C8B">
              <w:rPr>
                <w:rFonts w:ascii="Times New Roman" w:eastAsia="Times New Roman" w:hAnsi="Times New Roman" w:cs="Times New Roman"/>
                <w:lang w:val="en-US" w:eastAsia="ru-RU"/>
              </w:rPr>
              <w:t>время</w:t>
            </w:r>
            <w:proofErr w:type="spellEnd"/>
            <w:r w:rsidRPr="00E71C8B">
              <w:rPr>
                <w:rFonts w:ascii="Times New Roman" w:eastAsia="Times New Roman" w:hAnsi="Times New Roman" w:cs="Times New Roman"/>
                <w:lang w:val="en-US" w:eastAsia="ru-RU"/>
              </w:rPr>
              <w:t>)</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встроенные (до </w:t>
            </w:r>
            <w:smartTag w:uri="urn:schemas-microsoft-com:office:smarttags" w:element="metricconverter">
              <w:smartTagPr>
                <w:attr w:name="ProductID" w:val="150 м2"/>
              </w:smartTagPr>
              <w:r w:rsidRPr="00E71C8B">
                <w:rPr>
                  <w:rFonts w:ascii="Times New Roman" w:eastAsia="Times New Roman" w:hAnsi="Times New Roman" w:cs="Times New Roman"/>
                  <w:lang w:eastAsia="ru-RU"/>
                </w:rPr>
                <w:t>150 м2</w:t>
              </w:r>
            </w:smartTag>
            <w:r w:rsidRPr="00E71C8B">
              <w:rPr>
                <w:rFonts w:ascii="Times New Roman" w:eastAsia="Times New Roman" w:hAnsi="Times New Roman" w:cs="Times New Roman"/>
                <w:lang w:eastAsia="ru-RU"/>
              </w:rPr>
              <w:t>)</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Опорный пункт охраны порядка, 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700</w:t>
            </w:r>
          </w:p>
        </w:tc>
      </w:tr>
      <w:tr w:rsidR="00E71C8B" w:rsidRPr="0063666D"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и предприятия, обслуживающие территорию жилого района</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 xml:space="preserve">Определяется органами </w:t>
            </w:r>
            <w:proofErr w:type="spellStart"/>
            <w:r w:rsidRPr="00110055">
              <w:rPr>
                <w:rFonts w:ascii="Times New Roman" w:eastAsia="Times New Roman" w:hAnsi="Times New Roman" w:cs="Times New Roman"/>
                <w:lang w:eastAsia="ru-RU"/>
              </w:rPr>
              <w:t>здравоохране</w:t>
            </w:r>
            <w:r>
              <w:rPr>
                <w:rFonts w:ascii="Times New Roman" w:eastAsia="Times New Roman" w:hAnsi="Times New Roman" w:cs="Times New Roman"/>
                <w:lang w:eastAsia="ru-RU"/>
              </w:rPr>
              <w:t>-</w:t>
            </w:r>
            <w:r w:rsidRPr="00110055">
              <w:rPr>
                <w:rFonts w:ascii="Times New Roman" w:eastAsia="Times New Roman" w:hAnsi="Times New Roman" w:cs="Times New Roman"/>
                <w:lang w:eastAsia="ru-RU"/>
              </w:rPr>
              <w:t>ния</w:t>
            </w:r>
            <w:proofErr w:type="spellEnd"/>
            <w:r w:rsidRPr="00110055">
              <w:rPr>
                <w:rFonts w:ascii="Times New Roman" w:eastAsia="Times New Roman" w:hAnsi="Times New Roman" w:cs="Times New Roman"/>
                <w:lang w:eastAsia="ru-RU"/>
              </w:rPr>
              <w:t>,</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Станции скорой и неотложной медицинской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помощи,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0,1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15-минутной доступности автомобиля до пациента</w:t>
            </w:r>
          </w:p>
        </w:tc>
      </w:tr>
      <w:tr w:rsidR="00E71C8B" w:rsidRPr="0063666D" w:rsidTr="00E71C8B">
        <w:trPr>
          <w:trHeight w:val="2272"/>
          <w:jc w:val="right"/>
        </w:trPr>
        <w:tc>
          <w:tcPr>
            <w:tcW w:w="1767"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Диспансеры (</w:t>
            </w:r>
            <w:proofErr w:type="spellStart"/>
            <w:r w:rsidRPr="00E71C8B">
              <w:rPr>
                <w:rFonts w:ascii="Times New Roman" w:eastAsia="Times New Roman" w:hAnsi="Times New Roman" w:cs="Times New Roman"/>
                <w:lang w:eastAsia="ru-RU"/>
              </w:rPr>
              <w:t>противотубер</w:t>
            </w:r>
            <w:proofErr w:type="spellEnd"/>
            <w:r w:rsidRPr="00E71C8B">
              <w:rPr>
                <w:rFonts w:ascii="Times New Roman" w:eastAsia="Times New Roman" w:hAnsi="Times New Roman" w:cs="Times New Roman"/>
                <w:lang w:eastAsia="ru-RU"/>
              </w:rPr>
              <w:t>-</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proofErr w:type="spellStart"/>
            <w:r w:rsidRPr="00E71C8B">
              <w:rPr>
                <w:rFonts w:ascii="Times New Roman" w:eastAsia="Times New Roman" w:hAnsi="Times New Roman" w:cs="Times New Roman"/>
                <w:lang w:eastAsia="ru-RU"/>
              </w:rPr>
              <w:t>кулезные</w:t>
            </w:r>
            <w:proofErr w:type="spellEnd"/>
            <w:r w:rsidRPr="00E71C8B">
              <w:rPr>
                <w:rFonts w:ascii="Times New Roman" w:eastAsia="Times New Roman" w:hAnsi="Times New Roman" w:cs="Times New Roman"/>
                <w:lang w:eastAsia="ru-RU"/>
              </w:rPr>
              <w:t xml:space="preserve">, онкологические, </w:t>
            </w:r>
            <w:proofErr w:type="spellStart"/>
            <w:r w:rsidRPr="00E71C8B">
              <w:rPr>
                <w:rFonts w:ascii="Times New Roman" w:eastAsia="Times New Roman" w:hAnsi="Times New Roman" w:cs="Times New Roman"/>
                <w:lang w:eastAsia="ru-RU"/>
              </w:rPr>
              <w:t>кожновенерологические</w:t>
            </w:r>
            <w:proofErr w:type="spellEnd"/>
            <w:r w:rsidRPr="00E71C8B">
              <w:rPr>
                <w:rFonts w:ascii="Times New Roman" w:eastAsia="Times New Roman" w:hAnsi="Times New Roman" w:cs="Times New Roman"/>
                <w:lang w:eastAsia="ru-RU"/>
              </w:rPr>
              <w:t>, психоневрологические, наркологические), объект</w:t>
            </w:r>
          </w:p>
        </w:tc>
        <w:tc>
          <w:tcPr>
            <w:tcW w:w="1644" w:type="dxa"/>
            <w:tcBorders>
              <w:top w:val="single" w:sz="4" w:space="0" w:color="auto"/>
              <w:left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200-250 тыс. жителей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или 3 койки на 1000 жителей</w:t>
            </w:r>
          </w:p>
        </w:tc>
        <w:tc>
          <w:tcPr>
            <w:tcW w:w="2488"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Больничные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11,1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Территориальные центры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проектирование от 80 до </w:t>
            </w:r>
            <w:smartTag w:uri="urn:schemas-microsoft-com:office:smarttags" w:element="metricconverter">
              <w:smartTagPr>
                <w:attr w:name="ProductID" w:val="125 м2"/>
              </w:smartTagPr>
              <w:r w:rsidRPr="00E71C8B">
                <w:rPr>
                  <w:rFonts w:ascii="Times New Roman" w:eastAsia="Times New Roman" w:hAnsi="Times New Roman" w:cs="Times New Roman"/>
                  <w:lang w:eastAsia="ru-RU"/>
                </w:rPr>
                <w:t>125 м2</w:t>
              </w:r>
            </w:smartTag>
            <w:r w:rsidRPr="00E71C8B">
              <w:rPr>
                <w:rFonts w:ascii="Times New Roman" w:eastAsia="Times New Roman" w:hAnsi="Times New Roman" w:cs="Times New Roman"/>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Радиус обслуживания </w:t>
            </w:r>
            <w:smartTag w:uri="urn:schemas-microsoft-com:office:smarttags" w:element="metricconverter">
              <w:smartTagPr>
                <w:attr w:name="ProductID" w:val="2,5 км"/>
              </w:smartTagPr>
              <w:r w:rsidRPr="00E71C8B">
                <w:rPr>
                  <w:rFonts w:ascii="Times New Roman" w:eastAsia="Times New Roman" w:hAnsi="Times New Roman" w:cs="Times New Roman"/>
                  <w:lang w:eastAsia="ru-RU"/>
                </w:rPr>
                <w:t>2,5 км</w:t>
              </w:r>
            </w:smartTag>
            <w:r w:rsidRPr="00E71C8B">
              <w:rPr>
                <w:rFonts w:ascii="Times New Roman" w:eastAsia="Times New Roman" w:hAnsi="Times New Roman" w:cs="Times New Roman"/>
                <w:lang w:eastAsia="ru-RU"/>
              </w:rPr>
              <w:t xml:space="preserve">, размещение на расстоянии не менее </w:t>
            </w:r>
            <w:smartTag w:uri="urn:schemas-microsoft-com:office:smarttags" w:element="metricconverter">
              <w:smartTagPr>
                <w:attr w:name="ProductID" w:val="300 м"/>
              </w:smartTagPr>
              <w:r w:rsidRPr="00E71C8B">
                <w:rPr>
                  <w:rFonts w:ascii="Times New Roman" w:eastAsia="Times New Roman" w:hAnsi="Times New Roman" w:cs="Times New Roman"/>
                  <w:lang w:eastAsia="ru-RU"/>
                </w:rPr>
                <w:t>300 м</w:t>
              </w:r>
            </w:smartTag>
            <w:r w:rsidRPr="00E71C8B">
              <w:rPr>
                <w:rFonts w:ascii="Times New Roman" w:eastAsia="Times New Roman" w:hAnsi="Times New Roman" w:cs="Times New Roman"/>
                <w:lang w:eastAsia="ru-RU"/>
              </w:rPr>
              <w:t xml:space="preserve"> от промышленных предприятий, магистралей, железнодорожных путей, а также </w:t>
            </w:r>
            <w:proofErr w:type="spellStart"/>
            <w:r w:rsidRPr="00E71C8B">
              <w:rPr>
                <w:rFonts w:ascii="Times New Roman" w:eastAsia="Times New Roman" w:hAnsi="Times New Roman" w:cs="Times New Roman"/>
                <w:lang w:eastAsia="ru-RU"/>
              </w:rPr>
              <w:t>дру-гих</w:t>
            </w:r>
            <w:proofErr w:type="spellEnd"/>
            <w:r w:rsidRPr="00E71C8B">
              <w:rPr>
                <w:rFonts w:ascii="Times New Roman" w:eastAsia="Times New Roman" w:hAnsi="Times New Roman" w:cs="Times New Roman"/>
                <w:lang w:eastAsia="ru-RU"/>
              </w:rPr>
              <w:t xml:space="preserve"> источников повышенного шума, загрязнения воздуха и почв</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радиуса обслуживания пожарных депо</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Дома-интернаты для детей-инвалидов, </w:t>
            </w:r>
            <w:r w:rsidRPr="00E71C8B">
              <w:rPr>
                <w:rFonts w:ascii="Times New Roman" w:eastAsia="Times New Roman" w:hAnsi="Times New Roman" w:cs="Times New Roman"/>
                <w:lang w:eastAsia="ru-RU"/>
              </w:rPr>
              <w:lastRenderedPageBreak/>
              <w:t>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lastRenderedPageBreak/>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Спортивные залы,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60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Плавательные бассейны, м2 зеркала воды</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20-25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жилой</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район</w:t>
            </w:r>
            <w:proofErr w:type="spellEnd"/>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Детские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110055">
              <w:rPr>
                <w:rFonts w:ascii="Times New Roman" w:eastAsia="Times New Roman" w:hAnsi="Times New Roman" w:cs="Times New Roman"/>
                <w:lang w:eastAsia="ru-RU"/>
              </w:rPr>
              <w:t xml:space="preserve">В соответствии с НПБ 101-95, Федеральным законом от 22. </w:t>
            </w:r>
            <w:r w:rsidRPr="00E71C8B">
              <w:rPr>
                <w:rFonts w:ascii="Times New Roman" w:eastAsia="Times New Roman" w:hAnsi="Times New Roman" w:cs="Times New Roman"/>
                <w:lang w:val="en-US"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E71C8B">
                <w:rPr>
                  <w:rFonts w:ascii="Times New Roman" w:eastAsia="Times New Roman" w:hAnsi="Times New Roman" w:cs="Times New Roman"/>
                  <w:lang w:eastAsia="ru-RU"/>
                </w:rPr>
                <w:t>2,2 га</w:t>
              </w:r>
            </w:smartTag>
            <w:r w:rsidRPr="00E71C8B">
              <w:rPr>
                <w:rFonts w:ascii="Times New Roman" w:eastAsia="Times New Roman" w:hAnsi="Times New Roman" w:cs="Times New Roman"/>
                <w:lang w:eastAsia="ru-RU"/>
              </w:rPr>
              <w:t xml:space="preserve"> на депо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зависимости от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Рассчитывается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соответствии с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Федеральным законом от 22. 07.2008 № 123-ФЗ</w:t>
            </w:r>
          </w:p>
        </w:tc>
      </w:tr>
    </w:tbl>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E71C8B" w:rsidRPr="00E71C8B" w:rsidRDefault="00E71C8B"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xml:space="preserve">1. При размещении крупных торговых центров (рыночных комплексов) в пешеходной доступности от жилых микрорайонов (кварталов) допускается снижение на 50 % </w:t>
      </w:r>
      <w:proofErr w:type="spellStart"/>
      <w:r w:rsidRPr="00E71C8B">
        <w:rPr>
          <w:rFonts w:ascii="Times New Roman" w:hAnsi="Times New Roman" w:cs="Times New Roman"/>
          <w:bCs/>
          <w:sz w:val="28"/>
          <w:szCs w:val="28"/>
        </w:rPr>
        <w:t>микрорайонного</w:t>
      </w:r>
      <w:proofErr w:type="spellEnd"/>
      <w:r w:rsidRPr="00E71C8B">
        <w:rPr>
          <w:rFonts w:ascii="Times New Roman" w:hAnsi="Times New Roman" w:cs="Times New Roman"/>
          <w:bCs/>
          <w:sz w:val="28"/>
          <w:szCs w:val="28"/>
        </w:rPr>
        <w:t xml:space="preserve"> уровня обслуживания торговыми предприятиями.</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E71C8B" w:rsidRPr="00E71C8B" w:rsidRDefault="00E71C8B" w:rsidP="007E2FE8">
      <w:pPr>
        <w:spacing w:line="240" w:lineRule="auto"/>
        <w:ind w:firstLine="720"/>
        <w:contextualSpacing/>
        <w:jc w:val="both"/>
        <w:rPr>
          <w:rFonts w:ascii="Times New Roman" w:hAnsi="Times New Roman" w:cs="Times New Roman"/>
          <w:sz w:val="28"/>
          <w:szCs w:val="28"/>
        </w:rPr>
        <w:sectPr w:rsidR="00E71C8B" w:rsidRPr="00E71C8B" w:rsidSect="007E2FE8">
          <w:pgSz w:w="11906" w:h="16838"/>
          <w:pgMar w:top="567" w:right="1134" w:bottom="567" w:left="567" w:header="425" w:footer="726" w:gutter="0"/>
          <w:cols w:space="708"/>
          <w:docGrid w:linePitch="360"/>
        </w:sectPr>
      </w:pP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lastRenderedPageBreak/>
        <w:t xml:space="preserve">Для объектов, не указанных в </w:t>
      </w:r>
      <w:r w:rsidR="00715A7A">
        <w:rPr>
          <w:rFonts w:ascii="Times New Roman" w:hAnsi="Times New Roman" w:cs="Times New Roman"/>
          <w:sz w:val="28"/>
          <w:szCs w:val="28"/>
        </w:rPr>
        <w:t>таблицах 1,2,3</w:t>
      </w:r>
      <w:r w:rsidRPr="001C0CB6">
        <w:rPr>
          <w:rFonts w:ascii="Times New Roman" w:hAnsi="Times New Roman" w:cs="Times New Roman"/>
          <w:sz w:val="28"/>
          <w:szCs w:val="28"/>
        </w:rPr>
        <w:t>, расчетные данные следует устанавливать в задании на проектирование.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(Брянск) – не более 2,0 ч, в остальные городские округа и городские поселения – не более 1,0 ч.; в </w:t>
      </w:r>
      <w:r w:rsidRPr="007E2FE8">
        <w:rPr>
          <w:rFonts w:ascii="Times New Roman" w:hAnsi="Times New Roman" w:cs="Times New Roman"/>
          <w:sz w:val="28"/>
          <w:szCs w:val="28"/>
        </w:rPr>
        <w:t>исторических поселениях</w:t>
      </w:r>
      <w:r w:rsidRPr="001C0CB6">
        <w:rPr>
          <w:rFonts w:ascii="Times New Roman" w:hAnsi="Times New Roman" w:cs="Times New Roman"/>
          <w:sz w:val="28"/>
          <w:szCs w:val="28"/>
        </w:rPr>
        <w:t xml:space="preserve"> необходимо учитывать также туристов, в сельских населенных пунктах – сезонное население.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Интенсивность использования территории общественно-деловой зоны определяется видами объектов и регламентируется параметрами, приведенными в </w:t>
      </w:r>
      <w:r w:rsidR="00715A7A">
        <w:rPr>
          <w:rFonts w:ascii="Times New Roman" w:hAnsi="Times New Roman" w:cs="Times New Roman"/>
          <w:sz w:val="28"/>
          <w:szCs w:val="28"/>
        </w:rPr>
        <w:t>таблицах 1,2</w:t>
      </w:r>
      <w:r w:rsidRPr="001C0CB6">
        <w:rPr>
          <w:rFonts w:ascii="Times New Roman" w:hAnsi="Times New Roman" w:cs="Times New Roman"/>
          <w:sz w:val="28"/>
          <w:szCs w:val="28"/>
        </w:rPr>
        <w:t>.</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Нормативными показателями плотности общественно-деловой застройки являются:</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Процент </w:t>
      </w:r>
      <w:proofErr w:type="spellStart"/>
      <w:r w:rsidRPr="001C0CB6">
        <w:rPr>
          <w:rFonts w:ascii="Times New Roman" w:hAnsi="Times New Roman" w:cs="Times New Roman"/>
          <w:sz w:val="28"/>
          <w:szCs w:val="28"/>
        </w:rPr>
        <w:t>застроенности</w:t>
      </w:r>
      <w:proofErr w:type="spellEnd"/>
      <w:r w:rsidRPr="001C0CB6">
        <w:rPr>
          <w:rFonts w:ascii="Times New Roman" w:hAnsi="Times New Roman" w:cs="Times New Roman"/>
          <w:sz w:val="28"/>
          <w:szCs w:val="28"/>
        </w:rPr>
        <w:t xml:space="preserve"> территории объектами, расположенными в многофункциональной общественно-деловой зоне, рекомендуется принимать не менее 50 %.</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w:t>
      </w:r>
      <w:r w:rsidR="00715A7A">
        <w:rPr>
          <w:rFonts w:ascii="Times New Roman" w:hAnsi="Times New Roman" w:cs="Times New Roman"/>
          <w:sz w:val="28"/>
          <w:szCs w:val="28"/>
        </w:rPr>
        <w:t>4</w:t>
      </w:r>
      <w:r w:rsidRPr="001C0CB6">
        <w:rPr>
          <w:rFonts w:ascii="Times New Roman" w:hAnsi="Times New Roman" w:cs="Times New Roman"/>
          <w:sz w:val="28"/>
          <w:szCs w:val="28"/>
        </w:rPr>
        <w:t>.</w:t>
      </w:r>
    </w:p>
    <w:p w:rsidR="007E2FE8" w:rsidRPr="001C0CB6" w:rsidRDefault="007E2FE8" w:rsidP="00715A7A">
      <w:pPr>
        <w:pStyle w:val="aff0"/>
        <w:widowControl w:val="0"/>
        <w:spacing w:before="0" w:beforeAutospacing="0" w:after="0" w:afterAutospacing="0" w:line="239" w:lineRule="auto"/>
        <w:ind w:right="2804" w:firstLine="709"/>
        <w:jc w:val="right"/>
        <w:rPr>
          <w:sz w:val="28"/>
          <w:szCs w:val="28"/>
        </w:rPr>
      </w:pPr>
      <w:r w:rsidRPr="001C0CB6">
        <w:rPr>
          <w:sz w:val="28"/>
          <w:szCs w:val="28"/>
        </w:rPr>
        <w:t xml:space="preserve">Таблица </w:t>
      </w:r>
      <w:r w:rsidR="00715A7A">
        <w:rPr>
          <w:sz w:val="28"/>
          <w:szCs w:val="28"/>
        </w:rPr>
        <w:t>4</w:t>
      </w:r>
    </w:p>
    <w:tbl>
      <w:tblPr>
        <w:tblStyle w:val="ae"/>
        <w:tblW w:w="10186" w:type="dxa"/>
        <w:jc w:val="center"/>
        <w:tblLayout w:type="fixed"/>
        <w:tblLook w:val="01E0"/>
      </w:tblPr>
      <w:tblGrid>
        <w:gridCol w:w="5225"/>
        <w:gridCol w:w="2005"/>
        <w:gridCol w:w="2956"/>
      </w:tblGrid>
      <w:tr w:rsidR="007E2FE8" w:rsidRPr="00715A7A" w:rsidTr="00060ABB">
        <w:trPr>
          <w:trHeight w:val="284"/>
          <w:jc w:val="center"/>
        </w:trPr>
        <w:tc>
          <w:tcPr>
            <w:tcW w:w="522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Коэффициент застройки</w:t>
            </w:r>
          </w:p>
        </w:tc>
        <w:tc>
          <w:tcPr>
            <w:tcW w:w="2956"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 xml:space="preserve">Коэффициент </w:t>
            </w:r>
          </w:p>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плотности застройки</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1,0</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3,0</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0,8</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2,4</w:t>
            </w:r>
          </w:p>
        </w:tc>
      </w:tr>
    </w:tbl>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Размер земельного участка, предоставляемого для зданий общественно-деловой зоны, определяется по нормативам, приведенным в </w:t>
      </w:r>
      <w:r w:rsidR="00715A7A">
        <w:rPr>
          <w:rFonts w:ascii="Times New Roman" w:hAnsi="Times New Roman" w:cs="Times New Roman"/>
          <w:sz w:val="28"/>
          <w:szCs w:val="28"/>
        </w:rPr>
        <w:t>таблицах 1,2</w:t>
      </w:r>
      <w:r w:rsidRPr="00715A7A">
        <w:rPr>
          <w:rFonts w:ascii="Times New Roman" w:hAnsi="Times New Roman" w:cs="Times New Roman"/>
          <w:sz w:val="28"/>
          <w:szCs w:val="28"/>
        </w:rPr>
        <w:t xml:space="preserve"> или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715A7A">
          <w:rPr>
            <w:rFonts w:ascii="Times New Roman" w:hAnsi="Times New Roman" w:cs="Times New Roman"/>
            <w:sz w:val="28"/>
            <w:szCs w:val="28"/>
          </w:rPr>
          <w:t>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w:t>
      </w:r>
      <w:proofErr w:type="spellStart"/>
      <w:r w:rsidRPr="00715A7A">
        <w:rPr>
          <w:rFonts w:ascii="Times New Roman" w:hAnsi="Times New Roman" w:cs="Times New Roman"/>
          <w:sz w:val="28"/>
          <w:szCs w:val="28"/>
        </w:rPr>
        <w:t>досуговых</w:t>
      </w:r>
      <w:proofErr w:type="spellEnd"/>
      <w:r w:rsidRPr="00715A7A">
        <w:rPr>
          <w:rFonts w:ascii="Times New Roman" w:hAnsi="Times New Roman" w:cs="Times New Roman"/>
          <w:sz w:val="28"/>
          <w:szCs w:val="28"/>
        </w:rPr>
        <w:t xml:space="preserve"> зданий и сооружений.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w:t>
      </w:r>
      <w:proofErr w:type="spellStart"/>
      <w:r w:rsidRPr="00715A7A">
        <w:rPr>
          <w:rFonts w:ascii="Times New Roman" w:hAnsi="Times New Roman" w:cs="Times New Roman"/>
          <w:sz w:val="28"/>
          <w:szCs w:val="28"/>
        </w:rPr>
        <w:t>спортивно-досуговый</w:t>
      </w:r>
      <w:proofErr w:type="spellEnd"/>
      <w:r w:rsidRPr="00715A7A">
        <w:rPr>
          <w:rFonts w:ascii="Times New Roman" w:hAnsi="Times New Roman" w:cs="Times New Roman"/>
          <w:sz w:val="28"/>
          <w:szCs w:val="28"/>
        </w:rPr>
        <w:t xml:space="preserve">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roofErr w:type="spellStart"/>
      <w:r w:rsidRPr="00715A7A">
        <w:rPr>
          <w:rFonts w:ascii="Times New Roman" w:hAnsi="Times New Roman" w:cs="Times New Roman"/>
          <w:sz w:val="28"/>
          <w:szCs w:val="28"/>
        </w:rPr>
        <w:t>Приобъектные</w:t>
      </w:r>
      <w:proofErr w:type="spellEnd"/>
      <w:r w:rsidRPr="00715A7A">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от объектов общественно-деловой зоны.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 xml:space="preserve">; до ближайшей автостоянки для временного хранения автомобилей –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до общественного туалета – </w:t>
      </w:r>
      <w:smartTag w:uri="urn:schemas-microsoft-com:office:smarttags" w:element="metricconverter">
        <w:smartTagPr>
          <w:attr w:name="ProductID" w:val="150 м"/>
        </w:smartTagPr>
        <w:r w:rsidRPr="00715A7A">
          <w:rPr>
            <w:rFonts w:ascii="Times New Roman" w:hAnsi="Times New Roman" w:cs="Times New Roman"/>
            <w:sz w:val="28"/>
            <w:szCs w:val="28"/>
          </w:rPr>
          <w:t>150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w:t>
      </w:r>
      <w:r w:rsidRPr="00715A7A">
        <w:rPr>
          <w:rFonts w:ascii="Times New Roman" w:hAnsi="Times New Roman" w:cs="Times New Roman"/>
          <w:sz w:val="28"/>
          <w:szCs w:val="28"/>
        </w:rPr>
        <w:lastRenderedPageBreak/>
        <w:t xml:space="preserve">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приближения их к местам жительства и работы;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увязки с сетью общественного пассажирского транспорта.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sidR="0016233C">
        <w:rPr>
          <w:rFonts w:ascii="Times New Roman" w:hAnsi="Times New Roman" w:cs="Times New Roman"/>
          <w:sz w:val="28"/>
          <w:szCs w:val="28"/>
        </w:rPr>
        <w:t>таблицах 1,2</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sidR="0016233C">
        <w:rPr>
          <w:rFonts w:ascii="Times New Roman" w:hAnsi="Times New Roman" w:cs="Times New Roman"/>
          <w:sz w:val="28"/>
          <w:szCs w:val="28"/>
        </w:rPr>
        <w:t>таблице 3</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Количество, вместимость учреждений и предприятий обслуживания, их размещение и размеры земельных участков, не указанные в </w:t>
      </w:r>
      <w:r w:rsidR="0016233C">
        <w:rPr>
          <w:rFonts w:ascii="Times New Roman" w:hAnsi="Times New Roman" w:cs="Times New Roman"/>
          <w:sz w:val="28"/>
          <w:szCs w:val="28"/>
        </w:rPr>
        <w:t>таблицах 1,2,3</w:t>
      </w:r>
      <w:r w:rsidRPr="00715A7A">
        <w:rPr>
          <w:rFonts w:ascii="Times New Roman" w:hAnsi="Times New Roman" w:cs="Times New Roman"/>
          <w:sz w:val="28"/>
          <w:szCs w:val="28"/>
        </w:rPr>
        <w:t>, следует устанавливать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w:t>
      </w:r>
      <w:r w:rsidR="0016233C">
        <w:rPr>
          <w:rFonts w:ascii="Times New Roman" w:hAnsi="Times New Roman" w:cs="Times New Roman"/>
          <w:sz w:val="28"/>
          <w:szCs w:val="28"/>
        </w:rPr>
        <w:t xml:space="preserve"> ограниченной затратами времени</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w:t>
      </w:r>
      <w:r w:rsidR="0016233C">
        <w:rPr>
          <w:rFonts w:ascii="Times New Roman" w:hAnsi="Times New Roman" w:cs="Times New Roman"/>
          <w:sz w:val="28"/>
          <w:szCs w:val="28"/>
        </w:rPr>
        <w:t>5</w:t>
      </w:r>
      <w:r w:rsidRPr="00715A7A">
        <w:rPr>
          <w:rFonts w:ascii="Times New Roman" w:hAnsi="Times New Roman" w:cs="Times New Roman"/>
          <w:sz w:val="28"/>
          <w:szCs w:val="28"/>
        </w:rPr>
        <w:t>.</w:t>
      </w:r>
    </w:p>
    <w:p w:rsidR="007E2FE8" w:rsidRPr="00715A7A" w:rsidRDefault="0016233C" w:rsidP="0016233C">
      <w:pPr>
        <w:spacing w:line="240" w:lineRule="auto"/>
        <w:ind w:right="2237"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3543"/>
      </w:tblGrid>
      <w:tr w:rsidR="007E2FE8" w:rsidRPr="0016233C" w:rsidTr="00060ABB">
        <w:trPr>
          <w:trHeight w:val="227"/>
          <w:jc w:val="center"/>
        </w:trPr>
        <w:tc>
          <w:tcPr>
            <w:tcW w:w="3975"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Предприятия и учреждения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повседневного обслуживания</w:t>
            </w:r>
          </w:p>
        </w:tc>
        <w:tc>
          <w:tcPr>
            <w:tcW w:w="3571"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Единицы измерения</w:t>
            </w:r>
          </w:p>
        </w:tc>
        <w:tc>
          <w:tcPr>
            <w:tcW w:w="35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Минимальная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обеспеченность</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 xml:space="preserve">По демографической </w:t>
            </w:r>
            <w:r w:rsidRPr="0016233C">
              <w:rPr>
                <w:rFonts w:ascii="Times New Roman" w:hAnsi="Times New Roman" w:cs="Times New Roman"/>
                <w:bCs/>
                <w:sz w:val="28"/>
                <w:szCs w:val="28"/>
              </w:rPr>
              <w:lastRenderedPageBreak/>
              <w:t>структуре охват в пределах 90 % от возрастной группы 0-7 лет – ориентировочно 50; охват в пределах 95 % – ориентировочно 53</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Общеобразовательные учреждения</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r>
      <w:tr w:rsidR="007E2FE8" w:rsidRPr="0016233C" w:rsidTr="0016233C">
        <w:trPr>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Продовольственные магазины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r>
      <w:tr w:rsidR="007E2FE8" w:rsidRPr="0016233C" w:rsidTr="0016233C">
        <w:trPr>
          <w:trHeight w:val="480"/>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Непродовольственные магазины </w:t>
            </w:r>
          </w:p>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товаров первой необходимости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180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Аптечный пункт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банка</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связи</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81"/>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бытового обслуживания (мастерские, парикмахерские и т. п.)</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рабочих мест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w:t>
            </w:r>
          </w:p>
        </w:tc>
      </w:tr>
      <w:tr w:rsidR="007E2FE8" w:rsidRPr="0016233C" w:rsidTr="0016233C">
        <w:trPr>
          <w:trHeight w:val="106"/>
          <w:jc w:val="center"/>
        </w:trPr>
        <w:tc>
          <w:tcPr>
            <w:tcW w:w="3975" w:type="dxa"/>
            <w:vAlign w:val="center"/>
          </w:tcPr>
          <w:p w:rsidR="007E2FE8" w:rsidRPr="0016233C" w:rsidRDefault="007E2FE8" w:rsidP="00F04B3D">
            <w:pPr>
              <w:spacing w:line="240" w:lineRule="auto"/>
              <w:ind w:right="-57"/>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Приемный пункт прачечной, химчистки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Учреждения культуры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Закрытые спортивные сооружения</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 xml:space="preserve">2 </w:t>
            </w:r>
            <w:r w:rsidRPr="0016233C">
              <w:rPr>
                <w:rFonts w:ascii="Times New Roman" w:hAnsi="Times New Roman" w:cs="Times New Roman"/>
                <w:bCs/>
                <w:sz w:val="28"/>
                <w:szCs w:val="28"/>
              </w:rPr>
              <w:t>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Пункт охраны порядка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Общественные туалеты</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прибор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bl>
    <w:p w:rsidR="007E2FE8" w:rsidRPr="0016233C" w:rsidRDefault="007E2FE8" w:rsidP="0016233C">
      <w:pPr>
        <w:spacing w:before="120" w:line="240" w:lineRule="auto"/>
        <w:ind w:firstLine="709"/>
        <w:jc w:val="both"/>
        <w:rPr>
          <w:rFonts w:ascii="Times New Roman" w:hAnsi="Times New Roman" w:cs="Times New Roman"/>
          <w:bCs/>
          <w:sz w:val="28"/>
          <w:szCs w:val="28"/>
        </w:rPr>
      </w:pPr>
      <w:r w:rsidRPr="0016233C">
        <w:rPr>
          <w:rFonts w:ascii="Times New Roman" w:hAnsi="Times New Roman" w:cs="Times New Roman"/>
          <w:bCs/>
          <w:sz w:val="28"/>
          <w:szCs w:val="28"/>
        </w:rPr>
        <w:t xml:space="preserve">Примечание: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6233C">
          <w:rPr>
            <w:rFonts w:ascii="Times New Roman" w:hAnsi="Times New Roman" w:cs="Times New Roman"/>
            <w:bCs/>
            <w:sz w:val="28"/>
            <w:szCs w:val="28"/>
          </w:rPr>
          <w:t>2,0 м</w:t>
        </w:r>
        <w:r w:rsidRPr="0016233C">
          <w:rPr>
            <w:rFonts w:ascii="Times New Roman" w:hAnsi="Times New Roman" w:cs="Times New Roman"/>
            <w:bCs/>
            <w:sz w:val="28"/>
            <w:szCs w:val="28"/>
            <w:vertAlign w:val="superscript"/>
          </w:rPr>
          <w:t>2</w:t>
        </w:r>
      </w:smartTag>
      <w:r w:rsidRPr="0016233C">
        <w:rPr>
          <w:rFonts w:ascii="Times New Roman" w:hAnsi="Times New Roman" w:cs="Times New Roman"/>
          <w:bCs/>
          <w:sz w:val="28"/>
          <w:szCs w:val="28"/>
        </w:rPr>
        <w:t xml:space="preserve"> дворовой территории на 1 человека с учетом демографического состава населения (в соответствии с таблицей 11 настоящих нормативов).</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элементов планировочной структуры следует принимать не бо</w:t>
      </w:r>
      <w:r w:rsidR="0016233C">
        <w:rPr>
          <w:rFonts w:ascii="Times New Roman" w:hAnsi="Times New Roman" w:cs="Times New Roman"/>
          <w:sz w:val="28"/>
          <w:szCs w:val="28"/>
        </w:rPr>
        <w:t>лее приведенных в таблице 6</w:t>
      </w:r>
      <w:r w:rsidRPr="0016233C">
        <w:rPr>
          <w:rFonts w:ascii="Times New Roman" w:hAnsi="Times New Roman" w:cs="Times New Roman"/>
          <w:sz w:val="28"/>
          <w:szCs w:val="28"/>
        </w:rPr>
        <w:t>.</w:t>
      </w: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F02AE0" w:rsidRDefault="00F02AE0" w:rsidP="0016233C">
      <w:pPr>
        <w:spacing w:line="240" w:lineRule="auto"/>
        <w:ind w:right="2804" w:firstLine="720"/>
        <w:contextualSpacing/>
        <w:jc w:val="right"/>
        <w:rPr>
          <w:rFonts w:ascii="Times New Roman" w:hAnsi="Times New Roman" w:cs="Times New Roman"/>
          <w:sz w:val="28"/>
          <w:szCs w:val="28"/>
        </w:rPr>
      </w:pPr>
    </w:p>
    <w:p w:rsidR="007E2FE8" w:rsidRPr="0016233C" w:rsidRDefault="0016233C" w:rsidP="0016233C">
      <w:pPr>
        <w:spacing w:line="240" w:lineRule="auto"/>
        <w:ind w:right="2804" w:firstLine="720"/>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7E2FE8" w:rsidRPr="0016233C" w:rsidTr="00060ABB">
        <w:trPr>
          <w:trHeight w:val="312"/>
          <w:jc w:val="center"/>
        </w:trPr>
        <w:tc>
          <w:tcPr>
            <w:tcW w:w="7358" w:type="dxa"/>
            <w:shd w:val="clear" w:color="auto" w:fill="CCFFCC"/>
            <w:vAlign w:val="center"/>
          </w:tcPr>
          <w:p w:rsidR="007E2FE8" w:rsidRPr="0016233C" w:rsidRDefault="007E2FE8" w:rsidP="00F04B3D">
            <w:pPr>
              <w:tabs>
                <w:tab w:val="center" w:pos="3915"/>
                <w:tab w:val="left" w:pos="6540"/>
              </w:tabs>
              <w:spacing w:line="239"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Учреждения и предприятия обслуживания</w:t>
            </w:r>
          </w:p>
        </w:tc>
        <w:tc>
          <w:tcPr>
            <w:tcW w:w="2729" w:type="dxa"/>
            <w:shd w:val="clear" w:color="auto" w:fill="CCFFCC"/>
            <w:vAlign w:val="center"/>
          </w:tcPr>
          <w:p w:rsidR="007E2FE8" w:rsidRPr="0016233C" w:rsidRDefault="007E2FE8" w:rsidP="00F04B3D">
            <w:pPr>
              <w:spacing w:line="239" w:lineRule="auto"/>
              <w:ind w:left="-57" w:right="-57"/>
              <w:jc w:val="center"/>
              <w:rPr>
                <w:rFonts w:ascii="Times New Roman" w:hAnsi="Times New Roman" w:cs="Times New Roman"/>
                <w:sz w:val="28"/>
                <w:szCs w:val="28"/>
              </w:rPr>
            </w:pPr>
            <w:r w:rsidRPr="0016233C">
              <w:rPr>
                <w:rFonts w:ascii="Times New Roman" w:hAnsi="Times New Roman" w:cs="Times New Roman"/>
                <w:sz w:val="28"/>
                <w:szCs w:val="28"/>
              </w:rPr>
              <w:t>Радиус обслуживания, м</w:t>
            </w:r>
          </w:p>
        </w:tc>
      </w:tr>
      <w:tr w:rsidR="007E2FE8" w:rsidRPr="0016233C" w:rsidTr="00F04B3D">
        <w:trPr>
          <w:trHeight w:val="170"/>
          <w:jc w:val="center"/>
        </w:trPr>
        <w:tc>
          <w:tcPr>
            <w:tcW w:w="7358" w:type="dxa"/>
            <w:tcBorders>
              <w:top w:val="single" w:sz="4" w:space="0" w:color="auto"/>
              <w:left w:val="single" w:sz="4" w:space="0" w:color="auto"/>
              <w:bottom w:val="nil"/>
              <w:right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2729" w:type="dxa"/>
            <w:tcBorders>
              <w:top w:val="single" w:sz="4" w:space="0" w:color="auto"/>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170"/>
          <w:jc w:val="center"/>
        </w:trPr>
        <w:tc>
          <w:tcPr>
            <w:tcW w:w="7358" w:type="dxa"/>
            <w:tcBorders>
              <w:top w:val="nil"/>
              <w:left w:val="single" w:sz="4" w:space="0" w:color="auto"/>
              <w:bottom w:val="nil"/>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городских населенных пунктах многоэтажной застройки</w:t>
            </w:r>
          </w:p>
        </w:tc>
        <w:tc>
          <w:tcPr>
            <w:tcW w:w="2729" w:type="dxa"/>
            <w:tcBorders>
              <w:top w:val="nil"/>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r>
      <w:tr w:rsidR="007E2FE8" w:rsidRPr="0016233C" w:rsidTr="00F04B3D">
        <w:trPr>
          <w:trHeight w:val="88"/>
          <w:jc w:val="center"/>
        </w:trPr>
        <w:tc>
          <w:tcPr>
            <w:tcW w:w="7358" w:type="dxa"/>
            <w:tcBorders>
              <w:top w:val="nil"/>
              <w:left w:val="single" w:sz="4" w:space="0" w:color="auto"/>
              <w:bottom w:val="single" w:sz="4" w:space="0" w:color="auto"/>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малых городских населенных пунктах одно- и двухэтажной застройки</w:t>
            </w:r>
          </w:p>
        </w:tc>
        <w:tc>
          <w:tcPr>
            <w:tcW w:w="2729" w:type="dxa"/>
            <w:tcBorders>
              <w:top w:val="nil"/>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2729"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56"/>
          <w:jc w:val="center"/>
        </w:trPr>
        <w:tc>
          <w:tcPr>
            <w:tcW w:w="7358" w:type="dxa"/>
            <w:tcBorders>
              <w:top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Физкультурно-спортивные центры жилых районов</w:t>
            </w:r>
          </w:p>
        </w:tc>
        <w:tc>
          <w:tcPr>
            <w:tcW w:w="2729" w:type="dxa"/>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1500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Поликлиники и их филиалы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Раздаточные пункты молочной кухни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single" w:sz="4" w:space="0" w:color="auto"/>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многоэтажной застройки</w:t>
            </w:r>
          </w:p>
        </w:tc>
        <w:tc>
          <w:tcPr>
            <w:tcW w:w="2729" w:type="dxa"/>
            <w:tcBorders>
              <w:top w:val="single" w:sz="4" w:space="0" w:color="auto"/>
              <w:bottom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single" w:sz="4" w:space="0" w:color="auto"/>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одно- и двухэтажной застройки</w:t>
            </w:r>
          </w:p>
        </w:tc>
        <w:tc>
          <w:tcPr>
            <w:tcW w:w="2729" w:type="dxa"/>
            <w:tcBorders>
              <w:top w:val="nil"/>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Borders>
              <w:bottom w:val="nil"/>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Аптеки при застройке:</w:t>
            </w:r>
          </w:p>
          <w:p w:rsidR="007E2FE8" w:rsidRPr="0016233C" w:rsidRDefault="007E2FE8" w:rsidP="00F04B3D">
            <w:pPr>
              <w:spacing w:line="239" w:lineRule="auto"/>
              <w:ind w:left="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bottom w:val="nil"/>
            </w:tcBorders>
          </w:tcPr>
          <w:p w:rsidR="007E2FE8" w:rsidRPr="0016233C" w:rsidRDefault="007E2FE8" w:rsidP="00F04B3D">
            <w:pPr>
              <w:spacing w:line="239" w:lineRule="auto"/>
              <w:jc w:val="center"/>
              <w:rPr>
                <w:rFonts w:ascii="Times New Roman" w:hAnsi="Times New Roman" w:cs="Times New Roman"/>
                <w:bCs/>
                <w:sz w:val="28"/>
                <w:szCs w:val="28"/>
              </w:rPr>
            </w:pPr>
          </w:p>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lastRenderedPageBreak/>
              <w:t>малоэтажной</w:t>
            </w:r>
          </w:p>
        </w:tc>
        <w:tc>
          <w:tcPr>
            <w:tcW w:w="2729" w:type="dxa"/>
            <w:tcBorders>
              <w:top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454"/>
          <w:jc w:val="center"/>
        </w:trPr>
        <w:tc>
          <w:tcPr>
            <w:tcW w:w="7358" w:type="dxa"/>
            <w:tcBorders>
              <w:bottom w:val="nil"/>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торговли, общественного питания и бытового обслуживания местного значения при застройке:</w:t>
            </w:r>
          </w:p>
        </w:tc>
        <w:tc>
          <w:tcPr>
            <w:tcW w:w="2729" w:type="dxa"/>
            <w:tcBorders>
              <w:bottom w:val="nil"/>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Отделения связи и филиалы банков</w:t>
            </w:r>
          </w:p>
        </w:tc>
        <w:tc>
          <w:tcPr>
            <w:tcW w:w="2729"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bl>
    <w:p w:rsidR="007E2FE8" w:rsidRPr="0016233C" w:rsidRDefault="007E2FE8" w:rsidP="0016233C">
      <w:pPr>
        <w:spacing w:before="120"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iCs/>
          <w:sz w:val="28"/>
          <w:szCs w:val="28"/>
        </w:rPr>
        <w:t xml:space="preserve">Примечания: </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E2FE8"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6233C" w:rsidRPr="0016233C" w:rsidRDefault="0016233C"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Минимальные расстояния от стен зданий и границ земельных участков учреждений и предприятий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w:t>
      </w:r>
      <w:r w:rsidR="0016233C" w:rsidRPr="0016233C">
        <w:rPr>
          <w:rFonts w:ascii="Times New Roman" w:hAnsi="Times New Roman" w:cs="Times New Roman"/>
          <w:bCs/>
          <w:sz w:val="28"/>
          <w:szCs w:val="28"/>
        </w:rPr>
        <w:t>7</w:t>
      </w:r>
      <w:r w:rsidRPr="0016233C">
        <w:rPr>
          <w:rFonts w:ascii="Times New Roman" w:hAnsi="Times New Roman" w:cs="Times New Roman"/>
          <w:bCs/>
          <w:sz w:val="28"/>
          <w:szCs w:val="28"/>
        </w:rPr>
        <w:t>.</w:t>
      </w:r>
    </w:p>
    <w:p w:rsidR="00F02AE0" w:rsidRDefault="00F02AE0" w:rsidP="0016233C">
      <w:pPr>
        <w:spacing w:line="240" w:lineRule="auto"/>
        <w:ind w:right="2804" w:firstLine="709"/>
        <w:jc w:val="right"/>
        <w:rPr>
          <w:rFonts w:ascii="Times New Roman" w:hAnsi="Times New Roman" w:cs="Times New Roman"/>
          <w:bCs/>
          <w:sz w:val="28"/>
          <w:szCs w:val="28"/>
        </w:rPr>
      </w:pPr>
    </w:p>
    <w:p w:rsidR="00F02AE0" w:rsidRDefault="00F02AE0" w:rsidP="0016233C">
      <w:pPr>
        <w:spacing w:line="240" w:lineRule="auto"/>
        <w:ind w:right="2804" w:firstLine="709"/>
        <w:jc w:val="right"/>
        <w:rPr>
          <w:rFonts w:ascii="Times New Roman" w:hAnsi="Times New Roman" w:cs="Times New Roman"/>
          <w:bCs/>
          <w:sz w:val="28"/>
          <w:szCs w:val="28"/>
        </w:rPr>
      </w:pPr>
    </w:p>
    <w:p w:rsidR="00F02AE0" w:rsidRDefault="00F02AE0" w:rsidP="0016233C">
      <w:pPr>
        <w:spacing w:line="240" w:lineRule="auto"/>
        <w:ind w:right="2804" w:firstLine="709"/>
        <w:jc w:val="right"/>
        <w:rPr>
          <w:rFonts w:ascii="Times New Roman" w:hAnsi="Times New Roman" w:cs="Times New Roman"/>
          <w:bCs/>
          <w:sz w:val="28"/>
          <w:szCs w:val="28"/>
        </w:rPr>
      </w:pPr>
    </w:p>
    <w:p w:rsidR="00F02AE0" w:rsidRDefault="00F02AE0" w:rsidP="0016233C">
      <w:pPr>
        <w:spacing w:line="240" w:lineRule="auto"/>
        <w:ind w:right="2804" w:firstLine="709"/>
        <w:jc w:val="right"/>
        <w:rPr>
          <w:rFonts w:ascii="Times New Roman" w:hAnsi="Times New Roman" w:cs="Times New Roman"/>
          <w:bCs/>
          <w:sz w:val="28"/>
          <w:szCs w:val="28"/>
        </w:rPr>
      </w:pPr>
    </w:p>
    <w:p w:rsidR="007E2FE8" w:rsidRPr="0016233C" w:rsidRDefault="007E2FE8" w:rsidP="0016233C">
      <w:pPr>
        <w:spacing w:line="240" w:lineRule="auto"/>
        <w:ind w:right="2804" w:firstLine="709"/>
        <w:jc w:val="right"/>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Таблица </w:t>
      </w:r>
      <w:r w:rsidR="0016233C" w:rsidRPr="0016233C">
        <w:rPr>
          <w:rFonts w:ascii="Times New Roman" w:hAnsi="Times New Roman" w:cs="Times New Roman"/>
          <w:bCs/>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7E2FE8" w:rsidRPr="0016233C" w:rsidTr="00060ABB">
        <w:trPr>
          <w:trHeight w:val="311"/>
          <w:jc w:val="center"/>
        </w:trPr>
        <w:tc>
          <w:tcPr>
            <w:tcW w:w="5093" w:type="dxa"/>
            <w:vMerge w:val="restart"/>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Здания (земельные участки) учреждений и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предприятий обслуживания</w:t>
            </w:r>
          </w:p>
        </w:tc>
        <w:tc>
          <w:tcPr>
            <w:tcW w:w="4989" w:type="dxa"/>
            <w:gridSpan w:val="3"/>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Расстояния от зданий (границ участков)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учреждений и предприятий обслуживания, м</w:t>
            </w:r>
          </w:p>
        </w:tc>
      </w:tr>
      <w:tr w:rsidR="007E2FE8" w:rsidRPr="0016233C" w:rsidTr="00060ABB">
        <w:trPr>
          <w:trHeight w:val="631"/>
          <w:jc w:val="center"/>
        </w:trPr>
        <w:tc>
          <w:tcPr>
            <w:tcW w:w="5093" w:type="dxa"/>
            <w:vMerge/>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p>
        </w:tc>
        <w:tc>
          <w:tcPr>
            <w:tcW w:w="87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красной линии</w:t>
            </w:r>
          </w:p>
        </w:tc>
        <w:tc>
          <w:tcPr>
            <w:tcW w:w="10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территории жилого дома</w:t>
            </w:r>
          </w:p>
        </w:tc>
        <w:tc>
          <w:tcPr>
            <w:tcW w:w="306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земельных участков общеобразовательных школ, дошкольных организаций и лечебных учреждений</w:t>
            </w:r>
          </w:p>
        </w:tc>
      </w:tr>
      <w:tr w:rsidR="007E2FE8" w:rsidRPr="0016233C" w:rsidTr="00F04B3D">
        <w:trPr>
          <w:jc w:val="center"/>
        </w:trPr>
        <w:tc>
          <w:tcPr>
            <w:tcW w:w="5093" w:type="dxa"/>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 и общеобразовательные школы (стены здания)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25</w:t>
            </w:r>
          </w:p>
        </w:tc>
        <w:tc>
          <w:tcPr>
            <w:tcW w:w="4111" w:type="dxa"/>
            <w:gridSpan w:val="2"/>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По нормам инсоляции, освещенности и противопожарным требованиям</w:t>
            </w:r>
          </w:p>
        </w:tc>
      </w:tr>
      <w:tr w:rsidR="007E2FE8" w:rsidRPr="0016233C" w:rsidTr="00F04B3D">
        <w:trPr>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Приемные пункты вторичного сырья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noBreakHyphen/>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Пожарные депо</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 15 *</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15</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Кладбища традиционного захоронения площадью, га:</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до 10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10 до 20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20 до 40</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Крематории:</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lastRenderedPageBreak/>
              <w:t>без подготовительных и обрядовых процессов с одной однокамерной печью</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при количестве печей более одной</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Закрытые кладбища и мемориальные комплексы, колумбарии, кладбища для погребения после кремации</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bl>
    <w:p w:rsidR="007E2FE8" w:rsidRPr="0016233C" w:rsidRDefault="007E2FE8" w:rsidP="0016233C">
      <w:pPr>
        <w:spacing w:before="12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 xml:space="preserve">* В зависимости от типа пожарного депо. </w:t>
      </w:r>
    </w:p>
    <w:p w:rsidR="007E2FE8" w:rsidRPr="0016233C" w:rsidRDefault="007E2FE8" w:rsidP="0016233C">
      <w:pPr>
        <w:spacing w:before="6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Примечания:</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Участки дошкольных организаций не должны примыкать непосредственно к городским улицам и межквартальным проездам.</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3. Участки вновь размещаемых больниц не должны примыкать непосредственно к магистральным улицам.</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4.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6233C">
          <w:rPr>
            <w:rFonts w:ascii="Times New Roman" w:hAnsi="Times New Roman" w:cs="Times New Roman"/>
            <w:bCs/>
            <w:sz w:val="28"/>
            <w:szCs w:val="28"/>
          </w:rPr>
          <w:t>100 м</w:t>
        </w:r>
      </w:smartTag>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других </w:t>
      </w:r>
      <w:proofErr w:type="spellStart"/>
      <w:r w:rsidRPr="0016233C">
        <w:rPr>
          <w:rFonts w:ascii="Times New Roman" w:hAnsi="Times New Roman" w:cs="Times New Roman"/>
          <w:bCs/>
          <w:sz w:val="28"/>
          <w:szCs w:val="28"/>
        </w:rPr>
        <w:t>маломобильных</w:t>
      </w:r>
      <w:proofErr w:type="spellEnd"/>
      <w:r w:rsidRPr="0016233C">
        <w:rPr>
          <w:rFonts w:ascii="Times New Roman" w:hAnsi="Times New Roman" w:cs="Times New Roman"/>
          <w:bCs/>
          <w:sz w:val="28"/>
          <w:szCs w:val="28"/>
        </w:rPr>
        <w:t xml:space="preserve"> групп населения» настоящих нормативов.</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sidR="00FF6372">
        <w:rPr>
          <w:rFonts w:ascii="Times New Roman" w:hAnsi="Times New Roman" w:cs="Times New Roman"/>
          <w:bCs/>
          <w:sz w:val="28"/>
          <w:szCs w:val="28"/>
        </w:rPr>
        <w:t>8</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FF6372">
      <w:pPr>
        <w:spacing w:line="240" w:lineRule="auto"/>
        <w:ind w:right="2804" w:firstLine="709"/>
        <w:contextualSpacing/>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sidR="00FF6372">
        <w:rPr>
          <w:rFonts w:ascii="Times New Roman" w:hAnsi="Times New Roman" w:cs="Times New Roman"/>
          <w:bCs/>
          <w:sz w:val="28"/>
          <w:szCs w:val="28"/>
        </w:rPr>
        <w:t>8</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7E2FE8" w:rsidRPr="00FF6372" w:rsidTr="00060ABB">
        <w:trPr>
          <w:trHeight w:val="271"/>
          <w:jc w:val="center"/>
        </w:trPr>
        <w:tc>
          <w:tcPr>
            <w:tcW w:w="419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 xml:space="preserve">Учреждения и предприятия </w:t>
            </w:r>
          </w:p>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обслуживания</w:t>
            </w:r>
          </w:p>
        </w:tc>
        <w:tc>
          <w:tcPr>
            <w:tcW w:w="330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Показатели</w:t>
            </w:r>
          </w:p>
        </w:tc>
        <w:tc>
          <w:tcPr>
            <w:tcW w:w="2634" w:type="dxa"/>
            <w:shd w:val="clear" w:color="auto" w:fill="CCFFCC"/>
            <w:vAlign w:val="center"/>
          </w:tcPr>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Размеры земельных </w:t>
            </w:r>
          </w:p>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участков</w:t>
            </w:r>
          </w:p>
        </w:tc>
      </w:tr>
      <w:tr w:rsidR="007E2FE8" w:rsidRPr="00FF6372" w:rsidTr="00060ABB">
        <w:trPr>
          <w:trHeight w:val="271"/>
          <w:jc w:val="center"/>
        </w:trPr>
        <w:tc>
          <w:tcPr>
            <w:tcW w:w="419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1</w:t>
            </w:r>
          </w:p>
        </w:tc>
        <w:tc>
          <w:tcPr>
            <w:tcW w:w="330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2</w:t>
            </w:r>
          </w:p>
        </w:tc>
        <w:tc>
          <w:tcPr>
            <w:tcW w:w="2634" w:type="dxa"/>
            <w:shd w:val="clear" w:color="auto" w:fill="CCFFCC"/>
            <w:vAlign w:val="center"/>
          </w:tcPr>
          <w:p w:rsidR="007E2FE8" w:rsidRPr="00FF6372" w:rsidRDefault="007E2FE8" w:rsidP="00F04B3D">
            <w:pPr>
              <w:spacing w:line="239"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3</w:t>
            </w:r>
          </w:p>
        </w:tc>
      </w:tr>
      <w:tr w:rsidR="007E2FE8" w:rsidRPr="00FF6372" w:rsidTr="00F04B3D">
        <w:trPr>
          <w:trHeight w:val="56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Дошкольные организации,</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мест на 1000 человек</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w:t>
            </w:r>
          </w:p>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охват в пределах 95 % – ориентировочно 53</w:t>
            </w:r>
          </w:p>
        </w:tc>
        <w:tc>
          <w:tcPr>
            <w:tcW w:w="2634" w:type="dxa"/>
          </w:tcPr>
          <w:p w:rsidR="007E2FE8" w:rsidRPr="00FF6372" w:rsidRDefault="007E2FE8" w:rsidP="00F04B3D">
            <w:pPr>
              <w:spacing w:line="239" w:lineRule="auto"/>
              <w:ind w:left="-57" w:right="-57"/>
              <w:jc w:val="center"/>
              <w:rPr>
                <w:rFonts w:ascii="Times New Roman" w:hAnsi="Times New Roman" w:cs="Times New Roman"/>
                <w:bCs/>
                <w:sz w:val="28"/>
                <w:szCs w:val="28"/>
              </w:rPr>
            </w:pPr>
            <w:r w:rsidRPr="00FF6372">
              <w:rPr>
                <w:rFonts w:ascii="Times New Roman" w:hAnsi="Times New Roman" w:cs="Times New Roman"/>
                <w:bCs/>
                <w:sz w:val="28"/>
                <w:szCs w:val="28"/>
              </w:rPr>
              <w:t xml:space="preserve">По расчету в зависимости от вместимости в соответствии с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2.4.1.2660-10</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Общеобразовательные учреждения, мест на 1000 человек </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16 м2"/>
              </w:smartTagPr>
              <w:r w:rsidRPr="00FF6372">
                <w:rPr>
                  <w:rFonts w:ascii="Times New Roman" w:hAnsi="Times New Roman" w:cs="Times New Roman"/>
                  <w:bCs/>
                  <w:sz w:val="28"/>
                  <w:szCs w:val="28"/>
                </w:rPr>
                <w:t>16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на 1 место</w:t>
            </w:r>
          </w:p>
        </w:tc>
      </w:tr>
      <w:tr w:rsidR="007E2FE8" w:rsidRPr="00FF6372" w:rsidTr="00F04B3D">
        <w:trPr>
          <w:trHeight w:val="408"/>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proofErr w:type="spellStart"/>
            <w:r w:rsidRPr="00FF6372">
              <w:rPr>
                <w:rFonts w:ascii="Times New Roman" w:hAnsi="Times New Roman" w:cs="Times New Roman"/>
                <w:sz w:val="28"/>
                <w:szCs w:val="28"/>
              </w:rPr>
              <w:t>Спортивно-досуговый</w:t>
            </w:r>
            <w:proofErr w:type="spellEnd"/>
            <w:r w:rsidRPr="00FF6372">
              <w:rPr>
                <w:rFonts w:ascii="Times New Roman" w:hAnsi="Times New Roman" w:cs="Times New Roman"/>
                <w:sz w:val="28"/>
                <w:szCs w:val="28"/>
              </w:rPr>
              <w:t xml:space="preserve"> комплекс,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м2 общей площади на 1000 человек </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693"/>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Амбулаторно-поликлинические учреждения:</w:t>
            </w:r>
          </w:p>
          <w:p w:rsidR="007E2FE8" w:rsidRPr="00FF6372" w:rsidRDefault="007E2FE8" w:rsidP="00FF6372">
            <w:pPr>
              <w:spacing w:after="0" w:line="238" w:lineRule="auto"/>
              <w:ind w:left="246"/>
              <w:rPr>
                <w:rFonts w:ascii="Times New Roman" w:hAnsi="Times New Roman" w:cs="Times New Roman"/>
                <w:sz w:val="28"/>
                <w:szCs w:val="28"/>
              </w:rPr>
            </w:pPr>
            <w:r w:rsidRPr="00FF6372">
              <w:rPr>
                <w:rFonts w:ascii="Times New Roman" w:hAnsi="Times New Roman" w:cs="Times New Roman"/>
                <w:sz w:val="28"/>
                <w:szCs w:val="28"/>
              </w:rPr>
              <w:t>поликлиники, посещений в смену на 1000 человек</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22</w:t>
            </w:r>
          </w:p>
        </w:tc>
        <w:tc>
          <w:tcPr>
            <w:tcW w:w="2634" w:type="dxa"/>
            <w:tcBorders>
              <w:bottom w:val="nil"/>
            </w:tcBorders>
          </w:tcPr>
          <w:p w:rsidR="007E2FE8" w:rsidRPr="00FF6372" w:rsidRDefault="007E2FE8" w:rsidP="00F04B3D">
            <w:pPr>
              <w:spacing w:line="239" w:lineRule="auto"/>
              <w:ind w:left="-57" w:right="-57"/>
              <w:jc w:val="center"/>
              <w:rPr>
                <w:rFonts w:ascii="Times New Roman" w:hAnsi="Times New Roman" w:cs="Times New Roman"/>
                <w:bCs/>
                <w:sz w:val="28"/>
                <w:szCs w:val="28"/>
              </w:rPr>
            </w:pPr>
            <w:smartTag w:uri="urn:schemas-microsoft-com:office:smarttags" w:element="metricconverter">
              <w:smartTagPr>
                <w:attr w:name="ProductID" w:val="0,1 га"/>
              </w:smartTagPr>
              <w:r w:rsidRPr="00FF6372">
                <w:rPr>
                  <w:rFonts w:ascii="Times New Roman" w:hAnsi="Times New Roman" w:cs="Times New Roman"/>
                  <w:bCs/>
                  <w:sz w:val="28"/>
                  <w:szCs w:val="28"/>
                </w:rPr>
                <w:t>0,1 га</w:t>
              </w:r>
            </w:smartTag>
            <w:r w:rsidRPr="00FF6372">
              <w:rPr>
                <w:rFonts w:ascii="Times New Roman" w:hAnsi="Times New Roman" w:cs="Times New Roman"/>
                <w:bCs/>
                <w:sz w:val="28"/>
                <w:szCs w:val="28"/>
              </w:rPr>
              <w:t xml:space="preserve"> на 100 посещений в смену, но 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5 га"/>
              </w:smartTagPr>
              <w:r w:rsidRPr="00FF6372">
                <w:rPr>
                  <w:rFonts w:ascii="Times New Roman" w:hAnsi="Times New Roman" w:cs="Times New Roman"/>
                  <w:bCs/>
                  <w:sz w:val="28"/>
                  <w:szCs w:val="28"/>
                </w:rPr>
                <w:lastRenderedPageBreak/>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342"/>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lastRenderedPageBreak/>
              <w:t>амбулатории, м2 общей площади на 1000 человек</w:t>
            </w:r>
          </w:p>
        </w:tc>
        <w:tc>
          <w:tcPr>
            <w:tcW w:w="330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2 га"/>
              </w:smartTagPr>
              <w:r w:rsidRPr="00FF6372">
                <w:rPr>
                  <w:rFonts w:ascii="Times New Roman" w:hAnsi="Times New Roman" w:cs="Times New Roman"/>
                  <w:bCs/>
                  <w:sz w:val="28"/>
                  <w:szCs w:val="28"/>
                </w:rPr>
                <w:t>0,2 га</w:t>
              </w:r>
            </w:smartTag>
            <w:r w:rsidRPr="00FF6372">
              <w:rPr>
                <w:rFonts w:ascii="Times New Roman" w:hAnsi="Times New Roman" w:cs="Times New Roman"/>
                <w:bCs/>
                <w:sz w:val="28"/>
                <w:szCs w:val="28"/>
              </w:rPr>
              <w:t xml:space="preserve"> на объект</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Аптеки, м2 общей площади на 1000 человек</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4 га"/>
              </w:smartTagPr>
              <w:r w:rsidRPr="00FF6372">
                <w:rPr>
                  <w:rFonts w:ascii="Times New Roman" w:hAnsi="Times New Roman" w:cs="Times New Roman"/>
                  <w:bCs/>
                  <w:sz w:val="28"/>
                  <w:szCs w:val="28"/>
                </w:rPr>
                <w:t>0,4 га</w:t>
              </w:r>
            </w:smartTag>
            <w:r w:rsidRPr="00FF6372">
              <w:rPr>
                <w:rFonts w:ascii="Times New Roman" w:hAnsi="Times New Roman" w:cs="Times New Roman"/>
                <w:bCs/>
                <w:sz w:val="28"/>
                <w:szCs w:val="28"/>
              </w:rPr>
              <w:t xml:space="preserve"> на объект</w:t>
            </w:r>
          </w:p>
        </w:tc>
      </w:tr>
      <w:tr w:rsidR="007E2FE8" w:rsidRPr="00FF6372" w:rsidTr="00F04B3D">
        <w:trPr>
          <w:trHeight w:val="233"/>
          <w:jc w:val="center"/>
        </w:trPr>
        <w:tc>
          <w:tcPr>
            <w:tcW w:w="4194" w:type="dxa"/>
            <w:tcBorders>
              <w:bottom w:val="single" w:sz="4" w:space="0" w:color="auto"/>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Аптечные киоски, м2 общей площади на 1000 человек</w:t>
            </w:r>
          </w:p>
        </w:tc>
        <w:tc>
          <w:tcPr>
            <w:tcW w:w="330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w:t>
            </w:r>
          </w:p>
        </w:tc>
        <w:tc>
          <w:tcPr>
            <w:tcW w:w="263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05 га"/>
              </w:smartTagPr>
              <w:r w:rsidRPr="00FF6372">
                <w:rPr>
                  <w:rFonts w:ascii="Times New Roman" w:hAnsi="Times New Roman" w:cs="Times New Roman"/>
                  <w:bCs/>
                  <w:sz w:val="28"/>
                  <w:szCs w:val="28"/>
                </w:rPr>
                <w:t>0,05 га</w:t>
              </w:r>
            </w:smartTag>
            <w:r w:rsidRPr="00FF6372">
              <w:rPr>
                <w:rFonts w:ascii="Times New Roman" w:hAnsi="Times New Roman" w:cs="Times New Roman"/>
                <w:bCs/>
                <w:sz w:val="28"/>
                <w:szCs w:val="28"/>
              </w:rPr>
              <w:t xml:space="preserve"> на объект или встроенные</w:t>
            </w:r>
          </w:p>
        </w:tc>
      </w:tr>
      <w:tr w:rsidR="007E2FE8" w:rsidRPr="00FF6372" w:rsidTr="00F04B3D">
        <w:trPr>
          <w:trHeight w:val="635"/>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Предприятия повседневной торговли, м2 торговой площади на 1000 человек:</w:t>
            </w:r>
          </w:p>
          <w:p w:rsidR="007E2FE8" w:rsidRPr="00FF6372" w:rsidRDefault="007E2FE8" w:rsidP="00FF6372">
            <w:pPr>
              <w:spacing w:after="0" w:line="238" w:lineRule="auto"/>
              <w:ind w:left="177"/>
              <w:rPr>
                <w:rFonts w:ascii="Times New Roman" w:hAnsi="Times New Roman" w:cs="Times New Roman"/>
                <w:sz w:val="28"/>
                <w:szCs w:val="28"/>
              </w:rPr>
            </w:pPr>
            <w:r w:rsidRPr="00FF6372">
              <w:rPr>
                <w:rFonts w:ascii="Times New Roman" w:hAnsi="Times New Roman" w:cs="Times New Roman"/>
                <w:sz w:val="28"/>
                <w:szCs w:val="28"/>
              </w:rPr>
              <w:t>продовольственные магазины</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 (70)*</w:t>
            </w:r>
          </w:p>
        </w:tc>
        <w:tc>
          <w:tcPr>
            <w:tcW w:w="2634" w:type="dxa"/>
            <w:vMerge w:val="restart"/>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3 га"/>
              </w:smartTagPr>
              <w:r w:rsidRPr="00FF6372">
                <w:rPr>
                  <w:rFonts w:ascii="Times New Roman" w:hAnsi="Times New Roman" w:cs="Times New Roman"/>
                  <w:bCs/>
                  <w:sz w:val="28"/>
                  <w:szCs w:val="28"/>
                </w:rPr>
                <w:t>0,3 га</w:t>
              </w:r>
            </w:smartTag>
            <w:r w:rsidRPr="00FF6372">
              <w:rPr>
                <w:rFonts w:ascii="Times New Roman" w:hAnsi="Times New Roman" w:cs="Times New Roman"/>
                <w:bCs/>
                <w:sz w:val="28"/>
                <w:szCs w:val="28"/>
              </w:rPr>
              <w:t xml:space="preserve"> на объект</w:t>
            </w:r>
          </w:p>
        </w:tc>
      </w:tr>
      <w:tr w:rsidR="007E2FE8" w:rsidRPr="00FF6372" w:rsidTr="00F04B3D">
        <w:trPr>
          <w:trHeight w:val="126"/>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непродовольственные магазины</w:t>
            </w:r>
          </w:p>
        </w:tc>
        <w:tc>
          <w:tcPr>
            <w:tcW w:w="3304" w:type="dxa"/>
            <w:tcBorders>
              <w:top w:val="nil"/>
            </w:tcBorders>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180 (30)*</w:t>
            </w:r>
          </w:p>
        </w:tc>
        <w:tc>
          <w:tcPr>
            <w:tcW w:w="2634" w:type="dxa"/>
            <w:vMerge/>
            <w:vAlign w:val="center"/>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12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Предприятия бытового обслуживания,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рабочих мест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2</w:t>
            </w:r>
          </w:p>
        </w:tc>
        <w:tc>
          <w:tcPr>
            <w:tcW w:w="2634" w:type="dxa"/>
            <w:vAlign w:val="center"/>
          </w:tcPr>
          <w:p w:rsidR="007E2FE8" w:rsidRPr="00FF6372" w:rsidRDefault="007E2FE8" w:rsidP="00F04B3D">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r w:rsidRPr="00FF6372">
              <w:rPr>
                <w:rFonts w:ascii="Times New Roman" w:hAnsi="Times New Roman" w:cs="Times New Roman"/>
                <w:bCs/>
                <w:sz w:val="28"/>
                <w:szCs w:val="28"/>
              </w:rPr>
              <w:t xml:space="preserve"> на объект</w:t>
            </w:r>
          </w:p>
        </w:tc>
      </w:tr>
      <w:tr w:rsidR="007E2FE8" w:rsidRPr="00FF6372" w:rsidTr="00F04B3D">
        <w:trPr>
          <w:trHeight w:val="227"/>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Отделение связи,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val="restart"/>
            <w:vAlign w:val="center"/>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0,1-</w:t>
            </w: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p>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на объект</w:t>
            </w:r>
          </w:p>
        </w:tc>
      </w:tr>
      <w:tr w:rsidR="007E2FE8" w:rsidRPr="00FF6372" w:rsidTr="00F04B3D">
        <w:trPr>
          <w:trHeight w:val="350"/>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br w:type="page"/>
              <w:t xml:space="preserve">Отделение банка,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FF6372">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40</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84"/>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Опорный пункт охраны порядка,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49"/>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Центр административного самоуправления,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bl>
    <w:p w:rsidR="007E2FE8" w:rsidRPr="00FF6372" w:rsidRDefault="007E2FE8" w:rsidP="00FF6372">
      <w:pPr>
        <w:spacing w:before="12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sz w:val="28"/>
          <w:szCs w:val="28"/>
        </w:rPr>
        <w:lastRenderedPageBreak/>
        <w:t>* В скобках приведены показатели для квартала (микрорайона).</w:t>
      </w:r>
    </w:p>
    <w:p w:rsidR="007E2FE8" w:rsidRPr="00FF6372" w:rsidRDefault="007E2FE8" w:rsidP="00FF6372">
      <w:pPr>
        <w:spacing w:before="10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bCs/>
          <w:iCs/>
          <w:sz w:val="28"/>
          <w:szCs w:val="28"/>
        </w:rPr>
        <w:t>Примечания:</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1. Школы размещаются: средние и основные – начиная с численности населения 2 тыс. чел., начальные – с 500 чел.</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2. Размещение поликлиник возможно предусматривать на территории ближайших жилых массивов при соблюдении нормативной доступности.</w:t>
      </w:r>
    </w:p>
    <w:p w:rsidR="007E2FE8" w:rsidRPr="001C0CB6" w:rsidRDefault="007E2FE8" w:rsidP="00FF6372">
      <w:pPr>
        <w:spacing w:line="240" w:lineRule="auto"/>
        <w:ind w:firstLine="709"/>
        <w:contextualSpacing/>
        <w:rPr>
          <w:rFonts w:ascii="Times New Roman" w:hAnsi="Times New Roman" w:cs="Times New Roman"/>
          <w:b/>
          <w:bCs/>
          <w:sz w:val="28"/>
          <w:szCs w:val="28"/>
        </w:rPr>
      </w:pPr>
    </w:p>
    <w:p w:rsidR="007E2FE8" w:rsidRPr="00FF6372" w:rsidRDefault="007E2FE8" w:rsidP="00FF6372">
      <w:pPr>
        <w:spacing w:before="120" w:line="240" w:lineRule="auto"/>
        <w:ind w:firstLine="709"/>
        <w:contextualSpacing/>
        <w:rPr>
          <w:rFonts w:ascii="Times New Roman" w:hAnsi="Times New Roman" w:cs="Times New Roman"/>
          <w:sz w:val="28"/>
          <w:szCs w:val="28"/>
        </w:rPr>
      </w:pPr>
      <w:r w:rsidRPr="00FF6372">
        <w:rPr>
          <w:rFonts w:ascii="Times New Roman" w:hAnsi="Times New Roman" w:cs="Times New Roman"/>
          <w:sz w:val="28"/>
          <w:szCs w:val="28"/>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sidR="00FF6372">
        <w:rPr>
          <w:rFonts w:ascii="Times New Roman" w:hAnsi="Times New Roman" w:cs="Times New Roman"/>
          <w:sz w:val="28"/>
          <w:szCs w:val="28"/>
        </w:rPr>
        <w:t>9</w:t>
      </w:r>
      <w:r w:rsidRPr="00FF6372">
        <w:rPr>
          <w:rFonts w:ascii="Times New Roman" w:hAnsi="Times New Roman" w:cs="Times New Roman"/>
          <w:sz w:val="28"/>
          <w:szCs w:val="28"/>
        </w:rPr>
        <w:t>.</w:t>
      </w:r>
    </w:p>
    <w:p w:rsidR="007E2FE8" w:rsidRPr="00FF6372" w:rsidRDefault="007E2FE8" w:rsidP="00FF6372">
      <w:pPr>
        <w:spacing w:before="120" w:line="240" w:lineRule="auto"/>
        <w:ind w:firstLine="709"/>
        <w:contextualSpacing/>
        <w:rPr>
          <w:rFonts w:ascii="Times New Roman" w:hAnsi="Times New Roman" w:cs="Times New Roman"/>
          <w:sz w:val="28"/>
          <w:szCs w:val="28"/>
        </w:rPr>
      </w:pPr>
    </w:p>
    <w:p w:rsidR="007E2FE8" w:rsidRPr="00FF6372" w:rsidRDefault="00FF6372" w:rsidP="00FF6372">
      <w:pPr>
        <w:spacing w:before="120" w:line="240" w:lineRule="auto"/>
        <w:ind w:right="2663"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7E2FE8" w:rsidRPr="00FF6372" w:rsidTr="00060ABB">
        <w:trPr>
          <w:trHeight w:val="312"/>
          <w:jc w:val="center"/>
        </w:trPr>
        <w:tc>
          <w:tcPr>
            <w:tcW w:w="7259" w:type="dxa"/>
            <w:shd w:val="clear" w:color="auto" w:fill="CCFFCC"/>
            <w:vAlign w:val="center"/>
          </w:tcPr>
          <w:p w:rsidR="007E2FE8" w:rsidRPr="00FF6372" w:rsidRDefault="007E2FE8" w:rsidP="00F04B3D">
            <w:pPr>
              <w:spacing w:line="238" w:lineRule="auto"/>
              <w:ind w:left="-250"/>
              <w:jc w:val="center"/>
              <w:rPr>
                <w:rFonts w:ascii="Times New Roman" w:hAnsi="Times New Roman" w:cs="Times New Roman"/>
                <w:sz w:val="28"/>
                <w:szCs w:val="28"/>
              </w:rPr>
            </w:pPr>
            <w:r w:rsidRPr="00FF6372">
              <w:rPr>
                <w:rFonts w:ascii="Times New Roman" w:hAnsi="Times New Roman" w:cs="Times New Roman"/>
                <w:sz w:val="28"/>
                <w:szCs w:val="28"/>
              </w:rPr>
              <w:t>Учреждения и предприятия обслуживания населения</w:t>
            </w:r>
          </w:p>
        </w:tc>
        <w:tc>
          <w:tcPr>
            <w:tcW w:w="2974" w:type="dxa"/>
            <w:shd w:val="clear" w:color="auto" w:fill="CCFFCC"/>
            <w:vAlign w:val="center"/>
          </w:tcPr>
          <w:p w:rsidR="007E2FE8" w:rsidRPr="00FF6372" w:rsidRDefault="007E2FE8" w:rsidP="00F04B3D">
            <w:pPr>
              <w:spacing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Радиусы обслуживания, м</w:t>
            </w:r>
          </w:p>
        </w:tc>
      </w:tr>
      <w:tr w:rsidR="007E2FE8" w:rsidRPr="00FF6372" w:rsidTr="00F04B3D">
        <w:trPr>
          <w:trHeight w:val="170"/>
          <w:jc w:val="center"/>
        </w:trPr>
        <w:tc>
          <w:tcPr>
            <w:tcW w:w="7259" w:type="dxa"/>
            <w:tcBorders>
              <w:bottom w:val="nil"/>
            </w:tcBorders>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Дошкольные организации:</w:t>
            </w:r>
          </w:p>
        </w:tc>
        <w:tc>
          <w:tcPr>
            <w:tcW w:w="2974" w:type="dxa"/>
            <w:tcBorders>
              <w:bottom w:val="nil"/>
            </w:tcBorders>
          </w:tcPr>
          <w:p w:rsidR="007E2FE8" w:rsidRPr="00FF6372" w:rsidRDefault="007E2FE8" w:rsidP="00F04B3D">
            <w:pPr>
              <w:spacing w:line="238" w:lineRule="auto"/>
              <w:jc w:val="center"/>
              <w:rPr>
                <w:rFonts w:ascii="Times New Roman" w:hAnsi="Times New Roman" w:cs="Times New Roman"/>
                <w:bCs/>
                <w:sz w:val="28"/>
                <w:szCs w:val="28"/>
              </w:rPr>
            </w:pPr>
          </w:p>
        </w:tc>
      </w:tr>
      <w:tr w:rsidR="007E2FE8" w:rsidRPr="00FF6372" w:rsidTr="00F04B3D">
        <w:trPr>
          <w:trHeight w:val="170"/>
          <w:jc w:val="center"/>
        </w:trPr>
        <w:tc>
          <w:tcPr>
            <w:tcW w:w="7259" w:type="dxa"/>
            <w:tcBorders>
              <w:top w:val="nil"/>
              <w:bottom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городских населенных пунктах многоэтажной застройки</w:t>
            </w:r>
          </w:p>
        </w:tc>
        <w:tc>
          <w:tcPr>
            <w:tcW w:w="2974" w:type="dxa"/>
            <w:tcBorders>
              <w:top w:val="nil"/>
              <w:bottom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r>
      <w:tr w:rsidR="007E2FE8" w:rsidRPr="00FF6372" w:rsidTr="00F04B3D">
        <w:trPr>
          <w:trHeight w:val="170"/>
          <w:jc w:val="center"/>
        </w:trPr>
        <w:tc>
          <w:tcPr>
            <w:tcW w:w="7259" w:type="dxa"/>
            <w:tcBorders>
              <w:top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малых городских населенных пунктах одно- и двухэтажной застройки</w:t>
            </w:r>
          </w:p>
        </w:tc>
        <w:tc>
          <w:tcPr>
            <w:tcW w:w="2974" w:type="dxa"/>
            <w:tcBorders>
              <w:top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Общеобразовательные школы</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Помещения для организации досуга, занятий с детьми и физкультурно-оздоровительных занятий</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Амбулаторно-поликлинические учреждения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Аптеки</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ind w:right="-57"/>
              <w:rPr>
                <w:rFonts w:ascii="Times New Roman" w:hAnsi="Times New Roman" w:cs="Times New Roman"/>
                <w:bCs/>
                <w:sz w:val="28"/>
                <w:szCs w:val="28"/>
              </w:rPr>
            </w:pPr>
            <w:r w:rsidRPr="00FF6372">
              <w:rPr>
                <w:rFonts w:ascii="Times New Roman" w:hAnsi="Times New Roman" w:cs="Times New Roman"/>
                <w:bCs/>
                <w:sz w:val="28"/>
                <w:szCs w:val="28"/>
              </w:rPr>
              <w:lastRenderedPageBreak/>
              <w:t>Предприятия торгово-бытового обслуживания повседневного пользования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Отделения связи и банка, опорный пункт охраны порядка</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Центр местного самоуправления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1200</w:t>
            </w:r>
          </w:p>
        </w:tc>
      </w:tr>
    </w:tbl>
    <w:p w:rsidR="007E2FE8" w:rsidRPr="001C0CB6" w:rsidRDefault="007E2FE8" w:rsidP="007E2FE8">
      <w:pPr>
        <w:spacing w:line="239" w:lineRule="auto"/>
        <w:ind w:firstLine="709"/>
        <w:rPr>
          <w:rFonts w:ascii="Times New Roman" w:hAnsi="Times New Roman" w:cs="Times New Roman"/>
          <w:b/>
          <w:bCs/>
          <w:sz w:val="24"/>
          <w:szCs w:val="24"/>
        </w:rPr>
      </w:pP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Население территории малоэтажной жилой застройки следует обеспечивать объектами обслуживания в соответствии с требованиями таблиц </w:t>
      </w:r>
      <w:r w:rsidR="00FF6372">
        <w:rPr>
          <w:rFonts w:ascii="Times New Roman" w:hAnsi="Times New Roman" w:cs="Times New Roman"/>
          <w:bCs/>
          <w:sz w:val="28"/>
          <w:szCs w:val="28"/>
        </w:rPr>
        <w:t>8</w:t>
      </w:r>
      <w:r w:rsidRPr="00FF6372">
        <w:rPr>
          <w:rFonts w:ascii="Times New Roman" w:hAnsi="Times New Roman" w:cs="Times New Roman"/>
          <w:bCs/>
          <w:sz w:val="28"/>
          <w:szCs w:val="28"/>
        </w:rPr>
        <w:t xml:space="preserve"> и </w:t>
      </w:r>
      <w:r w:rsidR="00FF6372">
        <w:rPr>
          <w:rFonts w:ascii="Times New Roman" w:hAnsi="Times New Roman" w:cs="Times New Roman"/>
          <w:bCs/>
          <w:sz w:val="28"/>
          <w:szCs w:val="28"/>
        </w:rPr>
        <w:t>9</w:t>
      </w:r>
      <w:r w:rsidRPr="00FF6372">
        <w:rPr>
          <w:rFonts w:ascii="Times New Roman" w:hAnsi="Times New Roman" w:cs="Times New Roman"/>
          <w:bCs/>
          <w:sz w:val="28"/>
          <w:szCs w:val="28"/>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FF6372">
          <w:rPr>
            <w:rFonts w:ascii="Times New Roman" w:hAnsi="Times New Roman" w:cs="Times New Roman"/>
            <w:bCs/>
            <w:sz w:val="28"/>
            <w:szCs w:val="28"/>
          </w:rPr>
          <w:t>1200 м</w:t>
        </w:r>
      </w:smartTag>
      <w:r w:rsidRPr="00FF6372">
        <w:rPr>
          <w:rFonts w:ascii="Times New Roman" w:hAnsi="Times New Roman" w:cs="Times New Roman"/>
          <w:bCs/>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F6372">
          <w:rPr>
            <w:rFonts w:ascii="Times New Roman" w:hAnsi="Times New Roman" w:cs="Times New Roman"/>
            <w:bCs/>
            <w:sz w:val="28"/>
            <w:szCs w:val="28"/>
          </w:rPr>
          <w:t>150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Указанные учреждения и предприятия могут иметь </w:t>
      </w:r>
      <w:proofErr w:type="spellStart"/>
      <w:r w:rsidRPr="00FF6372">
        <w:rPr>
          <w:rFonts w:ascii="Times New Roman" w:hAnsi="Times New Roman" w:cs="Times New Roman"/>
          <w:bCs/>
          <w:sz w:val="28"/>
          <w:szCs w:val="28"/>
        </w:rPr>
        <w:t>центроформирующее</w:t>
      </w:r>
      <w:proofErr w:type="spellEnd"/>
      <w:r w:rsidRPr="00FF6372">
        <w:rPr>
          <w:rFonts w:ascii="Times New Roman" w:hAnsi="Times New Roman" w:cs="Times New Roman"/>
          <w:bCs/>
          <w:sz w:val="28"/>
          <w:szCs w:val="28"/>
        </w:rPr>
        <w:t xml:space="preserve"> значение и размещаться в центральной части жилого образования. </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w:t>
      </w:r>
      <w:r w:rsidRPr="00FF6372">
        <w:rPr>
          <w:rFonts w:ascii="Times New Roman" w:hAnsi="Times New Roman" w:cs="Times New Roman"/>
          <w:bCs/>
          <w:sz w:val="28"/>
          <w:szCs w:val="28"/>
        </w:rPr>
        <w:lastRenderedPageBreak/>
        <w:t xml:space="preserve">негативное влияние на здоровье населения (рентгеновских кабинетов, аппаратов (за исключением стоматологических в соответствии с требованиями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2.6.1.1192-03), магазинов стройматериалов, москательно-химических и т. п.) на территории малоэтажной застройки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3.5.18. Расчет необходимого уровня обеспеченности учреждениями и предпри</w:t>
      </w:r>
      <w:r w:rsidR="00622A60">
        <w:rPr>
          <w:rFonts w:ascii="Times New Roman" w:hAnsi="Times New Roman" w:cs="Times New Roman"/>
          <w:bCs/>
          <w:sz w:val="28"/>
          <w:szCs w:val="28"/>
        </w:rPr>
        <w:t>ятиями обсл</w:t>
      </w:r>
      <w:r w:rsidRPr="00FF6372">
        <w:rPr>
          <w:rFonts w:ascii="Times New Roman" w:hAnsi="Times New Roman" w:cs="Times New Roman"/>
          <w:bCs/>
          <w:sz w:val="28"/>
          <w:szCs w:val="28"/>
        </w:rPr>
        <w:t xml:space="preserve">уживания, уровня охвата по категориям населения и размеры земельных участков определяются в соответствии с </w:t>
      </w:r>
      <w:r w:rsidR="00622A60">
        <w:rPr>
          <w:rFonts w:ascii="Times New Roman" w:hAnsi="Times New Roman" w:cs="Times New Roman"/>
          <w:bCs/>
          <w:sz w:val="28"/>
          <w:szCs w:val="28"/>
        </w:rPr>
        <w:t xml:space="preserve">таблицами </w:t>
      </w:r>
      <w:r w:rsidRPr="00FF6372">
        <w:rPr>
          <w:rFonts w:ascii="Times New Roman" w:hAnsi="Times New Roman" w:cs="Times New Roman"/>
          <w:bCs/>
          <w:sz w:val="28"/>
          <w:szCs w:val="28"/>
        </w:rPr>
        <w:t xml:space="preserve"> </w:t>
      </w:r>
      <w:r w:rsidR="00622A60">
        <w:rPr>
          <w:rFonts w:ascii="Times New Roman" w:hAnsi="Times New Roman" w:cs="Times New Roman"/>
          <w:bCs/>
          <w:sz w:val="28"/>
          <w:szCs w:val="28"/>
        </w:rPr>
        <w:t>1,2</w:t>
      </w:r>
      <w:r w:rsidRPr="00FF6372">
        <w:rPr>
          <w:rFonts w:ascii="Times New Roman" w:hAnsi="Times New Roman" w:cs="Times New Roman"/>
          <w:bCs/>
          <w:sz w:val="28"/>
          <w:szCs w:val="28"/>
        </w:rPr>
        <w:t>.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учреждений и предприятий обслуживания, не указанных в </w:t>
      </w:r>
      <w:r w:rsidR="00622A60">
        <w:rPr>
          <w:rFonts w:ascii="Times New Roman" w:hAnsi="Times New Roman" w:cs="Times New Roman"/>
          <w:bCs/>
          <w:sz w:val="28"/>
          <w:szCs w:val="28"/>
        </w:rPr>
        <w:t>таблицах 1,2,</w:t>
      </w:r>
      <w:r w:rsidRPr="00FF6372">
        <w:rPr>
          <w:rFonts w:ascii="Times New Roman" w:hAnsi="Times New Roman" w:cs="Times New Roman"/>
          <w:bCs/>
          <w:sz w:val="28"/>
          <w:szCs w:val="28"/>
        </w:rPr>
        <w:t xml:space="preserve"> количество, вместимость, условия размещения и размеры земельных участков следует устанавливать по заданию на проектирование.</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sidR="00622A60">
        <w:rPr>
          <w:rFonts w:ascii="Times New Roman" w:hAnsi="Times New Roman" w:cs="Times New Roman"/>
          <w:bCs/>
          <w:sz w:val="28"/>
          <w:szCs w:val="28"/>
        </w:rPr>
        <w:t>10</w:t>
      </w:r>
      <w:r w:rsidRPr="00FF6372">
        <w:rPr>
          <w:rFonts w:ascii="Times New Roman" w:hAnsi="Times New Roman" w:cs="Times New Roman"/>
          <w:bCs/>
          <w:sz w:val="28"/>
          <w:szCs w:val="28"/>
        </w:rPr>
        <w:t>.</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p>
    <w:p w:rsidR="007E2FE8" w:rsidRPr="00FF6372" w:rsidRDefault="007E2FE8" w:rsidP="00622A60">
      <w:pPr>
        <w:spacing w:line="240" w:lineRule="auto"/>
        <w:ind w:right="2237" w:firstLine="709"/>
        <w:contextualSpacing/>
        <w:jc w:val="right"/>
        <w:rPr>
          <w:rFonts w:ascii="Times New Roman" w:hAnsi="Times New Roman" w:cs="Times New Roman"/>
          <w:bCs/>
          <w:sz w:val="28"/>
          <w:szCs w:val="28"/>
        </w:rPr>
      </w:pPr>
      <w:r w:rsidRPr="00FF6372">
        <w:rPr>
          <w:rFonts w:ascii="Times New Roman" w:hAnsi="Times New Roman" w:cs="Times New Roman"/>
          <w:bCs/>
          <w:sz w:val="28"/>
          <w:szCs w:val="28"/>
        </w:rPr>
        <w:t>Таблица</w:t>
      </w:r>
      <w:r w:rsidR="00622A60">
        <w:rPr>
          <w:rFonts w:ascii="Times New Roman" w:hAnsi="Times New Roman" w:cs="Times New Roman"/>
          <w:bCs/>
          <w:sz w:val="28"/>
          <w:szCs w:val="28"/>
        </w:rPr>
        <w:t xml:space="preserve"> 10</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3780"/>
        <w:gridCol w:w="3161"/>
      </w:tblGrid>
      <w:tr w:rsidR="007E2FE8" w:rsidRPr="00622A60" w:rsidTr="00060ABB">
        <w:trPr>
          <w:jc w:val="center"/>
        </w:trPr>
        <w:tc>
          <w:tcPr>
            <w:tcW w:w="1882"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Предприятия и учреждения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повседневного обслуживания</w:t>
            </w:r>
          </w:p>
        </w:tc>
        <w:tc>
          <w:tcPr>
            <w:tcW w:w="1698"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Единицы измерения</w:t>
            </w:r>
          </w:p>
        </w:tc>
        <w:tc>
          <w:tcPr>
            <w:tcW w:w="1420"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Минимальная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обеспеченность</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Дошкольные организации </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80 % от возрастной группы от 0-7 лет – ориентировочно 16; </w:t>
            </w:r>
          </w:p>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охват 85 % – ориентировочно 18</w:t>
            </w:r>
          </w:p>
        </w:tc>
      </w:tr>
      <w:tr w:rsidR="007E2FE8" w:rsidRPr="00622A60" w:rsidTr="00622A60">
        <w:trPr>
          <w:trHeight w:val="984"/>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Общеобразовательные учреждения</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По демографической структуре охват 100 % от возрастной группы от 7-</w:t>
            </w:r>
            <w:r w:rsidRPr="00622A60">
              <w:rPr>
                <w:rFonts w:ascii="Times New Roman" w:hAnsi="Times New Roman" w:cs="Times New Roman"/>
                <w:bCs/>
                <w:sz w:val="28"/>
                <w:szCs w:val="28"/>
              </w:rPr>
              <w:lastRenderedPageBreak/>
              <w:t>18 лет – ориентировочно 78</w:t>
            </w:r>
          </w:p>
        </w:tc>
      </w:tr>
      <w:tr w:rsidR="007E2FE8" w:rsidRPr="00622A60" w:rsidTr="00622A60">
        <w:trPr>
          <w:trHeight w:val="170"/>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 xml:space="preserve">Продовольственные магазины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Непродовольственные магазины товаров первой необходимости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200</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Аптечный пункт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Отделение связи</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trHeight w:val="281"/>
          <w:jc w:val="center"/>
        </w:trPr>
        <w:tc>
          <w:tcPr>
            <w:tcW w:w="1882" w:type="pct"/>
            <w:vAlign w:val="center"/>
          </w:tcPr>
          <w:p w:rsidR="007E2FE8" w:rsidRPr="00622A60" w:rsidRDefault="007E2FE8" w:rsidP="00F04B3D">
            <w:pPr>
              <w:spacing w:line="240" w:lineRule="auto"/>
              <w:ind w:right="-57"/>
              <w:rPr>
                <w:rFonts w:ascii="Times New Roman" w:hAnsi="Times New Roman" w:cs="Times New Roman"/>
                <w:bCs/>
                <w:sz w:val="28"/>
                <w:szCs w:val="28"/>
              </w:rPr>
            </w:pPr>
            <w:r w:rsidRPr="00622A60">
              <w:rPr>
                <w:rFonts w:ascii="Times New Roman" w:hAnsi="Times New Roman" w:cs="Times New Roman"/>
                <w:bCs/>
                <w:sz w:val="28"/>
                <w:szCs w:val="28"/>
              </w:rPr>
              <w:t>Предприятия бытового обслуживания (мастерские, ателье, парикмахерские и т. п.)</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рабочих мест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Приемный пункт прачечной, химчистки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Общественные туалеты</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прибор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культуры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50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Закрытые спортивные сооружения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 xml:space="preserve">2 </w:t>
            </w:r>
            <w:r w:rsidRPr="00622A60">
              <w:rPr>
                <w:rFonts w:ascii="Times New Roman" w:hAnsi="Times New Roman" w:cs="Times New Roman"/>
                <w:bCs/>
                <w:sz w:val="28"/>
                <w:szCs w:val="28"/>
              </w:rPr>
              <w:t>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Пункт охраны порядка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w:t>
            </w:r>
          </w:p>
        </w:tc>
      </w:tr>
    </w:tbl>
    <w:p w:rsidR="007E2FE8" w:rsidRPr="00622A60" w:rsidRDefault="007E2FE8" w:rsidP="00622A60">
      <w:pPr>
        <w:spacing w:before="120" w:line="240" w:lineRule="auto"/>
        <w:ind w:firstLine="709"/>
        <w:contextualSpacing/>
        <w:jc w:val="both"/>
        <w:rPr>
          <w:rFonts w:ascii="Times New Roman" w:hAnsi="Times New Roman" w:cs="Times New Roman"/>
          <w:bCs/>
          <w:iCs/>
          <w:sz w:val="28"/>
          <w:szCs w:val="28"/>
        </w:rPr>
      </w:pPr>
      <w:r w:rsidRPr="00622A60">
        <w:rPr>
          <w:rFonts w:ascii="Times New Roman" w:hAnsi="Times New Roman" w:cs="Times New Roman"/>
          <w:bCs/>
          <w:iCs/>
          <w:sz w:val="28"/>
          <w:szCs w:val="28"/>
        </w:rPr>
        <w:lastRenderedPageBreak/>
        <w:t>Примечания: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2. Возможно проектирование совмещенных предприятий бытового обслуживания с приемными пунктами.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7E2FE8" w:rsidRPr="001C0CB6" w:rsidRDefault="007E2FE8" w:rsidP="007E2FE8">
      <w:pPr>
        <w:spacing w:line="239" w:lineRule="auto"/>
        <w:ind w:firstLine="709"/>
        <w:rPr>
          <w:rFonts w:ascii="Times New Roman" w:hAnsi="Times New Roman" w:cs="Times New Roman"/>
          <w:b/>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622A60">
          <w:rPr>
            <w:rFonts w:ascii="Times New Roman" w:hAnsi="Times New Roman" w:cs="Times New Roman"/>
            <w:bCs/>
            <w:sz w:val="28"/>
            <w:szCs w:val="28"/>
          </w:rPr>
          <w:t>2,5 км</w:t>
        </w:r>
      </w:smartTag>
      <w:r w:rsidRPr="00622A60">
        <w:rPr>
          <w:rFonts w:ascii="Times New Roman" w:hAnsi="Times New Roman" w:cs="Times New Roman"/>
          <w:bCs/>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622A60">
        <w:rPr>
          <w:rFonts w:ascii="Times New Roman" w:hAnsi="Times New Roman" w:cs="Times New Roman"/>
          <w:bCs/>
          <w:sz w:val="28"/>
          <w:szCs w:val="28"/>
        </w:rPr>
        <w:t>пешеходно-транспортной</w:t>
      </w:r>
      <w:proofErr w:type="spellEnd"/>
      <w:r w:rsidRPr="00622A60">
        <w:rPr>
          <w:rFonts w:ascii="Times New Roman" w:hAnsi="Times New Roman" w:cs="Times New Roman"/>
          <w:bCs/>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622A60">
        <w:rPr>
          <w:rFonts w:ascii="Times New Roman" w:hAnsi="Times New Roman" w:cs="Times New Roman"/>
          <w:bCs/>
          <w:sz w:val="28"/>
          <w:szCs w:val="28"/>
        </w:rPr>
        <w:t>подрайонной</w:t>
      </w:r>
      <w:proofErr w:type="spellEnd"/>
      <w:r w:rsidRPr="00622A60">
        <w:rPr>
          <w:rFonts w:ascii="Times New Roman" w:hAnsi="Times New Roman" w:cs="Times New Roman"/>
          <w:bCs/>
          <w:sz w:val="28"/>
          <w:szCs w:val="28"/>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На производственных территориях должны предусматриваться предприятия обслуживания закрытой и открытой сети. </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w:t>
      </w:r>
      <w:r w:rsidR="00622A60">
        <w:rPr>
          <w:rFonts w:ascii="Times New Roman" w:hAnsi="Times New Roman" w:cs="Times New Roman"/>
          <w:bCs/>
          <w:sz w:val="28"/>
          <w:szCs w:val="28"/>
        </w:rPr>
        <w:t>6</w:t>
      </w:r>
      <w:r w:rsidRPr="00622A60">
        <w:rPr>
          <w:rFonts w:ascii="Times New Roman" w:hAnsi="Times New Roman" w:cs="Times New Roman"/>
          <w:bCs/>
          <w:sz w:val="28"/>
          <w:szCs w:val="28"/>
        </w:rPr>
        <w:t xml:space="preserve"> с учетом численности работников, в том числе: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при численности работающих в смену до 200 человек – </w:t>
      </w:r>
      <w:proofErr w:type="spellStart"/>
      <w:r w:rsidRPr="00622A60">
        <w:rPr>
          <w:rFonts w:ascii="Times New Roman" w:hAnsi="Times New Roman" w:cs="Times New Roman"/>
          <w:bCs/>
          <w:sz w:val="28"/>
          <w:szCs w:val="28"/>
        </w:rPr>
        <w:t>столовую-раздаточную</w:t>
      </w:r>
      <w:proofErr w:type="spellEnd"/>
      <w:r w:rsidRPr="00622A60">
        <w:rPr>
          <w:rFonts w:ascii="Times New Roman" w:hAnsi="Times New Roman" w:cs="Times New Roman"/>
          <w:bCs/>
          <w:sz w:val="28"/>
          <w:szCs w:val="28"/>
        </w:rPr>
        <w:t>;</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менее 30 человек допускается предусматривать комнату приема пищи.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открытой сети, размещаемые на границе территорий производственных зон и жилых районов, рассчитываются согласно </w:t>
      </w:r>
      <w:r w:rsidR="00622A60">
        <w:rPr>
          <w:rFonts w:ascii="Times New Roman" w:hAnsi="Times New Roman" w:cs="Times New Roman"/>
          <w:bCs/>
          <w:sz w:val="28"/>
          <w:szCs w:val="28"/>
        </w:rPr>
        <w:t>таблицы 3</w:t>
      </w:r>
      <w:r w:rsidRPr="00622A60">
        <w:rPr>
          <w:rFonts w:ascii="Times New Roman" w:hAnsi="Times New Roman" w:cs="Times New Roman"/>
          <w:bCs/>
          <w:sz w:val="28"/>
          <w:szCs w:val="28"/>
        </w:rPr>
        <w:t xml:space="preserve"> на население прилегающих районов с коэффициентом учета работающих по таблице </w:t>
      </w:r>
      <w:r w:rsidR="00622A60">
        <w:rPr>
          <w:rFonts w:ascii="Times New Roman" w:hAnsi="Times New Roman" w:cs="Times New Roman"/>
          <w:bCs/>
          <w:sz w:val="28"/>
          <w:szCs w:val="28"/>
        </w:rPr>
        <w:t>11</w:t>
      </w:r>
      <w:r w:rsidRPr="00622A60">
        <w:rPr>
          <w:rFonts w:ascii="Times New Roman" w:hAnsi="Times New Roman" w:cs="Times New Roman"/>
          <w:bCs/>
          <w:sz w:val="28"/>
          <w:szCs w:val="28"/>
        </w:rPr>
        <w:t xml:space="preserve">. В состав сети на </w:t>
      </w:r>
      <w:r w:rsidRPr="00622A60">
        <w:rPr>
          <w:rFonts w:ascii="Times New Roman" w:hAnsi="Times New Roman" w:cs="Times New Roman"/>
          <w:bCs/>
          <w:sz w:val="28"/>
          <w:szCs w:val="28"/>
        </w:rPr>
        <w:lastRenderedPageBreak/>
        <w:t>таких территориях включаются объекты торгово-бытового назначения, спорта, сбербанки, отделения связи, а также офисы и объекты автосервиса.</w:t>
      </w:r>
    </w:p>
    <w:p w:rsidR="007E2FE8" w:rsidRPr="00622A60" w:rsidRDefault="007E2FE8" w:rsidP="00622A60">
      <w:pPr>
        <w:spacing w:line="240" w:lineRule="auto"/>
        <w:ind w:right="2804" w:firstLine="709"/>
        <w:contextualSpacing/>
        <w:jc w:val="right"/>
        <w:rPr>
          <w:rFonts w:ascii="Times New Roman" w:hAnsi="Times New Roman" w:cs="Times New Roman"/>
          <w:bCs/>
          <w:sz w:val="28"/>
          <w:szCs w:val="28"/>
        </w:rPr>
      </w:pPr>
      <w:r w:rsidRPr="00622A60">
        <w:rPr>
          <w:rFonts w:ascii="Times New Roman" w:hAnsi="Times New Roman" w:cs="Times New Roman"/>
          <w:bCs/>
          <w:sz w:val="28"/>
          <w:szCs w:val="28"/>
        </w:rPr>
        <w:t xml:space="preserve">Таблица </w:t>
      </w:r>
      <w:r w:rsidR="00622A60">
        <w:rPr>
          <w:rFonts w:ascii="Times New Roman" w:hAnsi="Times New Roman" w:cs="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7E2FE8" w:rsidRPr="00622A60" w:rsidTr="00060ABB">
        <w:trPr>
          <w:trHeight w:val="235"/>
          <w:jc w:val="center"/>
        </w:trPr>
        <w:tc>
          <w:tcPr>
            <w:tcW w:w="2665"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Соотношение:</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работающие (тыс. чел.)</w:t>
            </w:r>
          </w:p>
          <w:p w:rsidR="007E2FE8" w:rsidRPr="00622A60" w:rsidRDefault="00157E70" w:rsidP="00622A60">
            <w:pPr>
              <w:spacing w:after="0" w:line="238"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1312" from=".3pt,2.65pt" to="123.3pt,2.65pt"/>
              </w:pic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жители (тыс. чел.)</w:t>
            </w:r>
          </w:p>
        </w:tc>
        <w:tc>
          <w:tcPr>
            <w:tcW w:w="1021"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roofErr w:type="spellStart"/>
            <w:r w:rsidRPr="00622A60">
              <w:rPr>
                <w:rFonts w:ascii="Times New Roman" w:hAnsi="Times New Roman" w:cs="Times New Roman"/>
                <w:sz w:val="28"/>
                <w:szCs w:val="28"/>
              </w:rPr>
              <w:t>Коэффи-циент</w:t>
            </w:r>
            <w:proofErr w:type="spellEnd"/>
          </w:p>
        </w:tc>
        <w:tc>
          <w:tcPr>
            <w:tcW w:w="6372" w:type="dxa"/>
            <w:gridSpan w:val="4"/>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Расчетные показатели (на 1000 жителей)</w:t>
            </w:r>
          </w:p>
        </w:tc>
      </w:tr>
      <w:tr w:rsidR="007E2FE8" w:rsidRPr="00622A60" w:rsidTr="00060ABB">
        <w:trPr>
          <w:trHeight w:val="152"/>
          <w:jc w:val="center"/>
        </w:trPr>
        <w:tc>
          <w:tcPr>
            <w:tcW w:w="2665"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1021"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3235" w:type="dxa"/>
            <w:gridSpan w:val="2"/>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Торговля, м</w:t>
            </w:r>
            <w:r w:rsidRPr="00060ABB">
              <w:rPr>
                <w:rFonts w:ascii="Times New Roman" w:hAnsi="Times New Roman" w:cs="Times New Roman"/>
                <w:sz w:val="28"/>
                <w:szCs w:val="28"/>
                <w:vertAlign w:val="superscript"/>
              </w:rPr>
              <w:t>2</w:t>
            </w:r>
            <w:r w:rsidRPr="00622A60">
              <w:rPr>
                <w:rFonts w:ascii="Times New Roman" w:hAnsi="Times New Roman" w:cs="Times New Roman"/>
                <w:sz w:val="28"/>
                <w:szCs w:val="28"/>
              </w:rPr>
              <w:t xml:space="preserve"> торговой площади</w:t>
            </w:r>
          </w:p>
        </w:tc>
        <w:tc>
          <w:tcPr>
            <w:tcW w:w="1566"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Общественное питание, мест</w:t>
            </w:r>
          </w:p>
        </w:tc>
        <w:tc>
          <w:tcPr>
            <w:tcW w:w="1571"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 xml:space="preserve">Бытовое </w:t>
            </w:r>
          </w:p>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обслуживание, рабочих мест</w:t>
            </w:r>
          </w:p>
        </w:tc>
      </w:tr>
      <w:tr w:rsidR="007E2FE8" w:rsidRPr="00622A60" w:rsidTr="00060ABB">
        <w:trPr>
          <w:trHeight w:val="289"/>
          <w:jc w:val="center"/>
        </w:trPr>
        <w:tc>
          <w:tcPr>
            <w:tcW w:w="2665"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021"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617" w:type="dxa"/>
            <w:shd w:val="clear" w:color="auto" w:fill="CCFFCC"/>
            <w:vAlign w:val="center"/>
          </w:tcPr>
          <w:p w:rsidR="007E2FE8" w:rsidRPr="00622A60" w:rsidRDefault="007E2FE8" w:rsidP="00F04B3D">
            <w:pPr>
              <w:spacing w:line="240" w:lineRule="auto"/>
              <w:ind w:left="-99" w:right="-124"/>
              <w:jc w:val="center"/>
              <w:rPr>
                <w:rFonts w:ascii="Times New Roman" w:hAnsi="Times New Roman" w:cs="Times New Roman"/>
                <w:bCs/>
                <w:sz w:val="28"/>
                <w:szCs w:val="28"/>
              </w:rPr>
            </w:pPr>
            <w:proofErr w:type="spellStart"/>
            <w:r w:rsidRPr="00622A60">
              <w:rPr>
                <w:rFonts w:ascii="Times New Roman" w:hAnsi="Times New Roman" w:cs="Times New Roman"/>
                <w:bCs/>
                <w:sz w:val="28"/>
                <w:szCs w:val="28"/>
              </w:rPr>
              <w:t>продоволь-ственные</w:t>
            </w:r>
            <w:proofErr w:type="spellEnd"/>
          </w:p>
        </w:tc>
        <w:tc>
          <w:tcPr>
            <w:tcW w:w="1618" w:type="dxa"/>
            <w:shd w:val="clear" w:color="auto" w:fill="CCFFCC"/>
            <w:vAlign w:val="center"/>
          </w:tcPr>
          <w:p w:rsidR="007E2FE8" w:rsidRPr="00622A60" w:rsidRDefault="007E2FE8" w:rsidP="00F04B3D">
            <w:pPr>
              <w:spacing w:line="240" w:lineRule="auto"/>
              <w:ind w:left="-92" w:right="-76"/>
              <w:jc w:val="center"/>
              <w:rPr>
                <w:rFonts w:ascii="Times New Roman" w:hAnsi="Times New Roman" w:cs="Times New Roman"/>
                <w:bCs/>
                <w:sz w:val="28"/>
                <w:szCs w:val="28"/>
              </w:rPr>
            </w:pPr>
            <w:proofErr w:type="spellStart"/>
            <w:r w:rsidRPr="00622A60">
              <w:rPr>
                <w:rFonts w:ascii="Times New Roman" w:hAnsi="Times New Roman" w:cs="Times New Roman"/>
                <w:bCs/>
                <w:sz w:val="28"/>
                <w:szCs w:val="28"/>
              </w:rPr>
              <w:t>непродоволь-ственные</w:t>
            </w:r>
            <w:proofErr w:type="spellEnd"/>
          </w:p>
        </w:tc>
        <w:tc>
          <w:tcPr>
            <w:tcW w:w="1566" w:type="dxa"/>
            <w:vMerge/>
          </w:tcPr>
          <w:p w:rsidR="007E2FE8" w:rsidRPr="00622A60" w:rsidRDefault="007E2FE8" w:rsidP="00F04B3D">
            <w:pPr>
              <w:spacing w:line="240" w:lineRule="auto"/>
              <w:jc w:val="center"/>
              <w:rPr>
                <w:rFonts w:ascii="Times New Roman" w:hAnsi="Times New Roman" w:cs="Times New Roman"/>
                <w:bCs/>
                <w:sz w:val="28"/>
                <w:szCs w:val="28"/>
              </w:rPr>
            </w:pPr>
          </w:p>
        </w:tc>
        <w:tc>
          <w:tcPr>
            <w:tcW w:w="1571" w:type="dxa"/>
            <w:vMerge/>
          </w:tcPr>
          <w:p w:rsidR="007E2FE8" w:rsidRPr="00622A60" w:rsidRDefault="007E2FE8" w:rsidP="00F04B3D">
            <w:pPr>
              <w:spacing w:line="240" w:lineRule="auto"/>
              <w:jc w:val="center"/>
              <w:rPr>
                <w:rFonts w:ascii="Times New Roman" w:hAnsi="Times New Roman" w:cs="Times New Roman"/>
                <w:bCs/>
                <w:sz w:val="28"/>
                <w:szCs w:val="28"/>
              </w:rPr>
            </w:pP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0,5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70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8</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2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140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16</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4</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1,5</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210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90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24</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w:t>
            </w:r>
          </w:p>
        </w:tc>
      </w:tr>
    </w:tbl>
    <w:p w:rsidR="00C424A6" w:rsidRDefault="00C424A6" w:rsidP="00C424A6">
      <w:pPr>
        <w:pStyle w:val="TableParagraph"/>
        <w:tabs>
          <w:tab w:val="left" w:pos="1134"/>
        </w:tabs>
        <w:ind w:left="709" w:right="-31"/>
        <w:jc w:val="both"/>
        <w:rPr>
          <w:sz w:val="28"/>
          <w:szCs w:val="28"/>
          <w:lang w:val="ru-RU"/>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44" w:name="_Toc500948977"/>
      <w:bookmarkStart w:id="45" w:name="_Toc501812559"/>
      <w:bookmarkStart w:id="46" w:name="_Toc501880253"/>
      <w:bookmarkStart w:id="47" w:name="_Toc501972419"/>
      <w:bookmarkStart w:id="48" w:name="_Toc502013408"/>
      <w:r w:rsidRPr="00EB05B3">
        <w:rPr>
          <w:rFonts w:ascii="Times New Roman" w:hAnsi="Times New Roman" w:cs="Times New Roman"/>
          <w:b/>
          <w:i/>
          <w:color w:val="auto"/>
          <w:sz w:val="28"/>
          <w:szCs w:val="28"/>
        </w:rPr>
        <w:t>Дошкольные организации</w:t>
      </w:r>
      <w:bookmarkEnd w:id="44"/>
      <w:bookmarkEnd w:id="45"/>
      <w:bookmarkEnd w:id="46"/>
      <w:bookmarkEnd w:id="47"/>
      <w:bookmarkEnd w:id="48"/>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дошкольными организ</w:t>
      </w:r>
      <w:r>
        <w:rPr>
          <w:rFonts w:ascii="Times New Roman" w:hAnsi="Times New Roman" w:cs="Times New Roman"/>
          <w:sz w:val="28"/>
          <w:szCs w:val="28"/>
        </w:rPr>
        <w:t>ациями принимается  по таблице 1</w:t>
      </w:r>
      <w:r w:rsidRPr="00EB05B3">
        <w:rPr>
          <w:rFonts w:ascii="Times New Roman" w:hAnsi="Times New Roman" w:cs="Times New Roman"/>
          <w:sz w:val="28"/>
          <w:szCs w:val="28"/>
        </w:rPr>
        <w:t xml:space="preserve">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земельного участка принимается по таблицам </w:t>
      </w:r>
      <w:r>
        <w:rPr>
          <w:rFonts w:ascii="Times New Roman" w:hAnsi="Times New Roman" w:cs="Times New Roman"/>
          <w:sz w:val="28"/>
          <w:szCs w:val="28"/>
        </w:rPr>
        <w:t>1,2</w:t>
      </w:r>
      <w:r w:rsidRPr="00EB05B3">
        <w:rPr>
          <w:rFonts w:ascii="Times New Roman" w:hAnsi="Times New Roman" w:cs="Times New Roman"/>
          <w:sz w:val="28"/>
          <w:szCs w:val="28"/>
        </w:rPr>
        <w:t xml:space="preserve"> и </w:t>
      </w:r>
      <w:r>
        <w:rPr>
          <w:rFonts w:ascii="Times New Roman" w:hAnsi="Times New Roman" w:cs="Times New Roman"/>
          <w:sz w:val="28"/>
          <w:szCs w:val="28"/>
        </w:rPr>
        <w:t>3</w:t>
      </w:r>
      <w:r w:rsidRPr="00EB05B3">
        <w:rPr>
          <w:rFonts w:ascii="Times New Roman" w:hAnsi="Times New Roman" w:cs="Times New Roman"/>
          <w:sz w:val="28"/>
          <w:szCs w:val="28"/>
        </w:rPr>
        <w:t xml:space="preserve">  настоящих нормативов.</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9143BF" w:rsidRPr="00EB05B3" w:rsidRDefault="009143BF" w:rsidP="009143BF">
      <w:pPr>
        <w:pStyle w:val="ConsNormal"/>
        <w:ind w:right="0"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Вновь строящиеся объекты дошкольных организаций рекомендуется располагать в отдельно стоящем здании</w:t>
      </w:r>
      <w:r>
        <w:rPr>
          <w:rFonts w:ascii="Times New Roman" w:hAnsi="Times New Roman" w:cs="Times New Roman"/>
          <w:sz w:val="28"/>
          <w:szCs w:val="28"/>
        </w:rPr>
        <w:t>.</w:t>
      </w:r>
      <w:r w:rsidRPr="00EB05B3">
        <w:rPr>
          <w:rFonts w:ascii="Times New Roman" w:hAnsi="Times New Roman" w:cs="Times New Roman"/>
          <w:sz w:val="28"/>
          <w:szCs w:val="28"/>
        </w:rPr>
        <w:t xml:space="preserve">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Высота здания дошкольной организации не должна превышать двух этажей.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На территории дошкольной организации выделяют следующие функциональные зоны:</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игровой территории включает в себя:</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lastRenderedPageBreak/>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располагаться со стороны входа в производственные помещения столовой и иметь самостоятельный въезд с улицы.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w:t>
      </w:r>
      <w:r w:rsidRPr="00EB05B3">
        <w:rPr>
          <w:rFonts w:ascii="Times New Roman" w:hAnsi="Times New Roman" w:cs="Times New Roman"/>
          <w:sz w:val="28"/>
          <w:szCs w:val="28"/>
        </w:rPr>
        <w:lastRenderedPageBreak/>
        <w:t>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rPr>
          <w:rFonts w:ascii="Times New Roman" w:hAnsi="Times New Roman" w:cs="Times New Roman"/>
          <w:b/>
          <w:bCs/>
          <w:sz w:val="28"/>
          <w:szCs w:val="28"/>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49" w:name="_Toc500948978"/>
      <w:bookmarkStart w:id="50" w:name="_Toc501812560"/>
      <w:bookmarkStart w:id="51" w:name="_Toc501880254"/>
      <w:bookmarkStart w:id="52" w:name="_Toc501972420"/>
      <w:bookmarkStart w:id="53"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49"/>
      <w:bookmarkEnd w:id="50"/>
      <w:bookmarkEnd w:id="51"/>
      <w:bookmarkEnd w:id="52"/>
      <w:bookmarkEnd w:id="53"/>
      <w:r>
        <w:rPr>
          <w:rFonts w:ascii="Times New Roman" w:hAnsi="Times New Roman" w:cs="Times New Roman"/>
          <w:b/>
          <w:i/>
          <w:color w:val="auto"/>
          <w:sz w:val="28"/>
          <w:szCs w:val="28"/>
        </w:rPr>
        <w:t>я</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Расположение на территории построек и сооружений, функционально не связанных с общеобразовательным учреждением, не допускается.</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w:t>
      </w:r>
      <w:r w:rsidRPr="00EB05B3">
        <w:rPr>
          <w:rFonts w:ascii="Times New Roman" w:hAnsi="Times New Roman"/>
          <w:sz w:val="28"/>
          <w:szCs w:val="28"/>
        </w:rPr>
        <w:lastRenderedPageBreak/>
        <w:t xml:space="preserve">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На территории общеобразовательного учреждения выделяют следующие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lastRenderedPageBreak/>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roofErr w:type="spellStart"/>
      <w:r w:rsidRPr="008A311B">
        <w:rPr>
          <w:rFonts w:ascii="Times New Roman" w:hAnsi="Times New Roman" w:cs="Times New Roman"/>
          <w:bCs/>
          <w:sz w:val="28"/>
          <w:szCs w:val="28"/>
        </w:rPr>
        <w:t>Интернатные</w:t>
      </w:r>
      <w:proofErr w:type="spellEnd"/>
      <w:r w:rsidRPr="008A311B">
        <w:rPr>
          <w:rFonts w:ascii="Times New Roman" w:hAnsi="Times New Roman" w:cs="Times New Roman"/>
          <w:bCs/>
          <w:sz w:val="28"/>
          <w:szCs w:val="28"/>
        </w:rPr>
        <w:t xml:space="preserve"> учреждения</w:t>
      </w:r>
      <w:r w:rsidRPr="008A311B">
        <w:rPr>
          <w:rFonts w:ascii="Times New Roman" w:hAnsi="Times New Roman" w:cs="Times New Roman"/>
          <w:sz w:val="28"/>
          <w:szCs w:val="28"/>
        </w:rPr>
        <w:t xml:space="preserve"> (детские дома и школы-интернаты для детей-сирот и детей, оставшихся без попечения родителей), следует размещать на обособленных</w:t>
      </w:r>
      <w:r w:rsidRPr="00EB05B3">
        <w:rPr>
          <w:rFonts w:ascii="Times New Roman" w:hAnsi="Times New Roman" w:cs="Times New Roman"/>
          <w:sz w:val="28"/>
          <w:szCs w:val="28"/>
        </w:rPr>
        <w:t xml:space="preserve">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земельных участков при проектировании школ-интернатов следует принимать в соответствии с требованиями таблицы </w:t>
      </w:r>
      <w:r w:rsidR="00060ABB">
        <w:rPr>
          <w:rFonts w:ascii="Times New Roman" w:hAnsi="Times New Roman" w:cs="Times New Roman"/>
          <w:sz w:val="28"/>
          <w:szCs w:val="28"/>
        </w:rPr>
        <w:t>1,</w:t>
      </w:r>
      <w:r w:rsidRPr="00EB05B3">
        <w:rPr>
          <w:rFonts w:ascii="Times New Roman" w:hAnsi="Times New Roman" w:cs="Times New Roman"/>
          <w:sz w:val="28"/>
          <w:szCs w:val="28"/>
        </w:rPr>
        <w:t>2.</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земельных участков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Вместимость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roofErr w:type="spellStart"/>
      <w:r w:rsidRPr="00EB05B3">
        <w:rPr>
          <w:rFonts w:ascii="Times New Roman" w:hAnsi="Times New Roman" w:cs="Times New Roman"/>
          <w:sz w:val="28"/>
          <w:szCs w:val="28"/>
        </w:rPr>
        <w:t>Интернатные</w:t>
      </w:r>
      <w:proofErr w:type="spellEnd"/>
      <w:r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быть сухим, хорошо проветриваемым и </w:t>
      </w:r>
      <w:proofErr w:type="spellStart"/>
      <w:r w:rsidRPr="00EB05B3">
        <w:rPr>
          <w:rFonts w:ascii="Times New Roman" w:hAnsi="Times New Roman" w:cs="Times New Roman"/>
          <w:sz w:val="28"/>
          <w:szCs w:val="28"/>
        </w:rPr>
        <w:t>инсолируемым</w:t>
      </w:r>
      <w:proofErr w:type="spellEnd"/>
      <w:r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Озеленение участка предусматривается из расчета не менее 50 % от общей площади территории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земельном участке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проектируются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 </w:t>
      </w:r>
      <w:proofErr w:type="spellStart"/>
      <w:r w:rsidRPr="00EB05B3">
        <w:rPr>
          <w:rFonts w:ascii="Times New Roman" w:hAnsi="Times New Roman" w:cs="Times New Roman"/>
          <w:spacing w:val="-2"/>
          <w:sz w:val="28"/>
          <w:szCs w:val="28"/>
        </w:rPr>
        <w:t>интернатных</w:t>
      </w:r>
      <w:proofErr w:type="spellEnd"/>
      <w:r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r w:rsidRPr="00EB05B3">
          <w:rPr>
            <w:rFonts w:ascii="Times New Roman" w:hAnsi="Times New Roman" w:cs="Times New Roman"/>
            <w:spacing w:val="-2"/>
            <w:sz w:val="28"/>
            <w:szCs w:val="28"/>
            <w:vertAlign w:val="superscript"/>
          </w:rPr>
          <w:t>2</w:t>
        </w:r>
      </w:smartTag>
      <w:r w:rsidRPr="00EB05B3">
        <w:rPr>
          <w:rFonts w:ascii="Times New Roman" w:hAnsi="Times New Roman" w:cs="Times New Roman"/>
          <w:spacing w:val="-2"/>
          <w:sz w:val="28"/>
          <w:szCs w:val="28"/>
        </w:rPr>
        <w:t xml:space="preserve"> на 1 ребенка.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EB05B3">
        <w:rPr>
          <w:rFonts w:ascii="Times New Roman" w:hAnsi="Times New Roman" w:cs="Times New Roman"/>
          <w:sz w:val="28"/>
          <w:szCs w:val="28"/>
        </w:rPr>
        <w:t>Роспотребнадзора</w:t>
      </w:r>
      <w:proofErr w:type="spellEnd"/>
      <w:r w:rsidRPr="00EB05B3">
        <w:rPr>
          <w:rFonts w:ascii="Times New Roman" w:hAnsi="Times New Roman" w:cs="Times New Roman"/>
          <w:sz w:val="28"/>
          <w:szCs w:val="28"/>
        </w:rPr>
        <w:t xml:space="preserve"> с учетом местных условий.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отдыха должна быть озеленена и располагаться вдали от источников шума (спортплощадок, автостоянок, мастерских).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человека.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Водоснабжение и канализация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9143BF" w:rsidRPr="000C3828" w:rsidRDefault="009143BF" w:rsidP="00060ABB">
      <w:pPr>
        <w:spacing w:line="240" w:lineRule="auto"/>
        <w:ind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 xml:space="preserve">Внешкольные учреждения </w:t>
      </w:r>
      <w:r w:rsidRPr="00EB05B3">
        <w:rPr>
          <w:rFonts w:ascii="Times New Roman" w:hAnsi="Times New Roman" w:cs="Times New Roman"/>
          <w:sz w:val="28"/>
          <w:szCs w:val="28"/>
        </w:rPr>
        <w:t>(дворцы,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 образования (</w:t>
      </w:r>
      <w:proofErr w:type="spellStart"/>
      <w:r w:rsidRPr="00EB05B3">
        <w:rPr>
          <w:rFonts w:ascii="Times New Roman" w:hAnsi="Times New Roman" w:cs="Times New Roman"/>
          <w:sz w:val="28"/>
          <w:szCs w:val="28"/>
        </w:rPr>
        <w:t>детско-юношес-кие</w:t>
      </w:r>
      <w:proofErr w:type="spellEnd"/>
      <w:r w:rsidRPr="00EB05B3">
        <w:rPr>
          <w:rFonts w:ascii="Times New Roman" w:hAnsi="Times New Roman" w:cs="Times New Roman"/>
          <w:sz w:val="28"/>
          <w:szCs w:val="28"/>
        </w:rPr>
        <w:t xml:space="preserve">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
    <w:p w:rsidR="009143BF" w:rsidRPr="00EB05B3" w:rsidRDefault="009143BF" w:rsidP="00060ABB">
      <w:pPr>
        <w:spacing w:line="240" w:lineRule="auto"/>
        <w:ind w:firstLine="709"/>
        <w:contextualSpacing/>
        <w:jc w:val="both"/>
        <w:rPr>
          <w:rFonts w:ascii="Times New Roman" w:hAnsi="Times New Roman" w:cs="Times New Roman"/>
          <w:bCs/>
          <w:sz w:val="28"/>
          <w:szCs w:val="28"/>
        </w:rPr>
      </w:pPr>
      <w:bookmarkStart w:id="54" w:name="_Toc501812561"/>
      <w:bookmarkStart w:id="55" w:name="_Toc501880255"/>
      <w:bookmarkStart w:id="56" w:name="_Toc501972421"/>
      <w:bookmarkStart w:id="57"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54"/>
      <w:bookmarkEnd w:id="55"/>
      <w:bookmarkEnd w:id="56"/>
      <w:bookmarkEnd w:id="57"/>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Учреждения начального профессионального образования – профессионально</w:t>
      </w:r>
      <w:r w:rsidRPr="00EB05B3">
        <w:rPr>
          <w:rFonts w:ascii="Times New Roman" w:hAnsi="Times New Roman" w:cs="Times New Roman"/>
          <w:sz w:val="28"/>
          <w:szCs w:val="28"/>
        </w:rPr>
        <w:t xml:space="preserve">-технические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следует предусматривать следующие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жилую зону – при наличии общежития для обучающихся. Общежитие целесообразно размещать на едином участке с учебным корпусом.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w:t>
      </w:r>
      <w:r w:rsidRPr="00EB05B3">
        <w:rPr>
          <w:rFonts w:ascii="Times New Roman" w:hAnsi="Times New Roman" w:cs="Times New Roman"/>
          <w:sz w:val="28"/>
          <w:szCs w:val="28"/>
        </w:rPr>
        <w:lastRenderedPageBreak/>
        <w:t>доступности). Площадь учебных полигонов в нормируемый размер участка не входит и определяется технологическими требованиями.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жилой зоны, учебных и вспомогательных хозяйств, полигонов, авто-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58" w:name="_Toc500948979"/>
      <w:bookmarkStart w:id="59" w:name="_Toc501812562"/>
      <w:bookmarkStart w:id="60" w:name="_Toc501880256"/>
      <w:bookmarkStart w:id="61" w:name="_Toc501972422"/>
      <w:bookmarkStart w:id="62" w:name="_Toc502013411"/>
      <w:r w:rsidRPr="00EB05B3">
        <w:rPr>
          <w:rFonts w:ascii="Times New Roman" w:hAnsi="Times New Roman" w:cs="Times New Roman"/>
          <w:b/>
          <w:i/>
          <w:color w:val="auto"/>
          <w:sz w:val="28"/>
          <w:szCs w:val="28"/>
        </w:rPr>
        <w:t>Средние и высшие учебные заведения</w:t>
      </w:r>
      <w:bookmarkEnd w:id="58"/>
      <w:bookmarkEnd w:id="59"/>
      <w:bookmarkEnd w:id="60"/>
      <w:bookmarkEnd w:id="61"/>
      <w:bookmarkEnd w:id="62"/>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площади на 1000 проживающих принимается в зависимости от этажности застройки:</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w:t>
      </w:r>
      <w:proofErr w:type="spellStart"/>
      <w:r w:rsidRPr="00EB05B3">
        <w:rPr>
          <w:rFonts w:ascii="Times New Roman" w:hAnsi="Times New Roman" w:cs="Times New Roman"/>
          <w:sz w:val="28"/>
          <w:szCs w:val="28"/>
        </w:rPr>
        <w:t>смежно</w:t>
      </w:r>
      <w:proofErr w:type="spellEnd"/>
      <w:r w:rsidRPr="00EB05B3">
        <w:rPr>
          <w:rFonts w:ascii="Times New Roman" w:hAnsi="Times New Roman" w:cs="Times New Roman"/>
          <w:sz w:val="28"/>
          <w:szCs w:val="28"/>
        </w:rPr>
        <w:t xml:space="preserve"> с учебной и жилой зонами.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9143BF" w:rsidRPr="00EB05B3" w:rsidRDefault="009143BF" w:rsidP="00060ABB">
      <w:pPr>
        <w:spacing w:line="240" w:lineRule="auto"/>
        <w:ind w:firstLine="709"/>
        <w:contextualSpacing/>
        <w:jc w:val="both"/>
        <w:rPr>
          <w:rFonts w:ascii="Times New Roman" w:hAnsi="Times New Roman" w:cs="Times New Roman"/>
          <w:b/>
          <w:bCs/>
          <w:spacing w:val="-5"/>
          <w:sz w:val="28"/>
          <w:szCs w:val="28"/>
        </w:rPr>
      </w:pPr>
      <w:r w:rsidRPr="00EB05B3">
        <w:rPr>
          <w:rFonts w:ascii="Times New Roman" w:hAnsi="Times New Roman" w:cs="Times New Roman"/>
          <w:spacing w:val="-5"/>
          <w:sz w:val="28"/>
          <w:szCs w:val="28"/>
        </w:rPr>
        <w:t>Площадь озеленения территории должна составлять не менее 30-50 % общей площади.</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Лечебно-профилактические организации (далее ЛПО) размещаются</w:t>
      </w:r>
      <w:r w:rsidRPr="006F6761">
        <w:rPr>
          <w:rFonts w:ascii="Times New Roman" w:hAnsi="Times New Roman" w:cs="Times New Roman"/>
          <w:sz w:val="28"/>
          <w:szCs w:val="28"/>
        </w:rPr>
        <w:t xml:space="preserve">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9143BF" w:rsidRPr="00EB05B3" w:rsidRDefault="009143BF" w:rsidP="00060ABB">
      <w:pPr>
        <w:pStyle w:val="ConsNormal"/>
        <w:ind w:right="0"/>
        <w:contextualSpacing/>
        <w:jc w:val="both"/>
        <w:rPr>
          <w:rFonts w:ascii="Times New Roman" w:hAnsi="Times New Roman" w:cs="Times New Roman"/>
          <w:spacing w:val="-2"/>
          <w:sz w:val="28"/>
          <w:szCs w:val="28"/>
        </w:rPr>
      </w:pPr>
      <w:r w:rsidRPr="00EB05B3">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при наличии отдельного входа,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В жилых зданиях не допускается размещать ЛПО для оказания помощи лицам, страдающим алкогольной и наркотической зависимостью.</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3настоящих нормативов.</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w:t>
      </w:r>
      <w:r w:rsidRPr="00EB05B3">
        <w:rPr>
          <w:rFonts w:ascii="Times New Roman" w:hAnsi="Times New Roman" w:cs="Times New Roman"/>
          <w:sz w:val="28"/>
          <w:szCs w:val="28"/>
        </w:rPr>
        <w:lastRenderedPageBreak/>
        <w:t xml:space="preserve">озеленена, ограждена и освещена.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3" w:name="_Toc500948980"/>
      <w:bookmarkStart w:id="64" w:name="_Toc501812284"/>
      <w:bookmarkStart w:id="65" w:name="_Toc501812563"/>
      <w:bookmarkStart w:id="66" w:name="_Toc501880257"/>
      <w:bookmarkStart w:id="67" w:name="_Toc501972423"/>
      <w:bookmarkStart w:id="68" w:name="_Toc502013412"/>
      <w:r w:rsidRPr="00EB05B3">
        <w:rPr>
          <w:rFonts w:ascii="Times New Roman" w:hAnsi="Times New Roman" w:cs="Times New Roman"/>
          <w:b/>
          <w:i/>
          <w:color w:val="auto"/>
          <w:sz w:val="28"/>
          <w:szCs w:val="28"/>
        </w:rPr>
        <w:t>Учреждения здравоохранения</w:t>
      </w:r>
      <w:bookmarkEnd w:id="63"/>
      <w:bookmarkEnd w:id="64"/>
      <w:bookmarkEnd w:id="65"/>
      <w:bookmarkEnd w:id="66"/>
      <w:bookmarkEnd w:id="67"/>
      <w:bookmarkEnd w:id="68"/>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50 до 150 работающих;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151 до 300 работающих.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списочной численности более 300 работающих должны предусматриваться фельдшерские или врачебные здравпункты.</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0C3828">
        <w:rPr>
          <w:rFonts w:ascii="Times New Roman" w:hAnsi="Times New Roman" w:cs="Times New Roman"/>
          <w:sz w:val="28"/>
          <w:szCs w:val="28"/>
        </w:rPr>
        <w:t>Объекты организаций здравоохранения и социального обслуживания, предназначенных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w:t>
      </w:r>
      <w:r w:rsidRPr="00EB05B3">
        <w:rPr>
          <w:rFonts w:ascii="Times New Roman" w:hAnsi="Times New Roman" w:cs="Times New Roman"/>
          <w:sz w:val="28"/>
          <w:szCs w:val="28"/>
        </w:rPr>
        <w:t xml:space="preserve"> и других организаций в соответствии с требованиями, предъявляемыми к планировке и застройке городских и сельских населенных пунктов.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Площадь участка определяется возможностью расположения на нем основного и вспомогательных зданий.</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9143BF" w:rsidRPr="00EB05B3" w:rsidRDefault="009143BF" w:rsidP="00060ABB">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Этажность зданий не должна превышать 5 этажей. Административные помещения следует размещать на 4-5 этажах, палатные – не выше 3 этажа.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В составе территории должны быть предусмотрены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i/>
          <w:sz w:val="28"/>
          <w:szCs w:val="28"/>
        </w:rPr>
      </w:pPr>
      <w:r w:rsidRPr="00EB05B3">
        <w:rPr>
          <w:rFonts w:ascii="Times New Roman" w:hAnsi="Times New Roman" w:cs="Times New Roman"/>
          <w:sz w:val="28"/>
          <w:szCs w:val="28"/>
        </w:rPr>
        <w:t xml:space="preserve">Для объектов должны быть предусмотрены места хранения легкового автотранспорта гостей и сотрудников.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Здания учреждений временного пребывания следует проектировать, как правило, отдельно стоящими.</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w:t>
      </w:r>
      <w:r w:rsidRPr="00EB05B3">
        <w:rPr>
          <w:rFonts w:ascii="Times New Roman" w:hAnsi="Times New Roman" w:cs="Times New Roman"/>
          <w:sz w:val="28"/>
          <w:szCs w:val="28"/>
        </w:rPr>
        <w:lastRenderedPageBreak/>
        <w:t>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земельного участка проектируются следующие зоны (без учета площади застройки): отдыха, хозяйственная, озеленения. </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озеленения рекомендуется принимать не менее 25 % территории участка.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9" w:name="_Toc500948981"/>
      <w:bookmarkStart w:id="70" w:name="_Toc501812564"/>
      <w:bookmarkStart w:id="71" w:name="_Toc501880258"/>
      <w:bookmarkStart w:id="72" w:name="_Toc501972424"/>
      <w:bookmarkStart w:id="73" w:name="_Toc502013413"/>
      <w:r w:rsidRPr="00EB05B3">
        <w:rPr>
          <w:rFonts w:ascii="Times New Roman" w:hAnsi="Times New Roman" w:cs="Times New Roman"/>
          <w:b/>
          <w:i/>
          <w:color w:val="auto"/>
          <w:sz w:val="28"/>
          <w:szCs w:val="28"/>
        </w:rPr>
        <w:t>Спортивные и физкультурно-оздоровительных учреждения</w:t>
      </w:r>
      <w:bookmarkEnd w:id="69"/>
      <w:bookmarkEnd w:id="70"/>
      <w:bookmarkEnd w:id="71"/>
      <w:bookmarkEnd w:id="72"/>
      <w:bookmarkEnd w:id="73"/>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Сеть спортивных и физкультурно-оздоровительных учреждений следует проектировать в соответствии с требованиями настоящих нормативов.</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4" w:name="_Toc501880259"/>
      <w:bookmarkStart w:id="75" w:name="_Toc501972425"/>
      <w:bookmarkStart w:id="76" w:name="_Toc502013414"/>
      <w:r w:rsidRPr="00EB05B3">
        <w:rPr>
          <w:rFonts w:ascii="Times New Roman" w:hAnsi="Times New Roman" w:cs="Times New Roman"/>
          <w:b/>
          <w:i/>
          <w:color w:val="auto"/>
          <w:sz w:val="28"/>
          <w:szCs w:val="28"/>
        </w:rPr>
        <w:t>Физкультурно-спортивные объекты</w:t>
      </w:r>
      <w:bookmarkEnd w:id="74"/>
      <w:bookmarkEnd w:id="75"/>
      <w:bookmarkEnd w:id="76"/>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местного уровня обслуживания следует проектировать в двух уровнях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приближенного обслуживания, размещаемыми в группах жилой и смешанной жилой застройки,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повседневного обслуживания, размещаемыми в кварталах (микрорайонах) городского населенного пункта,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w:t>
      </w:r>
      <w:proofErr w:type="spellStart"/>
      <w:r w:rsidRPr="00EB05B3">
        <w:rPr>
          <w:rFonts w:ascii="Times New Roman" w:hAnsi="Times New Roman" w:cs="Times New Roman"/>
          <w:spacing w:val="-2"/>
          <w:sz w:val="28"/>
          <w:szCs w:val="28"/>
        </w:rPr>
        <w:t>спортивно-оздорови-</w:t>
      </w:r>
      <w:r w:rsidRPr="00EB05B3">
        <w:rPr>
          <w:rFonts w:ascii="Times New Roman" w:hAnsi="Times New Roman" w:cs="Times New Roman"/>
          <w:sz w:val="28"/>
          <w:szCs w:val="28"/>
        </w:rPr>
        <w:t>тельные</w:t>
      </w:r>
      <w:proofErr w:type="spellEnd"/>
      <w:r w:rsidRPr="00EB05B3">
        <w:rPr>
          <w:rFonts w:ascii="Times New Roman" w:hAnsi="Times New Roman" w:cs="Times New Roman"/>
          <w:sz w:val="28"/>
          <w:szCs w:val="28"/>
        </w:rPr>
        <w:t xml:space="preserve"> комплексы и бассейны с ваннами различного назначения, </w:t>
      </w:r>
      <w:proofErr w:type="spellStart"/>
      <w:r w:rsidRPr="00EB05B3">
        <w:rPr>
          <w:rFonts w:ascii="Times New Roman" w:hAnsi="Times New Roman" w:cs="Times New Roman"/>
          <w:sz w:val="28"/>
          <w:szCs w:val="28"/>
        </w:rPr>
        <w:t>спортивно-досуговые</w:t>
      </w:r>
      <w:proofErr w:type="spellEnd"/>
      <w:r w:rsidRPr="00EB05B3">
        <w:rPr>
          <w:rFonts w:ascii="Times New Roman" w:hAnsi="Times New Roman" w:cs="Times New Roman"/>
          <w:sz w:val="28"/>
          <w:szCs w:val="28"/>
        </w:rPr>
        <w:t xml:space="preserve"> центры.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Долю физкультурно-спортивных сооружений, размещаемых в жилой застройке, рекомендуется принимать от общей нормы, %:</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спортивные залы – 50;</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060ABB">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060ABB">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соблюдения суммарного нормативного показателя территорий участков объектов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объединенных открытых плоскостных </w:t>
      </w:r>
      <w:proofErr w:type="spellStart"/>
      <w:r w:rsidRPr="00EB05B3">
        <w:rPr>
          <w:rFonts w:ascii="Times New Roman" w:hAnsi="Times New Roman" w:cs="Times New Roman"/>
          <w:sz w:val="28"/>
          <w:szCs w:val="28"/>
        </w:rPr>
        <w:t>физкультурно-спортив-ных</w:t>
      </w:r>
      <w:proofErr w:type="spellEnd"/>
      <w:r w:rsidRPr="00EB05B3">
        <w:rPr>
          <w:rFonts w:ascii="Times New Roman" w:hAnsi="Times New Roman" w:cs="Times New Roman"/>
          <w:sz w:val="28"/>
          <w:szCs w:val="28"/>
        </w:rPr>
        <w:t xml:space="preserve">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r w:rsidR="00060ABB">
        <w:rPr>
          <w:rFonts w:ascii="Times New Roman" w:hAnsi="Times New Roman" w:cs="Times New Roman"/>
          <w:sz w:val="28"/>
          <w:szCs w:val="28"/>
        </w:rPr>
        <w:t xml:space="preserve">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060ABB">
        <w:rPr>
          <w:rFonts w:ascii="Times New Roman" w:hAnsi="Times New Roman" w:cs="Times New Roman"/>
          <w:sz w:val="28"/>
          <w:szCs w:val="28"/>
        </w:rPr>
        <w:t>12</w:t>
      </w:r>
      <w:r w:rsidRPr="00EB05B3">
        <w:rPr>
          <w:rFonts w:ascii="Times New Roman" w:hAnsi="Times New Roman" w:cs="Times New Roman"/>
          <w:sz w:val="28"/>
          <w:szCs w:val="28"/>
        </w:rPr>
        <w:t>.</w:t>
      </w:r>
    </w:p>
    <w:p w:rsidR="009143BF" w:rsidRPr="00EB05B3" w:rsidRDefault="009143BF" w:rsidP="009143BF">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060ABB">
        <w:rPr>
          <w:rFonts w:ascii="Times New Roman" w:hAnsi="Times New Roman" w:cs="Times New Roman"/>
          <w:sz w:val="28"/>
          <w:szCs w:val="28"/>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9143BF" w:rsidRPr="00D61DC3" w:rsidTr="009143BF">
        <w:trPr>
          <w:cantSplit/>
          <w:trHeight w:val="312"/>
          <w:tblHeader/>
          <w:jc w:val="center"/>
        </w:trPr>
        <w:tc>
          <w:tcPr>
            <w:tcW w:w="5510" w:type="dxa"/>
            <w:gridSpan w:val="2"/>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9143BF" w:rsidRPr="00D61DC3" w:rsidTr="009143BF">
        <w:trPr>
          <w:cantSplit/>
          <w:trHeight w:val="227"/>
          <w:tblHeader/>
          <w:jc w:val="center"/>
        </w:trPr>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9143BF" w:rsidRPr="00D61DC3" w:rsidRDefault="009143BF" w:rsidP="009143BF">
            <w:pPr>
              <w:spacing w:line="240" w:lineRule="exact"/>
              <w:rPr>
                <w:rFonts w:ascii="Times New Roman" w:hAnsi="Times New Roman" w:cs="Times New Roman"/>
                <w:b/>
                <w:bCs/>
                <w:sz w:val="28"/>
                <w:szCs w:val="28"/>
              </w:rPr>
            </w:pP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9143BF" w:rsidRPr="00D61DC3" w:rsidTr="009143BF">
        <w:trPr>
          <w:trHeight w:val="227"/>
          <w:jc w:val="center"/>
        </w:trPr>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9143BF" w:rsidRPr="001A1018" w:rsidRDefault="009143BF" w:rsidP="00060ABB">
      <w:pPr>
        <w:spacing w:before="120" w:line="239" w:lineRule="auto"/>
        <w:ind w:firstLine="709"/>
        <w:jc w:val="both"/>
        <w:rPr>
          <w:rFonts w:ascii="Times New Roman" w:hAnsi="Times New Roman" w:cs="Times New Roman"/>
          <w:b/>
          <w:bCs/>
        </w:rPr>
      </w:pPr>
      <w:r w:rsidRPr="001A1018">
        <w:rPr>
          <w:rFonts w:ascii="Times New Roman" w:hAnsi="Times New Roman" w:cs="Times New Roman"/>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9143BF" w:rsidRPr="001A1018" w:rsidRDefault="009143BF" w:rsidP="00060ABB">
      <w:pPr>
        <w:spacing w:line="239" w:lineRule="auto"/>
        <w:ind w:firstLine="709"/>
        <w:jc w:val="both"/>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При проектировании открытых бассейнов их следует размещать с отступом, м, не менее:</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9143BF" w:rsidRDefault="009143BF" w:rsidP="00060ABB">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lastRenderedPageBreak/>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Pr>
          <w:rFonts w:ascii="Times New Roman" w:hAnsi="Times New Roman" w:cs="Times New Roman"/>
          <w:sz w:val="28"/>
          <w:szCs w:val="28"/>
        </w:rPr>
        <w:t>1</w:t>
      </w:r>
      <w:r w:rsidR="00060ABB">
        <w:rPr>
          <w:rFonts w:ascii="Times New Roman" w:hAnsi="Times New Roman" w:cs="Times New Roman"/>
          <w:sz w:val="28"/>
          <w:szCs w:val="28"/>
        </w:rPr>
        <w:t>3</w:t>
      </w:r>
      <w:r w:rsidRPr="00012826">
        <w:rPr>
          <w:rFonts w:ascii="Times New Roman" w:hAnsi="Times New Roman" w:cs="Times New Roman"/>
          <w:sz w:val="28"/>
          <w:szCs w:val="28"/>
        </w:rPr>
        <w:t>-</w:t>
      </w:r>
      <w:r>
        <w:rPr>
          <w:rFonts w:ascii="Times New Roman" w:hAnsi="Times New Roman" w:cs="Times New Roman"/>
          <w:sz w:val="28"/>
          <w:szCs w:val="28"/>
        </w:rPr>
        <w:t>1</w:t>
      </w:r>
      <w:r w:rsidR="00060ABB">
        <w:rPr>
          <w:rFonts w:ascii="Times New Roman" w:hAnsi="Times New Roman" w:cs="Times New Roman"/>
          <w:sz w:val="28"/>
          <w:szCs w:val="28"/>
        </w:rPr>
        <w:t>7</w:t>
      </w:r>
      <w:r w:rsidRPr="00012826">
        <w:rPr>
          <w:rFonts w:ascii="Times New Roman" w:hAnsi="Times New Roman" w:cs="Times New Roman"/>
          <w:sz w:val="28"/>
          <w:szCs w:val="28"/>
        </w:rPr>
        <w:t>.</w:t>
      </w: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Pr>
          <w:rFonts w:ascii="Times New Roman" w:hAnsi="Times New Roman" w:cs="Times New Roman"/>
          <w:sz w:val="28"/>
          <w:szCs w:val="28"/>
        </w:rPr>
        <w:t>1</w:t>
      </w:r>
      <w:r w:rsidR="00060ABB">
        <w:rPr>
          <w:rFonts w:ascii="Times New Roman" w:hAnsi="Times New Roman" w:cs="Times New Roman"/>
          <w:sz w:val="28"/>
          <w:szCs w:val="28"/>
        </w:rPr>
        <w:t>3</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9143BF" w:rsidRPr="00FB2233" w:rsidRDefault="009143BF" w:rsidP="009143BF">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lastRenderedPageBreak/>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9143BF" w:rsidRPr="00FB2233" w:rsidRDefault="009143BF" w:rsidP="009143BF">
      <w:pPr>
        <w:spacing w:line="240" w:lineRule="auto"/>
        <w:ind w:firstLine="709"/>
        <w:contextualSpacing/>
        <w:rPr>
          <w:rFonts w:ascii="Times New Roman" w:hAnsi="Times New Roman" w:cs="Times New Roman"/>
          <w:b/>
          <w:sz w:val="24"/>
          <w:szCs w:val="24"/>
        </w:rPr>
      </w:pP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4</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9143BF" w:rsidRPr="00D61DC3" w:rsidTr="009143BF">
        <w:trPr>
          <w:jc w:val="center"/>
        </w:trPr>
        <w:tc>
          <w:tcPr>
            <w:tcW w:w="3535" w:type="dxa"/>
            <w:vMerge w:val="restart"/>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9143BF" w:rsidRPr="00D61DC3" w:rsidTr="009143BF">
        <w:trPr>
          <w:jc w:val="center"/>
        </w:trPr>
        <w:tc>
          <w:tcPr>
            <w:tcW w:w="3535" w:type="dxa"/>
            <w:vMerge/>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9143BF" w:rsidRPr="00FB2233" w:rsidRDefault="009143BF" w:rsidP="009143BF">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9143BF" w:rsidRPr="00FB2233" w:rsidRDefault="009143BF" w:rsidP="009143BF">
      <w:pPr>
        <w:ind w:firstLine="709"/>
        <w:rPr>
          <w:rFonts w:ascii="Times New Roman" w:hAnsi="Times New Roman" w:cs="Times New Roman"/>
          <w:b/>
          <w:sz w:val="24"/>
          <w:szCs w:val="24"/>
        </w:rPr>
      </w:pPr>
      <w:r w:rsidRPr="00FB2233">
        <w:rPr>
          <w:rFonts w:ascii="Times New Roman" w:hAnsi="Times New Roman" w:cs="Times New Roman"/>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sidR="00060ABB">
        <w:rPr>
          <w:rFonts w:ascii="Times New Roman" w:hAnsi="Times New Roman" w:cs="Times New Roman"/>
          <w:sz w:val="28"/>
          <w:szCs w:val="28"/>
        </w:rPr>
        <w:t>5</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9143BF" w:rsidRPr="00D61DC3" w:rsidTr="009143BF">
        <w:trPr>
          <w:jc w:val="center"/>
        </w:trPr>
        <w:tc>
          <w:tcPr>
            <w:tcW w:w="5637" w:type="dxa"/>
            <w:vMerge w:val="restart"/>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м</w:t>
            </w:r>
          </w:p>
        </w:tc>
      </w:tr>
      <w:tr w:rsidR="009143BF" w:rsidRPr="00D61DC3" w:rsidTr="009143BF">
        <w:trPr>
          <w:jc w:val="center"/>
        </w:trPr>
        <w:tc>
          <w:tcPr>
            <w:tcW w:w="5637" w:type="dxa"/>
            <w:vMerge/>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t>в том числе сектор для разбега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по прямой</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по числу отдельных </w:t>
            </w:r>
            <w:r w:rsidRPr="00D61DC3">
              <w:rPr>
                <w:rFonts w:ascii="Times New Roman" w:hAnsi="Times New Roman" w:cs="Times New Roman"/>
                <w:sz w:val="28"/>
                <w:szCs w:val="28"/>
              </w:rPr>
              <w:lastRenderedPageBreak/>
              <w:t>дорожек</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lastRenderedPageBreak/>
              <w:t>Бег (ходьба) по кругу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9143BF" w:rsidRPr="00FB2233" w:rsidRDefault="009143BF" w:rsidP="009143BF">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6</w:t>
      </w:r>
    </w:p>
    <w:p w:rsidR="009143BF" w:rsidRDefault="009143BF" w:rsidP="009143BF">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9143BF" w:rsidRPr="00D61DC3" w:rsidTr="009143BF">
        <w:trPr>
          <w:cantSplit/>
          <w:tblHeader/>
          <w:jc w:val="center"/>
        </w:trPr>
        <w:tc>
          <w:tcPr>
            <w:tcW w:w="3402"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Возрастная группа занимающихся</w:t>
            </w:r>
          </w:p>
        </w:tc>
        <w:tc>
          <w:tcPr>
            <w:tcW w:w="6688" w:type="dxa"/>
            <w:gridSpan w:val="4"/>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r w:rsidRPr="00D61DC3">
              <w:rPr>
                <w:rFonts w:ascii="Times New Roman" w:hAnsi="Times New Roman" w:cs="Times New Roman"/>
                <w:sz w:val="28"/>
                <w:szCs w:val="28"/>
                <w:vertAlign w:val="superscript"/>
              </w:rPr>
              <w:t>2</w:t>
            </w:r>
          </w:p>
        </w:tc>
        <w:tc>
          <w:tcPr>
            <w:tcW w:w="3994" w:type="dxa"/>
            <w:gridSpan w:val="3"/>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 м</w:t>
            </w:r>
          </w:p>
        </w:tc>
        <w:tc>
          <w:tcPr>
            <w:tcW w:w="1173"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ширина, м</w:t>
            </w:r>
          </w:p>
        </w:tc>
      </w:tr>
      <w:tr w:rsidR="009143BF" w:rsidRPr="00D61DC3" w:rsidTr="009143BF">
        <w:trPr>
          <w:jc w:val="center"/>
        </w:trPr>
        <w:tc>
          <w:tcPr>
            <w:tcW w:w="3402"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2694"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1134" w:type="dxa"/>
            <w:shd w:val="clear" w:color="auto" w:fill="CCFFCC"/>
            <w:vAlign w:val="center"/>
          </w:tcPr>
          <w:p w:rsidR="009143BF" w:rsidRPr="00D61DC3" w:rsidRDefault="009143BF" w:rsidP="009143BF">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9143BF" w:rsidRDefault="009143BF" w:rsidP="009143BF">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143BF" w:rsidRPr="00012826" w:rsidRDefault="009143BF" w:rsidP="009143BF">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lastRenderedPageBreak/>
        <w:t>Таблица 1</w:t>
      </w:r>
      <w:r w:rsidR="00060ABB">
        <w:rPr>
          <w:rFonts w:ascii="Times New Roman" w:hAnsi="Times New Roman" w:cs="Times New Roman"/>
          <w:sz w:val="28"/>
          <w:szCs w:val="28"/>
        </w:rPr>
        <w:t>7</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9143BF" w:rsidRPr="00D61DC3" w:rsidTr="009143BF">
        <w:trPr>
          <w:jc w:val="center"/>
        </w:trPr>
        <w:tc>
          <w:tcPr>
            <w:tcW w:w="345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(включая зону безопасности), м</w:t>
            </w:r>
          </w:p>
        </w:tc>
      </w:tr>
      <w:tr w:rsidR="009143BF" w:rsidRPr="00D61DC3" w:rsidTr="009143BF">
        <w:trPr>
          <w:jc w:val="center"/>
        </w:trPr>
        <w:tc>
          <w:tcPr>
            <w:tcW w:w="345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9143BF" w:rsidRPr="00FB2233" w:rsidRDefault="009143BF" w:rsidP="009143BF">
      <w:pPr>
        <w:spacing w:line="240" w:lineRule="auto"/>
        <w:ind w:firstLine="709"/>
        <w:rPr>
          <w:rFonts w:ascii="Times New Roman" w:hAnsi="Times New Roman" w:cs="Times New Roman"/>
          <w:b/>
          <w:iCs/>
          <w:spacing w:val="40"/>
        </w:rPr>
      </w:pPr>
    </w:p>
    <w:p w:rsidR="009143BF" w:rsidRPr="00FB2233" w:rsidRDefault="009143BF" w:rsidP="009143BF">
      <w:pPr>
        <w:spacing w:before="120"/>
        <w:ind w:firstLine="709"/>
        <w:rPr>
          <w:rFonts w:ascii="Times New Roman" w:hAnsi="Times New Roman" w:cs="Times New Roman"/>
          <w:b/>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Игровые площадки и игровые поля следует проектировать в спортивных комплексах, при других объектах, а также расположенными отдельно.</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lastRenderedPageBreak/>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w:t>
      </w:r>
      <w:r w:rsidRPr="00012826">
        <w:rPr>
          <w:rFonts w:ascii="Times New Roman" w:hAnsi="Times New Roman" w:cs="Times New Roman"/>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9143BF" w:rsidRPr="00012826" w:rsidRDefault="009143BF" w:rsidP="00060ABB">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060ABB">
        <w:rPr>
          <w:rFonts w:ascii="Times New Roman" w:hAnsi="Times New Roman" w:cs="Times New Roman"/>
          <w:sz w:val="28"/>
          <w:szCs w:val="28"/>
        </w:rPr>
        <w:t>8</w:t>
      </w:r>
      <w:r w:rsidRPr="00012826">
        <w:rPr>
          <w:rFonts w:ascii="Times New Roman" w:hAnsi="Times New Roman" w:cs="Times New Roman"/>
          <w:sz w:val="28"/>
          <w:szCs w:val="28"/>
        </w:rPr>
        <w:t>.</w:t>
      </w:r>
    </w:p>
    <w:p w:rsidR="009143BF" w:rsidRPr="00012826" w:rsidRDefault="009143BF" w:rsidP="009143BF">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8</w:t>
      </w:r>
    </w:p>
    <w:tbl>
      <w:tblPr>
        <w:tblStyle w:val="ae"/>
        <w:tblW w:w="10158" w:type="dxa"/>
        <w:jc w:val="center"/>
        <w:tblInd w:w="108" w:type="dxa"/>
        <w:tblLook w:val="04A0"/>
      </w:tblPr>
      <w:tblGrid>
        <w:gridCol w:w="4912"/>
        <w:gridCol w:w="2245"/>
        <w:gridCol w:w="1679"/>
        <w:gridCol w:w="1322"/>
      </w:tblGrid>
      <w:tr w:rsidR="009143BF" w:rsidRPr="00D61DC3" w:rsidTr="009143BF">
        <w:trPr>
          <w:cantSplit/>
          <w:tblHeader/>
          <w:jc w:val="center"/>
        </w:trPr>
        <w:tc>
          <w:tcPr>
            <w:tcW w:w="5246" w:type="dxa"/>
            <w:vMerge w:val="restart"/>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Нормы расхода воды потребителями, л</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9143BF" w:rsidRPr="00D61DC3" w:rsidRDefault="009143BF" w:rsidP="009143BF">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9143BF" w:rsidRPr="00D61DC3" w:rsidRDefault="009143BF" w:rsidP="009143BF">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9143BF" w:rsidRPr="00D61DC3" w:rsidTr="009143BF">
        <w:trPr>
          <w:jc w:val="center"/>
        </w:trPr>
        <w:tc>
          <w:tcPr>
            <w:tcW w:w="5246" w:type="dxa"/>
            <w:tcBorders>
              <w:bottom w:val="single" w:sz="4" w:space="0" w:color="auto"/>
            </w:tcBorders>
          </w:tcPr>
          <w:p w:rsidR="009143BF" w:rsidRPr="00D61DC3" w:rsidRDefault="009143BF" w:rsidP="009143BF">
            <w:pPr>
              <w:shd w:val="clear" w:color="auto" w:fill="FFFFFF"/>
              <w:ind w:right="-5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Занимающиеся на спортивных сооружениях и инструкторско-</w:t>
            </w:r>
            <w:r w:rsidRPr="00D61DC3">
              <w:rPr>
                <w:rFonts w:ascii="Times New Roman" w:hAnsi="Times New Roman" w:cs="Times New Roman"/>
                <w:spacing w:val="-2"/>
                <w:sz w:val="28"/>
                <w:szCs w:val="28"/>
              </w:rPr>
              <w:lastRenderedPageBreak/>
              <w:t>тренерский состав (с учетом приема душа), на 1 чел.</w:t>
            </w:r>
          </w:p>
        </w:tc>
        <w:tc>
          <w:tcPr>
            <w:tcW w:w="2109"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 xml:space="preserve">Занимающиеся на сооружениях для </w:t>
            </w:r>
            <w:proofErr w:type="spellStart"/>
            <w:r w:rsidRPr="00D61DC3">
              <w:rPr>
                <w:rFonts w:ascii="Times New Roman" w:hAnsi="Times New Roman" w:cs="Times New Roman"/>
                <w:sz w:val="28"/>
                <w:szCs w:val="28"/>
              </w:rPr>
              <w:t>физкультурно-оздоро-вительных</w:t>
            </w:r>
            <w:proofErr w:type="spellEnd"/>
            <w:r w:rsidRPr="00D61DC3">
              <w:rPr>
                <w:rFonts w:ascii="Times New Roman" w:hAnsi="Times New Roman" w:cs="Times New Roman"/>
                <w:sz w:val="28"/>
                <w:szCs w:val="28"/>
              </w:rPr>
              <w:t xml:space="preserve">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покрытий открытых плоскостных сооружений (кроме травяных и синтетических)</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bottom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 xml:space="preserve">первоначальная заливка площади, </w:t>
            </w:r>
            <w:r w:rsidRPr="00D61DC3">
              <w:rPr>
                <w:rFonts w:ascii="Times New Roman" w:hAnsi="Times New Roman" w:cs="Times New Roman"/>
                <w:spacing w:val="-2"/>
                <w:sz w:val="28"/>
                <w:szCs w:val="28"/>
              </w:rPr>
              <w:lastRenderedPageBreak/>
              <w:t>отведенной под каток</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наращивание слоя льда до расчетной толщины</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9143BF" w:rsidRPr="001A1018" w:rsidRDefault="009143BF" w:rsidP="009143BF">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9143BF" w:rsidRPr="001A1018" w:rsidRDefault="009143BF" w:rsidP="009143BF">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Электроосвещение спортивных сооружений следует проектировать в соответствии с требованиями СП 52.13330.201</w:t>
      </w:r>
      <w:r w:rsidR="00060ABB">
        <w:rPr>
          <w:rFonts w:ascii="Times New Roman" w:hAnsi="Times New Roman" w:cs="Times New Roman"/>
          <w:sz w:val="28"/>
          <w:szCs w:val="28"/>
        </w:rPr>
        <w:t>6</w:t>
      </w:r>
      <w:r w:rsidRPr="00012826">
        <w:rPr>
          <w:rFonts w:ascii="Times New Roman" w:hAnsi="Times New Roman" w:cs="Times New Roman"/>
          <w:sz w:val="28"/>
          <w:szCs w:val="28"/>
        </w:rPr>
        <w:t xml:space="preserve"> и ПУЭ.</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9143BF" w:rsidRPr="00012826" w:rsidRDefault="009143BF" w:rsidP="00060ABB">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По периметру земельного участка комплекса открытых спортивных сооружений следует предусматривать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68458D" w:rsidRDefault="0068458D" w:rsidP="00C424A6">
      <w:pPr>
        <w:pStyle w:val="TableParagraph"/>
        <w:tabs>
          <w:tab w:val="left" w:pos="1134"/>
        </w:tabs>
        <w:ind w:left="709" w:right="-31"/>
        <w:jc w:val="both"/>
        <w:rPr>
          <w:sz w:val="28"/>
          <w:szCs w:val="28"/>
          <w:lang w:val="ru-RU"/>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77" w:name="_Toc525555791"/>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77"/>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lang w:val="ru-RU"/>
        </w:rPr>
      </w:pPr>
    </w:p>
    <w:p w:rsidR="00060ABB" w:rsidRPr="00060ABB" w:rsidRDefault="00060ABB" w:rsidP="00C424A6">
      <w:pPr>
        <w:pStyle w:val="TableParagraph"/>
        <w:tabs>
          <w:tab w:val="left" w:pos="1134"/>
        </w:tabs>
        <w:ind w:left="709" w:right="-31"/>
        <w:jc w:val="both"/>
        <w:rPr>
          <w:sz w:val="28"/>
          <w:szCs w:val="28"/>
          <w:lang w:val="ru-RU"/>
        </w:rPr>
      </w:pPr>
    </w:p>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8" w:name="_Toc525555792"/>
      <w:r w:rsidRPr="005B3ED2">
        <w:rPr>
          <w:rFonts w:ascii="Times New Roman" w:eastAsia="Times New Roman" w:hAnsi="Times New Roman" w:cs="Times New Roman"/>
          <w:b/>
          <w:bCs/>
          <w:sz w:val="28"/>
          <w:szCs w:val="28"/>
          <w:lang w:eastAsia="ru-RU"/>
        </w:rPr>
        <w:lastRenderedPageBreak/>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4B4737">
        <w:rPr>
          <w:rFonts w:ascii="Times New Roman" w:eastAsia="Times New Roman" w:hAnsi="Times New Roman" w:cs="Times New Roman"/>
          <w:b/>
          <w:bCs/>
          <w:sz w:val="28"/>
          <w:szCs w:val="28"/>
          <w:lang w:eastAsia="ru-RU"/>
        </w:rPr>
        <w:t>городского</w:t>
      </w:r>
      <w:r w:rsidRPr="00FF61BA">
        <w:rPr>
          <w:rFonts w:ascii="Times New Roman" w:eastAsia="Times New Roman" w:hAnsi="Times New Roman" w:cs="Times New Roman"/>
          <w:b/>
          <w:bCs/>
          <w:sz w:val="28"/>
          <w:szCs w:val="28"/>
          <w:lang w:eastAsia="ru-RU"/>
        </w:rPr>
        <w:t xml:space="preserve"> хозяйства</w:t>
      </w:r>
      <w:bookmarkEnd w:id="78"/>
    </w:p>
    <w:bookmarkEnd w:id="3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708B3" w:rsidRPr="0055494D" w:rsidTr="00D557A7">
        <w:trPr>
          <w:tblHeader/>
          <w:jc w:val="center"/>
        </w:trPr>
        <w:tc>
          <w:tcPr>
            <w:tcW w:w="705"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r w:rsidRPr="0055494D">
              <w:rPr>
                <w:rFonts w:ascii="Times New Roman" w:hAnsi="Times New Roman" w:cs="Times New Roman"/>
                <w:sz w:val="28"/>
                <w:szCs w:val="28"/>
              </w:rPr>
              <w:t>п</w:t>
            </w:r>
            <w:proofErr w:type="spell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9708B3" w:rsidRPr="0055494D" w:rsidTr="00D557A7">
        <w:trPr>
          <w:trHeight w:val="149"/>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cente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center"/>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9708B3" w:rsidRPr="0055494D" w:rsidTr="00D557A7">
        <w:trPr>
          <w:trHeight w:val="339"/>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cente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center"/>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9708B3" w:rsidRPr="0055494D" w:rsidTr="00D557A7">
        <w:trPr>
          <w:trHeight w:val="116"/>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бульдозеров, </w:t>
            </w:r>
            <w:r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9708B3" w:rsidRPr="0055494D" w:rsidTr="00D557A7">
        <w:trPr>
          <w:trHeight w:val="11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trHeight w:val="262"/>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9708B3" w:rsidRPr="0055494D" w:rsidTr="00D557A7">
        <w:trPr>
          <w:trHeight w:val="486"/>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9708B3" w:rsidRPr="0055494D" w:rsidRDefault="009708B3" w:rsidP="00D557A7">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9708B3" w:rsidRPr="0055494D" w:rsidTr="00D557A7">
        <w:trPr>
          <w:trHeight w:val="242"/>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trHeight w:val="243"/>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trHeight w:val="76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trHeight w:val="46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9708B3" w:rsidRPr="0055494D" w:rsidTr="00D557A7">
        <w:trPr>
          <w:trHeight w:val="149"/>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9708B3" w:rsidRPr="0055494D" w:rsidTr="00D557A7">
        <w:trPr>
          <w:trHeight w:val="131"/>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157E70" w:rsidRPr="00157E70">
              <w:rPr>
                <w:rFonts w:ascii="Times New Roman" w:hAnsi="Times New Roman" w:cs="Times New Roman"/>
                <w:sz w:val="28"/>
                <w:szCs w:val="28"/>
              </w:rPr>
              <w:pict>
                <v:shape id="_x0000_i1029"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trHeight w:val="135"/>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9708B3" w:rsidRPr="0055494D" w:rsidTr="00D557A7">
        <w:trPr>
          <w:trHeight w:val="168"/>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9708B3" w:rsidRPr="0055494D" w:rsidTr="00D557A7">
        <w:trPr>
          <w:trHeight w:val="187"/>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9708B3" w:rsidRPr="0055494D" w:rsidTr="00D557A7">
        <w:trPr>
          <w:trHeight w:val="11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pacing w:val="2"/>
                <w:sz w:val="28"/>
                <w:szCs w:val="28"/>
                <w:shd w:val="clear" w:color="auto" w:fill="FFFFFF"/>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157E70" w:rsidRPr="00157E70">
              <w:rPr>
                <w:rFonts w:ascii="Times New Roman" w:hAnsi="Times New Roman" w:cs="Times New Roman"/>
                <w:sz w:val="28"/>
                <w:szCs w:val="28"/>
              </w:rPr>
              <w:pict>
                <v:shape id="_x0000_i1030"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trHeight w:val="532"/>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9708B3" w:rsidRPr="0055494D" w:rsidTr="00D557A7">
        <w:trPr>
          <w:trHeight w:val="330"/>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9708B3" w:rsidRPr="0055494D" w:rsidTr="00D557A7">
        <w:trPr>
          <w:trHeight w:val="299"/>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9708B3" w:rsidRPr="0055494D" w:rsidTr="00D557A7">
        <w:trPr>
          <w:trHeight w:val="332"/>
          <w:jc w:val="center"/>
        </w:trPr>
        <w:tc>
          <w:tcPr>
            <w:tcW w:w="705" w:type="dxa"/>
            <w:vMerge/>
            <w:tcBorders>
              <w:bottom w:val="single" w:sz="4" w:space="0" w:color="auto"/>
            </w:tcBorders>
          </w:tcPr>
          <w:p w:rsidR="009708B3" w:rsidRPr="0055494D" w:rsidRDefault="009708B3" w:rsidP="00D557A7">
            <w:pPr>
              <w:jc w:val="center"/>
              <w:rPr>
                <w:rFonts w:ascii="Times New Roman" w:hAnsi="Times New Roman" w:cs="Times New Roman"/>
                <w:sz w:val="28"/>
                <w:szCs w:val="28"/>
              </w:rPr>
            </w:pPr>
          </w:p>
        </w:tc>
        <w:tc>
          <w:tcPr>
            <w:tcW w:w="356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439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6664" w:type="dxa"/>
            <w:gridSpan w:val="2"/>
            <w:tcBorders>
              <w:bottom w:val="single" w:sz="4" w:space="0" w:color="auto"/>
            </w:tcBorders>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9708B3" w:rsidRPr="0055494D" w:rsidRDefault="009708B3" w:rsidP="00D557A7">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9708B3" w:rsidRPr="0055494D" w:rsidTr="00D557A7">
        <w:trPr>
          <w:trHeight w:val="921"/>
          <w:jc w:val="center"/>
        </w:trPr>
        <w:tc>
          <w:tcPr>
            <w:tcW w:w="705" w:type="dxa"/>
            <w:vMerge/>
            <w:tcBorders>
              <w:bottom w:val="single" w:sz="4" w:space="0" w:color="auto"/>
            </w:tcBorders>
          </w:tcPr>
          <w:p w:rsidR="009708B3" w:rsidRPr="0055494D" w:rsidRDefault="009708B3" w:rsidP="00D557A7">
            <w:pPr>
              <w:jc w:val="center"/>
              <w:rPr>
                <w:rFonts w:ascii="Times New Roman" w:hAnsi="Times New Roman" w:cs="Times New Roman"/>
                <w:sz w:val="28"/>
                <w:szCs w:val="28"/>
              </w:rPr>
            </w:pPr>
          </w:p>
        </w:tc>
        <w:tc>
          <w:tcPr>
            <w:tcW w:w="356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4393" w:type="dxa"/>
            <w:vMerge/>
            <w:tcBorders>
              <w:bottom w:val="single" w:sz="4" w:space="0" w:color="auto"/>
            </w:tcBorders>
          </w:tcPr>
          <w:p w:rsidR="009708B3" w:rsidRPr="0055494D" w:rsidRDefault="009708B3" w:rsidP="00D557A7">
            <w:pPr>
              <w:jc w:val="both"/>
              <w:rPr>
                <w:rFonts w:ascii="Times New Roman" w:hAnsi="Times New Roman" w:cs="Times New Roman"/>
                <w:sz w:val="28"/>
                <w:szCs w:val="28"/>
              </w:rPr>
            </w:pPr>
          </w:p>
        </w:tc>
        <w:tc>
          <w:tcPr>
            <w:tcW w:w="6664" w:type="dxa"/>
            <w:gridSpan w:val="2"/>
            <w:tcBorders>
              <w:bottom w:val="single" w:sz="4" w:space="0" w:color="auto"/>
            </w:tcBorders>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9708B3" w:rsidRPr="0055494D" w:rsidTr="00D557A7">
        <w:trPr>
          <w:trHeight w:val="226"/>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9708B3" w:rsidRPr="0055494D" w:rsidRDefault="009708B3" w:rsidP="00D557A7">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9708B3" w:rsidRPr="0055494D" w:rsidTr="00D557A7">
        <w:trPr>
          <w:jc w:val="center"/>
        </w:trPr>
        <w:tc>
          <w:tcPr>
            <w:tcW w:w="705" w:type="dxa"/>
            <w:vMerge w:val="restart"/>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val="restart"/>
          </w:tcPr>
          <w:p w:rsidR="009708B3" w:rsidRPr="0055494D" w:rsidRDefault="009708B3" w:rsidP="00D557A7">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6664" w:type="dxa"/>
            <w:gridSpan w:val="2"/>
          </w:tcPr>
          <w:p w:rsidR="009708B3" w:rsidRPr="0055494D" w:rsidRDefault="009708B3" w:rsidP="00D557A7">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9708B3" w:rsidRPr="0055494D" w:rsidTr="00D557A7">
        <w:trPr>
          <w:jc w:val="center"/>
        </w:trPr>
        <w:tc>
          <w:tcPr>
            <w:tcW w:w="705" w:type="dxa"/>
            <w:vMerge/>
          </w:tcPr>
          <w:p w:rsidR="009708B3" w:rsidRPr="0055494D" w:rsidRDefault="009708B3" w:rsidP="00D557A7">
            <w:pPr>
              <w:jc w:val="center"/>
              <w:rPr>
                <w:rFonts w:ascii="Times New Roman" w:hAnsi="Times New Roman" w:cs="Times New Roman"/>
                <w:sz w:val="28"/>
                <w:szCs w:val="28"/>
              </w:rPr>
            </w:pPr>
          </w:p>
        </w:tc>
        <w:tc>
          <w:tcPr>
            <w:tcW w:w="3563" w:type="dxa"/>
            <w:vMerge/>
          </w:tcPr>
          <w:p w:rsidR="009708B3" w:rsidRPr="0055494D" w:rsidRDefault="009708B3" w:rsidP="00D557A7">
            <w:pPr>
              <w:jc w:val="both"/>
              <w:rPr>
                <w:rFonts w:ascii="Times New Roman" w:hAnsi="Times New Roman" w:cs="Times New Roman"/>
                <w:sz w:val="28"/>
                <w:szCs w:val="28"/>
              </w:rPr>
            </w:pPr>
          </w:p>
        </w:tc>
        <w:tc>
          <w:tcPr>
            <w:tcW w:w="4393" w:type="dxa"/>
            <w:vMerge/>
          </w:tcPr>
          <w:p w:rsidR="009708B3" w:rsidRPr="0055494D" w:rsidRDefault="009708B3" w:rsidP="00D557A7">
            <w:pPr>
              <w:jc w:val="both"/>
              <w:rPr>
                <w:rFonts w:ascii="Times New Roman" w:hAnsi="Times New Roman" w:cs="Times New Roman"/>
                <w:sz w:val="28"/>
                <w:szCs w:val="28"/>
              </w:rPr>
            </w:pPr>
          </w:p>
        </w:tc>
        <w:tc>
          <w:tcPr>
            <w:tcW w:w="467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9708B3" w:rsidRPr="0055494D" w:rsidRDefault="009708B3" w:rsidP="00D557A7">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79" w:name="_Toc502048408"/>
      <w:bookmarkStart w:id="80" w:name="_Toc525555793"/>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79"/>
      <w:bookmarkEnd w:id="80"/>
    </w:p>
    <w:p w:rsidR="00E75B3C" w:rsidRPr="00E75B3C" w:rsidRDefault="00E75B3C" w:rsidP="00E75B3C">
      <w:pPr>
        <w:spacing w:after="0" w:line="240" w:lineRule="auto"/>
        <w:outlineLvl w:val="1"/>
        <w:rPr>
          <w:rFonts w:ascii="Times New Roman" w:hAnsi="Times New Roman" w:cs="Times New Roman"/>
          <w:b/>
          <w:vanish/>
          <w:sz w:val="28"/>
          <w:szCs w:val="28"/>
        </w:rPr>
      </w:pPr>
      <w:bookmarkStart w:id="81"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55794"/>
      <w:r w:rsidRPr="00E75B3C">
        <w:rPr>
          <w:rFonts w:ascii="Times New Roman" w:eastAsia="Times New Roman" w:hAnsi="Times New Roman" w:cs="Times New Roman"/>
          <w:b/>
          <w:bCs/>
          <w:sz w:val="28"/>
          <w:szCs w:val="28"/>
          <w:lang w:eastAsia="ru-RU"/>
        </w:rPr>
        <w:t>Нормативно-правовая база</w:t>
      </w:r>
      <w:bookmarkEnd w:id="81"/>
      <w:bookmarkEnd w:id="82"/>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D90F7D">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157E70" w:rsidP="00CF08F5">
      <w:pPr>
        <w:pStyle w:val="afd"/>
        <w:numPr>
          <w:ilvl w:val="0"/>
          <w:numId w:val="12"/>
        </w:numPr>
        <w:tabs>
          <w:tab w:val="left" w:pos="1134"/>
        </w:tabs>
        <w:spacing w:after="0"/>
        <w:ind w:left="0" w:right="107" w:firstLine="709"/>
        <w:jc w:val="both"/>
        <w:rPr>
          <w:sz w:val="28"/>
          <w:szCs w:val="28"/>
        </w:rPr>
      </w:pPr>
      <w:hyperlink r:id="rId17"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(с изменениями на 5 июня 2018 года)</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18"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(с изменениями на </w:t>
      </w:r>
      <w:r>
        <w:rPr>
          <w:sz w:val="28"/>
          <w:szCs w:val="28"/>
        </w:rPr>
        <w:t xml:space="preserve">               </w:t>
      </w:r>
      <w:r w:rsidRPr="00427537">
        <w:rPr>
          <w:sz w:val="28"/>
          <w:szCs w:val="28"/>
        </w:rPr>
        <w:t>1 августа 2017 года)</w:t>
      </w:r>
      <w:r w:rsidRPr="00E87A29">
        <w:rPr>
          <w:sz w:val="28"/>
          <w:szCs w:val="28"/>
        </w:rPr>
        <w:t xml:space="preserve"> «</w:t>
      </w:r>
      <w:r w:rsidRPr="009E2375">
        <w:rPr>
          <w:sz w:val="28"/>
          <w:szCs w:val="28"/>
        </w:rPr>
        <w:t xml:space="preserve">О наделении муниципальных образований статусом городского округа, муниципального района, городского поселения, </w:t>
      </w:r>
      <w:r w:rsidR="004B4737">
        <w:rPr>
          <w:sz w:val="28"/>
          <w:szCs w:val="28"/>
        </w:rPr>
        <w:t>городского</w:t>
      </w:r>
      <w:r w:rsidRPr="009E2375">
        <w:rPr>
          <w:sz w:val="28"/>
          <w:szCs w:val="28"/>
        </w:rPr>
        <w:t xml:space="preserve"> поселения и установлении границ муниципальных образований в Брянской области</w:t>
      </w:r>
      <w:r w:rsidRPr="00E87A29">
        <w:rPr>
          <w:sz w:val="28"/>
          <w:szCs w:val="28"/>
        </w:rPr>
        <w:t>».</w:t>
      </w:r>
    </w:p>
    <w:p w:rsidR="00E3755B" w:rsidRPr="00CF08F5" w:rsidRDefault="00157E70" w:rsidP="00CF08F5">
      <w:pPr>
        <w:pStyle w:val="afd"/>
        <w:numPr>
          <w:ilvl w:val="0"/>
          <w:numId w:val="12"/>
        </w:numPr>
        <w:tabs>
          <w:tab w:val="left" w:pos="1134"/>
        </w:tabs>
        <w:spacing w:after="0"/>
        <w:ind w:left="0" w:right="107" w:firstLine="709"/>
        <w:jc w:val="both"/>
        <w:rPr>
          <w:sz w:val="28"/>
          <w:szCs w:val="28"/>
        </w:rPr>
      </w:pPr>
      <w:hyperlink r:id="rId19" w:history="1">
        <w:r w:rsidR="00CF08F5" w:rsidRPr="00CF08F5">
          <w:rPr>
            <w:sz w:val="28"/>
            <w:szCs w:val="28"/>
          </w:rPr>
          <w:t>Закон</w:t>
        </w:r>
      </w:hyperlink>
      <w:r w:rsidR="00CF08F5" w:rsidRPr="00CF08F5">
        <w:rPr>
          <w:sz w:val="28"/>
          <w:szCs w:val="28"/>
        </w:rPr>
        <w:t xml:space="preserve"> Брянской области </w:t>
      </w:r>
      <w:hyperlink r:id="rId20"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157E70">
        <w:fldChar w:fldCharType="begin"/>
      </w:r>
      <w:r w:rsidR="00F32380">
        <w:instrText>HYPERLINK "consultantplus://offline/ref%3DB55CB70B8807CE15F8F84F8321428183E70A952355926F9978D079F8jDB" \h</w:instrText>
      </w:r>
      <w:r w:rsidR="00157E70">
        <w:fldChar w:fldCharType="separate"/>
      </w:r>
      <w:r w:rsidRPr="00394F1F">
        <w:rPr>
          <w:sz w:val="28"/>
          <w:szCs w:val="28"/>
        </w:rPr>
        <w:t>СНиП</w:t>
      </w:r>
      <w:proofErr w:type="spellEnd"/>
      <w:r w:rsidRPr="00394F1F">
        <w:rPr>
          <w:sz w:val="28"/>
          <w:szCs w:val="28"/>
        </w:rPr>
        <w:t xml:space="preserve"> 2.04.02-84*</w:t>
      </w:r>
      <w:r w:rsidR="00157E70">
        <w:fldChar w:fldCharType="end"/>
      </w:r>
      <w:r w:rsidRPr="00394F1F">
        <w:rPr>
          <w:sz w:val="28"/>
          <w:szCs w:val="28"/>
        </w:rPr>
        <w:t xml:space="preserve"> «Водоснабжение. Наружные сети и сооружения»; СП 32.13330.2012 «</w:t>
      </w:r>
      <w:proofErr w:type="spellStart"/>
      <w:r w:rsidR="00157E70">
        <w:fldChar w:fldCharType="begin"/>
      </w:r>
      <w:r w:rsidR="00F32380">
        <w:instrText>HYPERLINK "consultantplus://offline/ref%3D422BF3913A03A3FF4DDD1D7F5E11E341BF360C6AB4A0655EFBCD16kEB" \h</w:instrText>
      </w:r>
      <w:r w:rsidR="00157E70">
        <w:fldChar w:fldCharType="separate"/>
      </w:r>
      <w:r w:rsidRPr="00394F1F">
        <w:rPr>
          <w:sz w:val="28"/>
          <w:szCs w:val="28"/>
        </w:rPr>
        <w:t>СНиП</w:t>
      </w:r>
      <w:proofErr w:type="spellEnd"/>
      <w:r w:rsidRPr="00394F1F">
        <w:rPr>
          <w:sz w:val="28"/>
          <w:szCs w:val="28"/>
        </w:rPr>
        <w:t xml:space="preserve"> 2.04.03-85</w:t>
      </w:r>
      <w:r w:rsidR="00157E70">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3" w:name="_bookmark10"/>
      <w:bookmarkEnd w:id="83"/>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491876296"/>
      <w:bookmarkStart w:id="85" w:name="_Toc502048410"/>
      <w:bookmarkStart w:id="86" w:name="_Toc525555795"/>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4"/>
      <w:bookmarkEnd w:id="85"/>
      <w:bookmarkEnd w:id="86"/>
    </w:p>
    <w:p w:rsidR="00C2417D" w:rsidRPr="00394F1F" w:rsidRDefault="00C2417D" w:rsidP="004D163A">
      <w:pPr>
        <w:pStyle w:val="afd"/>
        <w:spacing w:after="0"/>
        <w:ind w:right="113"/>
        <w:rPr>
          <w:sz w:val="28"/>
          <w:szCs w:val="28"/>
        </w:rPr>
      </w:pPr>
    </w:p>
    <w:p w:rsidR="00433F40" w:rsidRPr="00433F40" w:rsidRDefault="00433F40" w:rsidP="00433F40">
      <w:pPr>
        <w:pStyle w:val="afd"/>
        <w:spacing w:after="0"/>
        <w:ind w:right="108" w:firstLine="709"/>
        <w:jc w:val="both"/>
        <w:rPr>
          <w:sz w:val="28"/>
          <w:szCs w:val="28"/>
        </w:rPr>
      </w:pPr>
      <w:r w:rsidRPr="00433F40">
        <w:rPr>
          <w:sz w:val="28"/>
          <w:szCs w:val="28"/>
        </w:rPr>
        <w:t>Территория МО «Дубровское городское поселение» расположена в северо-восточной части Дубровского района и имеет смежные границы:</w:t>
      </w:r>
    </w:p>
    <w:p w:rsidR="00433F40" w:rsidRPr="00433F40" w:rsidRDefault="00433F40" w:rsidP="00433F40">
      <w:pPr>
        <w:pStyle w:val="afd"/>
        <w:spacing w:after="0"/>
        <w:ind w:right="108" w:firstLine="709"/>
        <w:jc w:val="both"/>
        <w:rPr>
          <w:sz w:val="28"/>
          <w:szCs w:val="28"/>
        </w:rPr>
      </w:pPr>
      <w:r w:rsidRPr="00433F40">
        <w:rPr>
          <w:sz w:val="28"/>
          <w:szCs w:val="28"/>
        </w:rPr>
        <w:t xml:space="preserve">- на севере - с </w:t>
      </w:r>
      <w:proofErr w:type="spellStart"/>
      <w:r w:rsidRPr="00433F40">
        <w:rPr>
          <w:sz w:val="28"/>
          <w:szCs w:val="28"/>
        </w:rPr>
        <w:t>Рогнединским</w:t>
      </w:r>
      <w:proofErr w:type="spellEnd"/>
      <w:r w:rsidRPr="00433F40">
        <w:rPr>
          <w:sz w:val="28"/>
          <w:szCs w:val="28"/>
        </w:rPr>
        <w:t xml:space="preserve"> районом;</w:t>
      </w:r>
    </w:p>
    <w:p w:rsidR="00433F40" w:rsidRPr="00433F40" w:rsidRDefault="00433F40" w:rsidP="00433F40">
      <w:pPr>
        <w:pStyle w:val="afd"/>
        <w:spacing w:after="0"/>
        <w:ind w:right="108" w:firstLine="709"/>
        <w:jc w:val="both"/>
        <w:rPr>
          <w:sz w:val="28"/>
          <w:szCs w:val="28"/>
        </w:rPr>
      </w:pPr>
      <w:r w:rsidRPr="00433F40">
        <w:rPr>
          <w:sz w:val="28"/>
          <w:szCs w:val="28"/>
        </w:rPr>
        <w:t xml:space="preserve">- на востоке - с </w:t>
      </w:r>
      <w:proofErr w:type="spellStart"/>
      <w:r w:rsidRPr="00433F40">
        <w:rPr>
          <w:sz w:val="28"/>
          <w:szCs w:val="28"/>
        </w:rPr>
        <w:t>Рековичским</w:t>
      </w:r>
      <w:proofErr w:type="spellEnd"/>
      <w:r w:rsidRPr="00433F40">
        <w:rPr>
          <w:sz w:val="28"/>
          <w:szCs w:val="28"/>
        </w:rPr>
        <w:t xml:space="preserve"> сельским поселением;</w:t>
      </w:r>
    </w:p>
    <w:p w:rsidR="00433F40" w:rsidRPr="00433F40" w:rsidRDefault="00433F40" w:rsidP="00433F40">
      <w:pPr>
        <w:pStyle w:val="afd"/>
        <w:spacing w:after="0"/>
        <w:ind w:right="108" w:firstLine="709"/>
        <w:jc w:val="both"/>
        <w:rPr>
          <w:sz w:val="28"/>
          <w:szCs w:val="28"/>
        </w:rPr>
      </w:pPr>
      <w:r w:rsidRPr="00433F40">
        <w:rPr>
          <w:sz w:val="28"/>
          <w:szCs w:val="28"/>
        </w:rPr>
        <w:t xml:space="preserve">- северо-востоке – с </w:t>
      </w:r>
      <w:proofErr w:type="spellStart"/>
      <w:r w:rsidRPr="00433F40">
        <w:rPr>
          <w:sz w:val="28"/>
          <w:szCs w:val="28"/>
        </w:rPr>
        <w:t>Сещинским</w:t>
      </w:r>
      <w:proofErr w:type="spellEnd"/>
      <w:r w:rsidRPr="00433F40">
        <w:rPr>
          <w:sz w:val="28"/>
          <w:szCs w:val="28"/>
        </w:rPr>
        <w:t xml:space="preserve"> сельским поселением;</w:t>
      </w:r>
    </w:p>
    <w:p w:rsidR="00433F40" w:rsidRPr="00433F40" w:rsidRDefault="00433F40" w:rsidP="00433F40">
      <w:pPr>
        <w:pStyle w:val="afd"/>
        <w:spacing w:after="0"/>
        <w:ind w:right="108" w:firstLine="709"/>
        <w:jc w:val="both"/>
        <w:rPr>
          <w:sz w:val="28"/>
          <w:szCs w:val="28"/>
        </w:rPr>
      </w:pPr>
      <w:r w:rsidRPr="00433F40">
        <w:rPr>
          <w:sz w:val="28"/>
          <w:szCs w:val="28"/>
        </w:rPr>
        <w:t xml:space="preserve">- на юге – с </w:t>
      </w:r>
      <w:proofErr w:type="spellStart"/>
      <w:r w:rsidRPr="00433F40">
        <w:rPr>
          <w:sz w:val="28"/>
          <w:szCs w:val="28"/>
        </w:rPr>
        <w:t>Пеклинским</w:t>
      </w:r>
      <w:proofErr w:type="spellEnd"/>
      <w:r w:rsidRPr="00433F40">
        <w:rPr>
          <w:sz w:val="28"/>
          <w:szCs w:val="28"/>
        </w:rPr>
        <w:t xml:space="preserve"> сельским поселением;</w:t>
      </w:r>
    </w:p>
    <w:p w:rsidR="00433F40" w:rsidRPr="00433F40" w:rsidRDefault="00433F40" w:rsidP="00433F40">
      <w:pPr>
        <w:pStyle w:val="afd"/>
        <w:spacing w:after="0"/>
        <w:ind w:right="108" w:firstLine="709"/>
        <w:jc w:val="both"/>
        <w:rPr>
          <w:sz w:val="28"/>
          <w:szCs w:val="28"/>
        </w:rPr>
      </w:pPr>
      <w:r w:rsidRPr="00433F40">
        <w:rPr>
          <w:sz w:val="28"/>
          <w:szCs w:val="28"/>
        </w:rPr>
        <w:t xml:space="preserve">- на юго-западе – с </w:t>
      </w:r>
      <w:proofErr w:type="spellStart"/>
      <w:r w:rsidRPr="00433F40">
        <w:rPr>
          <w:sz w:val="28"/>
          <w:szCs w:val="28"/>
        </w:rPr>
        <w:t>Алешинским</w:t>
      </w:r>
      <w:proofErr w:type="spellEnd"/>
      <w:r w:rsidRPr="00433F40">
        <w:rPr>
          <w:sz w:val="28"/>
          <w:szCs w:val="28"/>
        </w:rPr>
        <w:t xml:space="preserve"> сельским поселением.</w:t>
      </w:r>
    </w:p>
    <w:p w:rsidR="00CF08F5" w:rsidRPr="009708B3" w:rsidRDefault="00433F40" w:rsidP="00433F40">
      <w:pPr>
        <w:pStyle w:val="afd"/>
        <w:spacing w:after="0"/>
        <w:ind w:right="108" w:firstLine="709"/>
        <w:jc w:val="both"/>
        <w:rPr>
          <w:sz w:val="28"/>
          <w:szCs w:val="28"/>
        </w:rPr>
      </w:pPr>
      <w:r w:rsidRPr="00433F40">
        <w:rPr>
          <w:sz w:val="28"/>
          <w:szCs w:val="28"/>
        </w:rPr>
        <w:t>В состав МО «</w:t>
      </w:r>
      <w:r>
        <w:rPr>
          <w:sz w:val="28"/>
          <w:szCs w:val="28"/>
        </w:rPr>
        <w:t xml:space="preserve">Дубровское городское поселение» </w:t>
      </w:r>
      <w:r w:rsidRPr="00433F40">
        <w:rPr>
          <w:sz w:val="28"/>
          <w:szCs w:val="28"/>
        </w:rPr>
        <w:t xml:space="preserve">входят 16 населенных пунктов: </w:t>
      </w:r>
      <w:proofErr w:type="spellStart"/>
      <w:r w:rsidRPr="00433F40">
        <w:rPr>
          <w:sz w:val="28"/>
          <w:szCs w:val="28"/>
        </w:rPr>
        <w:t>пгт</w:t>
      </w:r>
      <w:proofErr w:type="spellEnd"/>
      <w:r w:rsidRPr="00433F40">
        <w:rPr>
          <w:sz w:val="28"/>
          <w:szCs w:val="28"/>
        </w:rPr>
        <w:t xml:space="preserve">. Дубровка, д. </w:t>
      </w:r>
      <w:proofErr w:type="spellStart"/>
      <w:r w:rsidRPr="00433F40">
        <w:rPr>
          <w:sz w:val="28"/>
          <w:szCs w:val="28"/>
        </w:rPr>
        <w:t>Давыдчи</w:t>
      </w:r>
      <w:proofErr w:type="spellEnd"/>
      <w:r w:rsidRPr="00433F40">
        <w:rPr>
          <w:sz w:val="28"/>
          <w:szCs w:val="28"/>
        </w:rPr>
        <w:t xml:space="preserve">, д. Дубровка, п. Заря, п. Калинин, п. </w:t>
      </w:r>
      <w:proofErr w:type="spellStart"/>
      <w:r w:rsidRPr="00433F40">
        <w:rPr>
          <w:sz w:val="28"/>
          <w:szCs w:val="28"/>
        </w:rPr>
        <w:t>Липовка</w:t>
      </w:r>
      <w:proofErr w:type="spellEnd"/>
      <w:r w:rsidRPr="00433F40">
        <w:rPr>
          <w:sz w:val="28"/>
          <w:szCs w:val="28"/>
        </w:rPr>
        <w:t xml:space="preserve">, п. Минаков,  д. </w:t>
      </w:r>
      <w:proofErr w:type="spellStart"/>
      <w:r w:rsidRPr="00433F40">
        <w:rPr>
          <w:sz w:val="28"/>
          <w:szCs w:val="28"/>
        </w:rPr>
        <w:t>Немерь</w:t>
      </w:r>
      <w:proofErr w:type="spellEnd"/>
      <w:r w:rsidRPr="00433F40">
        <w:rPr>
          <w:sz w:val="28"/>
          <w:szCs w:val="28"/>
        </w:rPr>
        <w:t xml:space="preserve">, п. Новый Свет, д. </w:t>
      </w:r>
      <w:proofErr w:type="spellStart"/>
      <w:r w:rsidRPr="00433F40">
        <w:rPr>
          <w:sz w:val="28"/>
          <w:szCs w:val="28"/>
        </w:rPr>
        <w:t>Побойная</w:t>
      </w:r>
      <w:proofErr w:type="spellEnd"/>
      <w:r w:rsidRPr="00433F40">
        <w:rPr>
          <w:sz w:val="28"/>
          <w:szCs w:val="28"/>
        </w:rPr>
        <w:t xml:space="preserve">, д. </w:t>
      </w:r>
      <w:proofErr w:type="spellStart"/>
      <w:r w:rsidRPr="00433F40">
        <w:rPr>
          <w:sz w:val="28"/>
          <w:szCs w:val="28"/>
        </w:rPr>
        <w:t>Понизовка</w:t>
      </w:r>
      <w:proofErr w:type="spellEnd"/>
      <w:r w:rsidRPr="00433F40">
        <w:rPr>
          <w:sz w:val="28"/>
          <w:szCs w:val="28"/>
        </w:rPr>
        <w:t xml:space="preserve">, д. </w:t>
      </w:r>
      <w:proofErr w:type="spellStart"/>
      <w:r w:rsidRPr="00433F40">
        <w:rPr>
          <w:sz w:val="28"/>
          <w:szCs w:val="28"/>
        </w:rPr>
        <w:t>Потрясовка</w:t>
      </w:r>
      <w:proofErr w:type="spellEnd"/>
      <w:r w:rsidRPr="00433F40">
        <w:rPr>
          <w:sz w:val="28"/>
          <w:szCs w:val="28"/>
        </w:rPr>
        <w:t>, д. Сеща, д. Тушево, д. Федоровка, д. Чекалина Слобода</w:t>
      </w:r>
    </w:p>
    <w:p w:rsidR="009708B3" w:rsidRDefault="009708B3" w:rsidP="004D163A">
      <w:pPr>
        <w:pStyle w:val="afd"/>
        <w:spacing w:after="0"/>
        <w:ind w:right="105"/>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7" w:name="_bookmark12"/>
      <w:bookmarkStart w:id="88" w:name="_Toc525555796"/>
      <w:bookmarkEnd w:id="8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proofErr w:type="spellStart"/>
      <w:r w:rsidR="00CF08F5" w:rsidRPr="00DA5B86">
        <w:rPr>
          <w:rFonts w:ascii="Times New Roman" w:eastAsia="Times New Roman" w:hAnsi="Times New Roman" w:cs="Times New Roman"/>
          <w:b/>
          <w:bCs/>
          <w:sz w:val="28"/>
          <w:szCs w:val="28"/>
          <w:lang w:eastAsia="ru-RU"/>
        </w:rPr>
        <w:t>электро</w:t>
      </w:r>
      <w:proofErr w:type="spellEnd"/>
      <w:r w:rsidR="00CF08F5" w:rsidRPr="00DA5B86">
        <w:rPr>
          <w:rFonts w:ascii="Times New Roman" w:eastAsia="Times New Roman" w:hAnsi="Times New Roman" w:cs="Times New Roman"/>
          <w:b/>
          <w:bCs/>
          <w:sz w:val="28"/>
          <w:szCs w:val="28"/>
          <w:lang w:eastAsia="ru-RU"/>
        </w:rPr>
        <w:t xml:space="preserve">-, </w:t>
      </w:r>
      <w:proofErr w:type="spellStart"/>
      <w:r w:rsidR="00CF08F5" w:rsidRPr="00DA5B86">
        <w:rPr>
          <w:rFonts w:ascii="Times New Roman" w:eastAsia="Times New Roman" w:hAnsi="Times New Roman" w:cs="Times New Roman"/>
          <w:b/>
          <w:bCs/>
          <w:sz w:val="28"/>
          <w:szCs w:val="28"/>
          <w:lang w:eastAsia="ru-RU"/>
        </w:rPr>
        <w:t>газо</w:t>
      </w:r>
      <w:proofErr w:type="spellEnd"/>
      <w:r w:rsidR="00CF08F5"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88"/>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02048412"/>
      <w:bookmarkStart w:id="90" w:name="_Toc52555579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89"/>
      <w:bookmarkEnd w:id="90"/>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xml:space="preserve">-, тепло-,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sidR="00F80402">
        <w:rPr>
          <w:rFonts w:ascii="Times New Roman" w:hAnsi="Times New Roman" w:cs="Times New Roman"/>
          <w:sz w:val="28"/>
          <w:szCs w:val="28"/>
        </w:rPr>
        <w:t xml:space="preserve">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 xml:space="preserve">объекты инженерной инфраструктуры, в том числе </w:t>
      </w:r>
      <w:proofErr w:type="spellStart"/>
      <w:r w:rsidR="002A07F1" w:rsidRPr="002A07F1">
        <w:rPr>
          <w:rFonts w:ascii="Times New Roman" w:hAnsi="Times New Roman" w:cs="Times New Roman"/>
          <w:sz w:val="28"/>
          <w:szCs w:val="28"/>
        </w:rPr>
        <w:t>электро</w:t>
      </w:r>
      <w:proofErr w:type="spellEnd"/>
      <w:r w:rsidR="002A07F1" w:rsidRPr="002A07F1">
        <w:rPr>
          <w:rFonts w:ascii="Times New Roman" w:hAnsi="Times New Roman" w:cs="Times New Roman"/>
          <w:sz w:val="28"/>
          <w:szCs w:val="28"/>
        </w:rPr>
        <w:t xml:space="preserve">-, </w:t>
      </w:r>
      <w:proofErr w:type="spellStart"/>
      <w:r w:rsidR="002A07F1" w:rsidRPr="002A07F1">
        <w:rPr>
          <w:rFonts w:ascii="Times New Roman" w:hAnsi="Times New Roman" w:cs="Times New Roman"/>
          <w:sz w:val="28"/>
          <w:szCs w:val="28"/>
        </w:rPr>
        <w:t>газо</w:t>
      </w:r>
      <w:proofErr w:type="spellEnd"/>
      <w:r w:rsidR="002A07F1"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B4737">
        <w:rPr>
          <w:sz w:val="28"/>
          <w:szCs w:val="28"/>
        </w:rPr>
        <w:t>городского</w:t>
      </w:r>
      <w:r w:rsidRPr="00394F1F">
        <w:rPr>
          <w:sz w:val="28"/>
          <w:szCs w:val="28"/>
        </w:rPr>
        <w:t xml:space="preserve">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w:t>
      </w:r>
      <w:r w:rsidRPr="00394F1F">
        <w:rPr>
          <w:sz w:val="28"/>
          <w:szCs w:val="28"/>
        </w:rPr>
        <w:lastRenderedPageBreak/>
        <w:t>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B37EE7" w:rsidP="004D163A">
      <w:pPr>
        <w:pStyle w:val="afd"/>
        <w:spacing w:after="0"/>
        <w:ind w:right="111" w:firstLine="709"/>
        <w:jc w:val="both"/>
        <w:rPr>
          <w:sz w:val="28"/>
          <w:szCs w:val="28"/>
        </w:rPr>
      </w:pPr>
      <w:r w:rsidRPr="001E52BF">
        <w:rPr>
          <w:sz w:val="28"/>
          <w:szCs w:val="28"/>
        </w:rPr>
        <w:t>Нормативы потребления коммунальной услуги по электроснабжению в жилых помещениях многоквартирных домов и жилых домах установлены на основании Постановления Управления государственного регулирования тарифов Брянской области от 19 июня 2013 года № 20/3-нэ «О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 и рекомендованы для предварительных расчетов минимальной необходимой мощности объектов электроснабжения</w:t>
      </w:r>
      <w:r w:rsidR="008F33F7" w:rsidRPr="00394F1F">
        <w:rPr>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02048413"/>
      <w:bookmarkStart w:id="92" w:name="_Toc52555579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91"/>
      <w:bookmarkEnd w:id="92"/>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xml:space="preserve">-, тепло-,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электро</w:t>
      </w:r>
      <w:proofErr w:type="spell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B37EE7">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02048414"/>
      <w:bookmarkStart w:id="94" w:name="_Toc52555579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93"/>
      <w:bookmarkEnd w:id="94"/>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xml:space="preserve">-, тепло-,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электро</w:t>
      </w:r>
      <w:proofErr w:type="spell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w:t>
      </w:r>
      <w:r w:rsidRPr="00394F1F">
        <w:rPr>
          <w:sz w:val="28"/>
          <w:szCs w:val="28"/>
        </w:rPr>
        <w:lastRenderedPageBreak/>
        <w:t>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согласно СП 131.13330.2012 приведены ниже</w:t>
      </w:r>
      <w:bookmarkStart w:id="95" w:name="_bookmark20"/>
      <w:bookmarkEnd w:id="95"/>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4B4737">
        <w:rPr>
          <w:sz w:val="28"/>
          <w:szCs w:val="28"/>
        </w:rPr>
        <w:t>городского</w:t>
      </w:r>
      <w:r w:rsidRPr="00394F1F">
        <w:rPr>
          <w:sz w:val="28"/>
          <w:szCs w:val="28"/>
        </w:rPr>
        <w:t xml:space="preserve">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02048415"/>
      <w:bookmarkStart w:id="97" w:name="_Toc52555580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96"/>
      <w:bookmarkEnd w:id="97"/>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xml:space="preserve">-, тепло-,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электро</w:t>
      </w:r>
      <w:proofErr w:type="spell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w:t>
      </w:r>
      <w:r w:rsidRPr="00394F1F">
        <w:rPr>
          <w:sz w:val="28"/>
          <w:szCs w:val="28"/>
        </w:rPr>
        <w:lastRenderedPageBreak/>
        <w:t>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98" w:name="_bookmark21"/>
            <w:bookmarkEnd w:id="98"/>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99" w:name="_bookmark22"/>
      <w:bookmarkEnd w:id="9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02048416"/>
      <w:bookmarkStart w:id="101" w:name="_Toc52555580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00"/>
      <w:bookmarkEnd w:id="101"/>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xml:space="preserve">-, тепло-,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 xml:space="preserve">объекты инженерной инфраструктуры, в том числе </w:t>
      </w:r>
      <w:proofErr w:type="spellStart"/>
      <w:r w:rsidRPr="002A07F1">
        <w:rPr>
          <w:rFonts w:ascii="Times New Roman" w:hAnsi="Times New Roman" w:cs="Times New Roman"/>
          <w:sz w:val="28"/>
          <w:szCs w:val="28"/>
        </w:rPr>
        <w:t>электро</w:t>
      </w:r>
      <w:proofErr w:type="spellEnd"/>
      <w:r w:rsidRPr="002A07F1">
        <w:rPr>
          <w:rFonts w:ascii="Times New Roman" w:hAnsi="Times New Roman" w:cs="Times New Roman"/>
          <w:sz w:val="28"/>
          <w:szCs w:val="28"/>
        </w:rPr>
        <w:t xml:space="preserve">-, </w:t>
      </w:r>
      <w:proofErr w:type="spellStart"/>
      <w:r w:rsidRPr="002A07F1">
        <w:rPr>
          <w:rFonts w:ascii="Times New Roman" w:hAnsi="Times New Roman" w:cs="Times New Roman"/>
          <w:sz w:val="28"/>
          <w:szCs w:val="28"/>
        </w:rPr>
        <w:t>газо</w:t>
      </w:r>
      <w:proofErr w:type="spellEnd"/>
      <w:r w:rsidRPr="002A07F1">
        <w:rPr>
          <w:rFonts w:ascii="Times New Roman" w:hAnsi="Times New Roman" w:cs="Times New Roman"/>
          <w:sz w:val="28"/>
          <w:szCs w:val="28"/>
        </w:rPr>
        <w:t>-,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2A07F1" w:rsidRDefault="002A07F1" w:rsidP="004D163A">
      <w:pPr>
        <w:spacing w:after="0" w:line="240" w:lineRule="auto"/>
        <w:jc w:val="center"/>
        <w:rPr>
          <w:rFonts w:ascii="Times New Roman" w:hAnsi="Times New Roman" w:cs="Times New Roman"/>
          <w:sz w:val="28"/>
          <w:szCs w:val="28"/>
        </w:rPr>
      </w:pPr>
      <w:bookmarkStart w:id="102" w:name="_bookmark23"/>
      <w:bookmarkEnd w:id="102"/>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B62A67" w:rsidRDefault="00B62A67"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5580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103"/>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4B4737">
        <w:rPr>
          <w:sz w:val="28"/>
          <w:szCs w:val="28"/>
        </w:rPr>
        <w:t>городского</w:t>
      </w:r>
      <w:r w:rsidRPr="00394F1F">
        <w:rPr>
          <w:sz w:val="28"/>
          <w:szCs w:val="28"/>
        </w:rPr>
        <w:t xml:space="preserve">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D90F7D">
        <w:rPr>
          <w:sz w:val="28"/>
          <w:szCs w:val="28"/>
        </w:rPr>
        <w:t>Дубровского</w:t>
      </w:r>
      <w:r w:rsidR="00423CE7">
        <w:rPr>
          <w:sz w:val="28"/>
          <w:szCs w:val="28"/>
        </w:rPr>
        <w:t xml:space="preserve">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положениям</w:t>
      </w:r>
      <w:r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w:t>
      </w:r>
      <w:r>
        <w:rPr>
          <w:rFonts w:ascii="Times New Roman" w:eastAsia="Times New Roman" w:hAnsi="Times New Roman" w:cs="Times New Roman"/>
          <w:sz w:val="28"/>
          <w:szCs w:val="28"/>
          <w:lang w:eastAsia="ru-RU"/>
        </w:rPr>
        <w:t>Брянской</w:t>
      </w:r>
      <w:r w:rsidRPr="00CC5615">
        <w:rPr>
          <w:rFonts w:ascii="Times New Roman" w:eastAsia="Times New Roman" w:hAnsi="Times New Roman" w:cs="Times New Roman"/>
          <w:sz w:val="28"/>
          <w:szCs w:val="28"/>
          <w:lang w:eastAsia="ru-RU"/>
        </w:rPr>
        <w:t xml:space="preserve">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164C69" w:rsidRDefault="00164C69" w:rsidP="00164C69">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xml:space="preserve">- устройство примыканий </w:t>
      </w:r>
      <w:proofErr w:type="spellStart"/>
      <w:r w:rsidRPr="00336321">
        <w:rPr>
          <w:rFonts w:ascii="Times New Roman" w:eastAsia="Times New Roman" w:hAnsi="Times New Roman" w:cs="Times New Roman"/>
          <w:sz w:val="28"/>
          <w:szCs w:val="28"/>
          <w:lang w:eastAsia="ru-RU"/>
        </w:rPr>
        <w:t>пешеходно-</w:t>
      </w:r>
      <w:r w:rsidRPr="0021374A">
        <w:rPr>
          <w:rFonts w:ascii="Times New Roman" w:hAnsi="Times New Roman" w:cs="Times New Roman"/>
          <w:sz w:val="28"/>
          <w:szCs w:val="28"/>
        </w:rPr>
        <w:t>транспортных</w:t>
      </w:r>
      <w:proofErr w:type="spellEnd"/>
      <w:r w:rsidRPr="0021374A">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164C69">
      <w:pPr>
        <w:pStyle w:val="afd"/>
        <w:spacing w:after="0"/>
        <w:ind w:right="105" w:firstLine="709"/>
        <w:contextualSpacing/>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 xml:space="preserve">асчетное количество </w:t>
      </w:r>
      <w:proofErr w:type="spellStart"/>
      <w:r w:rsidRPr="00452ABE">
        <w:rPr>
          <w:sz w:val="28"/>
          <w:szCs w:val="28"/>
        </w:rPr>
        <w:t>машино-мест</w:t>
      </w:r>
      <w:proofErr w:type="spellEnd"/>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w:t>
      </w:r>
      <w:proofErr w:type="spellStart"/>
      <w:r w:rsidRPr="007D6B3D">
        <w:rPr>
          <w:sz w:val="28"/>
          <w:szCs w:val="28"/>
        </w:rPr>
        <w:t>приобъектных</w:t>
      </w:r>
      <w:proofErr w:type="spellEnd"/>
      <w:r w:rsidRPr="007D6B3D">
        <w:rPr>
          <w:sz w:val="28"/>
          <w:szCs w:val="28"/>
        </w:rPr>
        <w:t xml:space="preserve">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w:t>
      </w:r>
      <w:r w:rsidRPr="00E7735D">
        <w:rPr>
          <w:rFonts w:ascii="Times New Roman" w:hAnsi="Times New Roman" w:cs="Times New Roman"/>
          <w:spacing w:val="-2"/>
          <w:sz w:val="28"/>
          <w:szCs w:val="28"/>
        </w:rPr>
        <w:lastRenderedPageBreak/>
        <w:t>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xml:space="preserve">- одна </w:t>
      </w:r>
      <w:proofErr w:type="spellStart"/>
      <w:r w:rsidRPr="00F4576D">
        <w:rPr>
          <w:rFonts w:ascii="Times New Roman" w:hAnsi="Times New Roman" w:cs="Times New Roman"/>
          <w:sz w:val="28"/>
          <w:szCs w:val="28"/>
        </w:rPr>
        <w:t>топливо-раздаточная</w:t>
      </w:r>
      <w:proofErr w:type="spellEnd"/>
      <w:r w:rsidRPr="00F4576D">
        <w:rPr>
          <w:rFonts w:ascii="Times New Roman" w:hAnsi="Times New Roman" w:cs="Times New Roman"/>
          <w:sz w:val="28"/>
          <w:szCs w:val="28"/>
        </w:rPr>
        <w:t xml:space="preserve">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4" w:name="_Toc52555580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104"/>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5" w:name="_Toc52555580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105"/>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36"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w:t>
      </w:r>
      <w:r w:rsidRPr="00CB1480">
        <w:rPr>
          <w:sz w:val="28"/>
          <w:szCs w:val="28"/>
        </w:rPr>
        <w:lastRenderedPageBreak/>
        <w:t xml:space="preserve">местного значения </w:t>
      </w:r>
      <w:r w:rsidR="004B4737">
        <w:rPr>
          <w:sz w:val="28"/>
          <w:szCs w:val="28"/>
        </w:rPr>
        <w:t>городского</w:t>
      </w:r>
      <w:r>
        <w:rPr>
          <w:sz w:val="28"/>
          <w:szCs w:val="28"/>
        </w:rPr>
        <w:t xml:space="preserve"> поселения</w:t>
      </w:r>
      <w:r w:rsidRPr="00CB1480">
        <w:rPr>
          <w:sz w:val="28"/>
          <w:szCs w:val="28"/>
        </w:rPr>
        <w:t xml:space="preserve">, </w:t>
      </w:r>
      <w:r w:rsidR="00D70480">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4B4737">
        <w:rPr>
          <w:sz w:val="28"/>
          <w:szCs w:val="28"/>
        </w:rPr>
        <w:t>городского</w:t>
      </w:r>
      <w:r w:rsidRPr="00E00E82">
        <w:rPr>
          <w:sz w:val="28"/>
          <w:szCs w:val="28"/>
        </w:rPr>
        <w:t xml:space="preserve">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Pr="00394F1F" w:rsidRDefault="000E0C82" w:rsidP="000E0C82">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B37EE7">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 Д </w:t>
      </w:r>
      <w:r>
        <w:rPr>
          <w:sz w:val="28"/>
          <w:szCs w:val="28"/>
        </w:rPr>
        <w:t xml:space="preserve">                            </w:t>
      </w:r>
      <w:r w:rsidRPr="00394F1F">
        <w:rPr>
          <w:sz w:val="28"/>
          <w:szCs w:val="28"/>
        </w:rPr>
        <w:t xml:space="preserve">СП 42.13330.2016 исходя из численности населения </w:t>
      </w:r>
      <w:r w:rsidR="004B4737">
        <w:rPr>
          <w:sz w:val="28"/>
          <w:szCs w:val="28"/>
        </w:rPr>
        <w:t>городского</w:t>
      </w:r>
      <w:r w:rsidRPr="00394F1F">
        <w:rPr>
          <w:sz w:val="28"/>
          <w:szCs w:val="28"/>
        </w:rPr>
        <w:t xml:space="preserve">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6" w:name="_Toc5255558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106"/>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07" w:name="_Toc52555580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107"/>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164C69" w:rsidRPr="00AF7D67">
        <w:rPr>
          <w:sz w:val="28"/>
          <w:szCs w:val="28"/>
        </w:rPr>
        <w:t xml:space="preserve">к полномочиям органов местного самоуправления </w:t>
      </w:r>
      <w:r w:rsidR="00164C69">
        <w:rPr>
          <w:sz w:val="28"/>
          <w:szCs w:val="28"/>
        </w:rPr>
        <w:t>городского</w:t>
      </w:r>
      <w:r w:rsidR="00164C69" w:rsidRPr="00AE2AF6">
        <w:rPr>
          <w:sz w:val="28"/>
          <w:szCs w:val="28"/>
        </w:rPr>
        <w:t xml:space="preserve"> поселения</w:t>
      </w:r>
      <w:r w:rsidR="00164C69" w:rsidRPr="00AF7D67">
        <w:rPr>
          <w:sz w:val="28"/>
          <w:szCs w:val="28"/>
        </w:rPr>
        <w:t xml:space="preserve"> </w:t>
      </w:r>
      <w:r w:rsidR="00164C69">
        <w:rPr>
          <w:sz w:val="28"/>
          <w:szCs w:val="28"/>
        </w:rPr>
        <w:t>относится</w:t>
      </w:r>
      <w:r w:rsidRPr="00C41A16">
        <w:rPr>
          <w:sz w:val="28"/>
          <w:szCs w:val="28"/>
        </w:rPr>
        <w:t xml:space="preserve">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D7048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 xml:space="preserve">объекты муниципального жилищного </w:t>
      </w:r>
      <w:r w:rsidRPr="002A15B8">
        <w:rPr>
          <w:rFonts w:ascii="Times New Roman" w:hAnsi="Times New Roman" w:cs="Times New Roman"/>
          <w:sz w:val="28"/>
          <w:szCs w:val="28"/>
        </w:rPr>
        <w:lastRenderedPageBreak/>
        <w:t>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BD7AA8" w:rsidRPr="00BD7AA8" w:rsidRDefault="00BD7AA8" w:rsidP="00BD7AA8">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до 8 этажей, включая мансардный.</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15B8" w:rsidRDefault="002A15B8" w:rsidP="002A15B8">
      <w:pPr>
        <w:pStyle w:val="afd"/>
        <w:spacing w:after="0"/>
        <w:jc w:val="both"/>
        <w:rPr>
          <w:b/>
          <w:sz w:val="28"/>
          <w:szCs w:val="28"/>
        </w:rPr>
      </w:pPr>
    </w:p>
    <w:p w:rsidR="00A77034" w:rsidRPr="00394F1F" w:rsidRDefault="00A77034" w:rsidP="00A77034">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Pr>
          <w:sz w:val="28"/>
          <w:szCs w:val="28"/>
        </w:rPr>
        <w:t>Дубровского городского</w:t>
      </w:r>
      <w:r w:rsidRPr="00394F1F">
        <w:rPr>
          <w:sz w:val="28"/>
          <w:szCs w:val="28"/>
        </w:rPr>
        <w:t xml:space="preserve">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A77034" w:rsidRPr="00394F1F" w:rsidRDefault="00A77034" w:rsidP="00A77034">
      <w:pPr>
        <w:pStyle w:val="afd"/>
        <w:spacing w:after="0"/>
        <w:ind w:firstLine="709"/>
        <w:jc w:val="both"/>
        <w:rPr>
          <w:sz w:val="28"/>
          <w:szCs w:val="28"/>
        </w:rPr>
      </w:pPr>
    </w:p>
    <w:p w:rsidR="00A77034" w:rsidRPr="0018766D" w:rsidRDefault="00A77034" w:rsidP="00A77034">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A77034" w:rsidRPr="00934A91" w:rsidTr="00D15A5F">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A77034" w:rsidRPr="00934A91" w:rsidTr="00D15A5F">
        <w:trPr>
          <w:cantSplit/>
          <w:jc w:val="center"/>
        </w:trPr>
        <w:tc>
          <w:tcPr>
            <w:tcW w:w="5500" w:type="dxa"/>
            <w:vMerge/>
            <w:tcBorders>
              <w:top w:val="single" w:sz="4" w:space="0" w:color="000000"/>
              <w:left w:val="single" w:sz="4" w:space="0" w:color="000000"/>
              <w:bottom w:val="single" w:sz="4" w:space="0" w:color="000000"/>
            </w:tcBorders>
            <w:vAlign w:val="center"/>
          </w:tcPr>
          <w:p w:rsidR="00A77034" w:rsidRPr="00934A91" w:rsidRDefault="00A77034" w:rsidP="00D15A5F">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A77034" w:rsidRPr="00934A91" w:rsidTr="00D15A5F">
        <w:trPr>
          <w:trHeight w:val="763"/>
          <w:jc w:val="center"/>
        </w:trPr>
        <w:tc>
          <w:tcPr>
            <w:tcW w:w="5500" w:type="dxa"/>
            <w:tcBorders>
              <w:top w:val="single" w:sz="4" w:space="0" w:color="000000"/>
              <w:left w:val="single" w:sz="4" w:space="0" w:color="000000"/>
              <w:bottom w:val="single" w:sz="4" w:space="0" w:color="000000"/>
            </w:tcBorders>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77034" w:rsidRPr="00A77034" w:rsidRDefault="00A77034" w:rsidP="00D15A5F">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lang w:val="en-US"/>
              </w:rPr>
              <w:t>1</w:t>
            </w:r>
            <w:proofErr w:type="spellStart"/>
            <w:r>
              <w:rPr>
                <w:rFonts w:ascii="Times New Roman" w:hAnsi="Times New Roman" w:cs="Times New Roman"/>
                <w:b/>
                <w:sz w:val="28"/>
                <w:szCs w:val="28"/>
              </w:rPr>
              <w:t>1</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A77034" w:rsidRPr="00A77034" w:rsidRDefault="00A77034"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0,20</w:t>
            </w:r>
          </w:p>
        </w:tc>
      </w:tr>
      <w:tr w:rsidR="00A77034" w:rsidRPr="00934A91" w:rsidTr="00D15A5F">
        <w:trPr>
          <w:jc w:val="center"/>
        </w:trPr>
        <w:tc>
          <w:tcPr>
            <w:tcW w:w="5500" w:type="dxa"/>
            <w:tcBorders>
              <w:top w:val="single" w:sz="4" w:space="0" w:color="000000"/>
              <w:left w:val="single" w:sz="4" w:space="0" w:color="000000"/>
              <w:bottom w:val="single" w:sz="4" w:space="0" w:color="000000"/>
            </w:tcBorders>
            <w:vAlign w:val="center"/>
          </w:tcPr>
          <w:p w:rsidR="00A77034" w:rsidRPr="00934A91" w:rsidRDefault="00A77034" w:rsidP="00D15A5F">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77034" w:rsidRPr="00DF69E4" w:rsidRDefault="00A77034" w:rsidP="00D15A5F">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Pr>
                <w:rFonts w:ascii="Times New Roman" w:hAnsi="Times New Roman" w:cs="Times New Roman"/>
                <w:b/>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77034" w:rsidRPr="00DF69E4" w:rsidRDefault="00A77034" w:rsidP="00D15A5F">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1,00</w:t>
            </w:r>
          </w:p>
        </w:tc>
      </w:tr>
    </w:tbl>
    <w:p w:rsidR="00A77034" w:rsidRPr="00394F1F" w:rsidRDefault="00A77034"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2"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w:t>
      </w:r>
      <w:r w:rsidRPr="00394F1F">
        <w:rPr>
          <w:sz w:val="28"/>
          <w:szCs w:val="28"/>
        </w:rPr>
        <w:lastRenderedPageBreak/>
        <w:t>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Default="002A15B8" w:rsidP="002A15B8">
      <w:pPr>
        <w:pStyle w:val="afd"/>
        <w:spacing w:after="0"/>
        <w:ind w:right="110"/>
        <w:jc w:val="both"/>
        <w:rPr>
          <w:sz w:val="28"/>
          <w:szCs w:val="28"/>
        </w:rPr>
      </w:pPr>
    </w:p>
    <w:p w:rsidR="00A77034" w:rsidRDefault="00A77034" w:rsidP="002A15B8">
      <w:pPr>
        <w:pStyle w:val="afd"/>
        <w:spacing w:after="0"/>
        <w:ind w:right="110"/>
        <w:jc w:val="both"/>
        <w:rPr>
          <w:sz w:val="28"/>
          <w:szCs w:val="28"/>
        </w:rPr>
      </w:pPr>
    </w:p>
    <w:p w:rsidR="00A77034" w:rsidRPr="00394F1F" w:rsidRDefault="00A77034"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08" w:name="_Toc5255558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108"/>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008A311B" w:rsidRPr="00E92E88">
        <w:rPr>
          <w:sz w:val="28"/>
          <w:szCs w:val="28"/>
        </w:rPr>
        <w:t xml:space="preserve">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4"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4B4737">
        <w:rPr>
          <w:sz w:val="28"/>
          <w:szCs w:val="28"/>
        </w:rPr>
        <w:t>городского</w:t>
      </w:r>
      <w:r>
        <w:rPr>
          <w:sz w:val="28"/>
          <w:szCs w:val="28"/>
        </w:rPr>
        <w:t xml:space="preserve"> поселения</w:t>
      </w:r>
      <w:r w:rsidRPr="00CB1480">
        <w:rPr>
          <w:sz w:val="28"/>
          <w:szCs w:val="28"/>
        </w:rPr>
        <w:t xml:space="preserve">, </w:t>
      </w:r>
      <w:r w:rsidR="00D70480">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 xml:space="preserve">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5"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6"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2A15B8" w:rsidRDefault="002A15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558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w:t>
      </w:r>
      <w:r w:rsidR="008A311B">
        <w:rPr>
          <w:rFonts w:ascii="Times New Roman" w:eastAsia="Times New Roman" w:hAnsi="Times New Roman" w:cs="Times New Roman"/>
          <w:b/>
          <w:bCs/>
          <w:sz w:val="28"/>
          <w:szCs w:val="28"/>
          <w:lang w:eastAsia="ru-RU"/>
        </w:rPr>
        <w:t>городских</w:t>
      </w:r>
      <w:r w:rsidR="007247CA" w:rsidRPr="007247CA">
        <w:rPr>
          <w:rFonts w:ascii="Times New Roman" w:eastAsia="Times New Roman" w:hAnsi="Times New Roman" w:cs="Times New Roman"/>
          <w:b/>
          <w:bCs/>
          <w:sz w:val="28"/>
          <w:szCs w:val="28"/>
          <w:lang w:eastAsia="ru-RU"/>
        </w:rPr>
        <w:t xml:space="preserve"> поселений</w:t>
      </w:r>
      <w:bookmarkEnd w:id="109"/>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0" w:name="_Toc5255558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110"/>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lastRenderedPageBreak/>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5255558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11"/>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D90F7D">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B4737">
        <w:rPr>
          <w:sz w:val="28"/>
          <w:szCs w:val="28"/>
        </w:rPr>
        <w:t>городского</w:t>
      </w:r>
      <w:r w:rsidRPr="00394F1F">
        <w:rPr>
          <w:sz w:val="28"/>
          <w:szCs w:val="28"/>
        </w:rPr>
        <w:t xml:space="preserve"> хозяйства, объектов туризма и рекреации, объектов в области </w:t>
      </w:r>
      <w:r w:rsidRPr="00394F1F">
        <w:rPr>
          <w:sz w:val="28"/>
          <w:szCs w:val="28"/>
        </w:rPr>
        <w:lastRenderedPageBreak/>
        <w:t>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 xml:space="preserve">Для объектов местного значения </w:t>
      </w:r>
      <w:r w:rsidR="004B4737">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12" w:name="_bookmark18"/>
      <w:bookmarkEnd w:id="112"/>
    </w:p>
    <w:p w:rsidR="00BC773D" w:rsidRDefault="00BC773D" w:rsidP="004D163A">
      <w:pPr>
        <w:spacing w:after="0" w:line="240" w:lineRule="auto"/>
        <w:jc w:val="both"/>
        <w:rPr>
          <w:rFonts w:ascii="Times New Roman" w:hAnsi="Times New Roman" w:cs="Times New Roman"/>
          <w:sz w:val="28"/>
          <w:szCs w:val="28"/>
        </w:rPr>
      </w:pPr>
      <w:bookmarkStart w:id="113" w:name="_bookmark19"/>
      <w:bookmarkEnd w:id="113"/>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4" w:name="_Toc5255558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14"/>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w:t>
      </w:r>
      <w:r w:rsidR="008A311B">
        <w:rPr>
          <w:sz w:val="28"/>
          <w:szCs w:val="28"/>
        </w:rPr>
        <w:t>я</w:t>
      </w:r>
      <w:r>
        <w:rPr>
          <w:sz w:val="28"/>
          <w:szCs w:val="28"/>
        </w:rPr>
        <w:t xml:space="preserve">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8A311B">
        <w:rPr>
          <w:sz w:val="28"/>
          <w:szCs w:val="28"/>
        </w:rPr>
        <w:t xml:space="preserve">, а также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4B4737">
        <w:rPr>
          <w:sz w:val="28"/>
          <w:szCs w:val="28"/>
        </w:rPr>
        <w:t>городского</w:t>
      </w:r>
      <w:r w:rsidRPr="00394F1F">
        <w:rPr>
          <w:sz w:val="28"/>
          <w:szCs w:val="28"/>
        </w:rPr>
        <w:t xml:space="preserve">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D90F7D">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lastRenderedPageBreak/>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4B4737">
        <w:rPr>
          <w:sz w:val="28"/>
          <w:szCs w:val="28"/>
        </w:rPr>
        <w:t>городского</w:t>
      </w:r>
      <w:r w:rsidRPr="00B26AFF">
        <w:rPr>
          <w:sz w:val="28"/>
          <w:szCs w:val="28"/>
        </w:rPr>
        <w:t xml:space="preserve">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9766CA" w:rsidRPr="00B26AFF">
        <w:rPr>
          <w:sz w:val="28"/>
          <w:szCs w:val="28"/>
        </w:rPr>
        <w:t>Правилами охраны жизни людей на вод</w:t>
      </w:r>
      <w:r w:rsidR="009766CA">
        <w:rPr>
          <w:sz w:val="28"/>
          <w:szCs w:val="28"/>
        </w:rPr>
        <w:t>оемах</w:t>
      </w:r>
      <w:r w:rsidR="009766CA" w:rsidRPr="00B26AFF">
        <w:rPr>
          <w:sz w:val="28"/>
          <w:szCs w:val="28"/>
        </w:rPr>
        <w:t xml:space="preserve"> </w:t>
      </w:r>
      <w:r w:rsidR="009766CA">
        <w:rPr>
          <w:sz w:val="28"/>
          <w:szCs w:val="28"/>
        </w:rPr>
        <w:t>Брянской области</w:t>
      </w:r>
      <w:r w:rsidR="009766CA" w:rsidRPr="00B26AFF">
        <w:rPr>
          <w:sz w:val="28"/>
          <w:szCs w:val="28"/>
        </w:rPr>
        <w:t xml:space="preserve">, утвержденными Постановлением </w:t>
      </w:r>
      <w:r w:rsidR="009766CA">
        <w:rPr>
          <w:sz w:val="28"/>
          <w:szCs w:val="28"/>
        </w:rPr>
        <w:t>Администрации</w:t>
      </w:r>
      <w:r w:rsidR="009766CA" w:rsidRPr="00B26AFF">
        <w:rPr>
          <w:sz w:val="28"/>
          <w:szCs w:val="28"/>
        </w:rPr>
        <w:t xml:space="preserve"> </w:t>
      </w:r>
      <w:r w:rsidR="009766CA">
        <w:rPr>
          <w:sz w:val="28"/>
          <w:szCs w:val="28"/>
        </w:rPr>
        <w:t>Брянской</w:t>
      </w:r>
      <w:r w:rsidR="009766CA" w:rsidRPr="00B26AFF">
        <w:rPr>
          <w:sz w:val="28"/>
          <w:szCs w:val="28"/>
        </w:rPr>
        <w:t xml:space="preserve"> области от </w:t>
      </w:r>
      <w:r w:rsidR="009766CA">
        <w:rPr>
          <w:sz w:val="28"/>
          <w:szCs w:val="28"/>
        </w:rPr>
        <w:t>15</w:t>
      </w:r>
      <w:r w:rsidR="009766CA" w:rsidRPr="00B26AFF">
        <w:rPr>
          <w:sz w:val="28"/>
          <w:szCs w:val="28"/>
        </w:rPr>
        <w:t>.0</w:t>
      </w:r>
      <w:r w:rsidR="009766CA">
        <w:rPr>
          <w:sz w:val="28"/>
          <w:szCs w:val="28"/>
        </w:rPr>
        <w:t>2</w:t>
      </w:r>
      <w:r w:rsidR="009766CA" w:rsidRPr="00B26AFF">
        <w:rPr>
          <w:sz w:val="28"/>
          <w:szCs w:val="28"/>
        </w:rPr>
        <w:t>.200</w:t>
      </w:r>
      <w:r w:rsidR="009766CA">
        <w:rPr>
          <w:sz w:val="28"/>
          <w:szCs w:val="28"/>
        </w:rPr>
        <w:t>6</w:t>
      </w:r>
      <w:r w:rsidR="009766CA" w:rsidRPr="00B26AFF">
        <w:rPr>
          <w:sz w:val="28"/>
          <w:szCs w:val="28"/>
        </w:rPr>
        <w:t xml:space="preserve"> № </w:t>
      </w:r>
      <w:r w:rsidR="009766CA">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115" w:name="_bookmark28"/>
      <w:bookmarkEnd w:id="115"/>
      <w:r w:rsidRPr="00394F1F">
        <w:rPr>
          <w:sz w:val="28"/>
          <w:szCs w:val="28"/>
        </w:rPr>
        <w:t xml:space="preserve">МНГП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2555581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 xml:space="preserve">местного значения </w:t>
      </w:r>
      <w:r w:rsidR="004B4737">
        <w:rPr>
          <w:rFonts w:ascii="Times New Roman" w:eastAsia="Times New Roman" w:hAnsi="Times New Roman" w:cs="Times New Roman"/>
          <w:b/>
          <w:bCs/>
          <w:sz w:val="28"/>
          <w:szCs w:val="28"/>
          <w:lang w:eastAsia="ru-RU"/>
        </w:rPr>
        <w:t>городского</w:t>
      </w:r>
      <w:r w:rsidR="00636696" w:rsidRPr="0041010C">
        <w:rPr>
          <w:rFonts w:ascii="Times New Roman" w:eastAsia="Times New Roman" w:hAnsi="Times New Roman" w:cs="Times New Roman"/>
          <w:b/>
          <w:bCs/>
          <w:sz w:val="28"/>
          <w:szCs w:val="28"/>
          <w:lang w:eastAsia="ru-RU"/>
        </w:rPr>
        <w:t xml:space="preserve">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16"/>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 xml:space="preserve">К объектам местного значения </w:t>
      </w:r>
      <w:r w:rsidR="004B4737">
        <w:rPr>
          <w:sz w:val="28"/>
          <w:szCs w:val="28"/>
        </w:rPr>
        <w:t>городского</w:t>
      </w:r>
      <w:r w:rsidRPr="00394F1F">
        <w:rPr>
          <w:sz w:val="28"/>
          <w:szCs w:val="28"/>
        </w:rPr>
        <w:t xml:space="preserve">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w:t>
      </w:r>
      <w:r w:rsidR="004B4737">
        <w:rPr>
          <w:sz w:val="28"/>
          <w:szCs w:val="28"/>
        </w:rPr>
        <w:t>городского</w:t>
      </w:r>
      <w:r w:rsidRPr="00394F1F">
        <w:rPr>
          <w:sz w:val="28"/>
          <w:szCs w:val="28"/>
        </w:rPr>
        <w:t xml:space="preserve"> поселения на человека в год принимаются в соответствии с утвержденными нормами образования твердых коммунальных отходов для населения </w:t>
      </w:r>
      <w:r w:rsidR="00D90F7D">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r w:rsidRPr="00394F1F">
              <w:rPr>
                <w:rFonts w:ascii="Times New Roman" w:eastAsia="Times New Roman" w:hAnsi="Times New Roman" w:cs="Times New Roman"/>
                <w:color w:val="2D2D2D"/>
                <w:sz w:val="28"/>
                <w:szCs w:val="28"/>
                <w:lang w:eastAsia="ru-RU"/>
              </w:rPr>
              <w:t>п</w:t>
            </w:r>
            <w:proofErr w:type="spell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r w:rsidRPr="00394F1F">
        <w:rPr>
          <w:sz w:val="28"/>
          <w:szCs w:val="28"/>
        </w:rPr>
        <w:t xml:space="preserve"> ×К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м;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lastRenderedPageBreak/>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4D163A">
      <w:pPr>
        <w:spacing w:after="0" w:line="240" w:lineRule="auto"/>
        <w:jc w:val="both"/>
        <w:rPr>
          <w:rFonts w:ascii="Times New Roman" w:hAnsi="Times New Roman" w:cs="Times New Roman"/>
          <w:sz w:val="28"/>
          <w:szCs w:val="28"/>
        </w:rPr>
      </w:pPr>
    </w:p>
    <w:p w:rsidR="008A311B" w:rsidRPr="002A33EC" w:rsidRDefault="008A311B" w:rsidP="008A311B">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7" w:name="_Toc52555581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117"/>
    </w:p>
    <w:p w:rsidR="008A311B" w:rsidRDefault="008A311B" w:rsidP="008A311B">
      <w:pPr>
        <w:pStyle w:val="afd"/>
        <w:spacing w:after="0"/>
        <w:ind w:right="111" w:firstLine="709"/>
        <w:jc w:val="both"/>
        <w:rPr>
          <w:sz w:val="28"/>
          <w:szCs w:val="28"/>
        </w:rPr>
      </w:pPr>
    </w:p>
    <w:p w:rsidR="008A311B" w:rsidRPr="005B2595" w:rsidRDefault="008A311B" w:rsidP="008A311B">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C41A16">
        <w:rPr>
          <w:sz w:val="28"/>
          <w:szCs w:val="28"/>
        </w:rPr>
        <w:t>.</w:t>
      </w:r>
    </w:p>
    <w:p w:rsidR="008A311B" w:rsidRPr="00394F1F" w:rsidRDefault="008A311B" w:rsidP="008A311B">
      <w:pPr>
        <w:pStyle w:val="afd"/>
        <w:spacing w:after="0"/>
        <w:ind w:right="108"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гражданской обороны в МНГП </w:t>
      </w:r>
      <w:r w:rsidR="00D90F7D">
        <w:rPr>
          <w:sz w:val="28"/>
          <w:szCs w:val="28"/>
        </w:rPr>
        <w:t>Дубровского</w:t>
      </w:r>
      <w:r w:rsidRPr="00394F1F">
        <w:rPr>
          <w:sz w:val="28"/>
          <w:szCs w:val="28"/>
        </w:rPr>
        <w:t xml:space="preserve"> </w:t>
      </w:r>
      <w:r>
        <w:rPr>
          <w:sz w:val="28"/>
          <w:szCs w:val="28"/>
        </w:rPr>
        <w:t>городского</w:t>
      </w:r>
      <w:r w:rsidRPr="00394F1F">
        <w:rPr>
          <w:sz w:val="28"/>
          <w:szCs w:val="28"/>
        </w:rPr>
        <w:t xml:space="preserve">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8A311B" w:rsidRPr="00394F1F" w:rsidRDefault="008A311B" w:rsidP="008A311B">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предупреждения и ликвидации последствий чрезвычайных ситуаций расчетные показатели устанавливаются в МНГП </w:t>
      </w:r>
      <w:r w:rsidR="00D90F7D">
        <w:rPr>
          <w:sz w:val="28"/>
          <w:szCs w:val="28"/>
        </w:rPr>
        <w:t>Дубровского</w:t>
      </w:r>
      <w:r w:rsidRPr="00394F1F">
        <w:rPr>
          <w:sz w:val="28"/>
          <w:szCs w:val="28"/>
        </w:rPr>
        <w:t xml:space="preserve"> </w:t>
      </w:r>
      <w:r>
        <w:rPr>
          <w:sz w:val="28"/>
          <w:szCs w:val="28"/>
        </w:rPr>
        <w:t>городского</w:t>
      </w:r>
      <w:r w:rsidRPr="00394F1F">
        <w:rPr>
          <w:sz w:val="28"/>
          <w:szCs w:val="28"/>
        </w:rPr>
        <w:t xml:space="preserve">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8A311B" w:rsidRPr="00394F1F" w:rsidRDefault="008A311B" w:rsidP="008A311B">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8A311B" w:rsidRPr="00394F1F" w:rsidRDefault="008A311B" w:rsidP="008A311B">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8A311B" w:rsidRDefault="008A311B"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A77034" w:rsidRDefault="00A77034"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8" w:name="_Toc523995703"/>
      <w:bookmarkStart w:id="119" w:name="_Toc525555814"/>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118"/>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4B4737">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поселения</w:t>
      </w:r>
      <w:bookmarkEnd w:id="119"/>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657EB2" w:rsidRDefault="00366885" w:rsidP="00657EB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0" w:name="_Toc525555815"/>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57EB2">
        <w:rPr>
          <w:rFonts w:ascii="Times New Roman" w:eastAsia="Times New Roman" w:hAnsi="Times New Roman" w:cs="Times New Roman"/>
          <w:b/>
          <w:bCs/>
          <w:sz w:val="28"/>
          <w:szCs w:val="28"/>
          <w:lang w:eastAsia="ru-RU"/>
        </w:rPr>
        <w:t xml:space="preserve"> </w:t>
      </w:r>
      <w:r w:rsidR="000C3828" w:rsidRPr="00657EB2">
        <w:rPr>
          <w:rFonts w:ascii="Times New Roman" w:eastAsia="Times New Roman" w:hAnsi="Times New Roman" w:cs="Times New Roman"/>
          <w:b/>
          <w:bCs/>
          <w:sz w:val="28"/>
          <w:szCs w:val="28"/>
          <w:lang w:eastAsia="ru-RU"/>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bookmarkEnd w:id="120"/>
    </w:p>
    <w:p w:rsidR="000C3828" w:rsidRDefault="000C3828" w:rsidP="00366885">
      <w:pPr>
        <w:pStyle w:val="afd"/>
        <w:spacing w:after="0"/>
        <w:ind w:right="106" w:firstLine="709"/>
        <w:jc w:val="both"/>
        <w:rPr>
          <w:sz w:val="28"/>
          <w:szCs w:val="28"/>
        </w:rPr>
      </w:pPr>
    </w:p>
    <w:p w:rsidR="00366885" w:rsidRDefault="000C3828" w:rsidP="000C3828">
      <w:pPr>
        <w:pStyle w:val="afd"/>
        <w:spacing w:after="0"/>
        <w:ind w:right="113"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объектов </w:t>
      </w:r>
      <w:r w:rsidRPr="000C3828">
        <w:rPr>
          <w:sz w:val="28"/>
          <w:szCs w:val="28"/>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1" w:name="_Toc5255558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21"/>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760883" w:rsidRPr="00394F1F" w:rsidRDefault="00760883" w:rsidP="000C3828">
      <w:pPr>
        <w:pStyle w:val="afd"/>
        <w:spacing w:after="0"/>
        <w:ind w:right="107"/>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2" w:name="_bookmark36"/>
      <w:bookmarkStart w:id="123" w:name="_bookmark37"/>
      <w:bookmarkStart w:id="124" w:name="_bookmark38"/>
      <w:bookmarkStart w:id="125" w:name="_Toc525555817"/>
      <w:bookmarkEnd w:id="122"/>
      <w:bookmarkEnd w:id="123"/>
      <w:bookmarkEnd w:id="124"/>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4B4737">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хозяйства</w:t>
      </w:r>
      <w:bookmarkEnd w:id="125"/>
    </w:p>
    <w:p w:rsidR="00853DF9" w:rsidRPr="00394F1F" w:rsidRDefault="00853DF9" w:rsidP="004D163A">
      <w:pPr>
        <w:pStyle w:val="afd"/>
        <w:spacing w:after="0"/>
        <w:ind w:right="113"/>
        <w:rPr>
          <w:sz w:val="28"/>
          <w:szCs w:val="28"/>
        </w:rPr>
      </w:pPr>
    </w:p>
    <w:p w:rsidR="009708B3" w:rsidRDefault="009708B3" w:rsidP="009708B3">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9708B3" w:rsidRPr="00394F1F" w:rsidRDefault="009708B3" w:rsidP="009708B3">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9708B3" w:rsidRPr="00394F1F" w:rsidRDefault="009708B3" w:rsidP="009708B3">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9708B3" w:rsidRPr="00394F1F" w:rsidRDefault="009708B3" w:rsidP="009708B3">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9708B3" w:rsidRPr="00394F1F" w:rsidRDefault="009708B3" w:rsidP="009708B3">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D90F7D">
        <w:rPr>
          <w:sz w:val="28"/>
          <w:szCs w:val="28"/>
        </w:rPr>
        <w:t>Дубровскому</w:t>
      </w:r>
      <w:r>
        <w:rPr>
          <w:sz w:val="28"/>
          <w:szCs w:val="28"/>
        </w:rPr>
        <w:t xml:space="preserve"> городскому</w:t>
      </w:r>
      <w:r w:rsidRPr="00394F1F">
        <w:rPr>
          <w:sz w:val="28"/>
          <w:szCs w:val="28"/>
        </w:rPr>
        <w:t xml:space="preserve"> поселению):</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9708B3" w:rsidRPr="00394F1F" w:rsidRDefault="009708B3" w:rsidP="009708B3">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9708B3" w:rsidRPr="00394F1F" w:rsidRDefault="009708B3" w:rsidP="009708B3">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9708B3" w:rsidRPr="00394F1F" w:rsidRDefault="009708B3" w:rsidP="009708B3">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9708B3" w:rsidRPr="00394F1F" w:rsidRDefault="009708B3" w:rsidP="009708B3">
      <w:pPr>
        <w:pStyle w:val="afd"/>
        <w:spacing w:after="0"/>
        <w:ind w:firstLine="709"/>
        <w:jc w:val="both"/>
        <w:rPr>
          <w:sz w:val="28"/>
          <w:szCs w:val="28"/>
        </w:rPr>
      </w:pPr>
      <w:r w:rsidRPr="00394F1F">
        <w:rPr>
          <w:sz w:val="28"/>
          <w:szCs w:val="28"/>
        </w:rPr>
        <w:t>В состав производственных зон могут включаться:</w:t>
      </w:r>
    </w:p>
    <w:p w:rsidR="009708B3" w:rsidRPr="00394F1F" w:rsidRDefault="009708B3" w:rsidP="009708B3">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708B3" w:rsidRPr="00394F1F" w:rsidRDefault="009708B3" w:rsidP="009708B3">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708B3" w:rsidRPr="00394F1F" w:rsidRDefault="009708B3" w:rsidP="009708B3">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9708B3" w:rsidRPr="00394F1F" w:rsidRDefault="009708B3" w:rsidP="009708B3">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708B3" w:rsidRPr="00394F1F" w:rsidRDefault="009708B3" w:rsidP="009708B3">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708B3" w:rsidRPr="00394F1F" w:rsidRDefault="009708B3" w:rsidP="009708B3">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708B3" w:rsidRPr="00394F1F" w:rsidRDefault="009708B3" w:rsidP="009708B3">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9708B3" w:rsidRPr="00394F1F" w:rsidRDefault="009708B3" w:rsidP="009708B3">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9708B3" w:rsidRPr="00394F1F" w:rsidRDefault="009708B3" w:rsidP="009708B3">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9708B3" w:rsidRPr="00394F1F" w:rsidRDefault="009708B3" w:rsidP="009708B3">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9708B3" w:rsidRPr="00394F1F" w:rsidRDefault="009708B3" w:rsidP="009708B3">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9708B3" w:rsidRPr="00394F1F" w:rsidRDefault="009708B3" w:rsidP="009708B3">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9708B3" w:rsidRPr="00394F1F" w:rsidRDefault="009708B3" w:rsidP="00D557A7">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9708B3" w:rsidRPr="00394F1F" w:rsidRDefault="009708B3" w:rsidP="00D557A7">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9708B3" w:rsidRPr="00394F1F" w:rsidTr="00D557A7">
        <w:tc>
          <w:tcPr>
            <w:tcW w:w="594"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9708B3" w:rsidRPr="00394F1F" w:rsidRDefault="009708B3" w:rsidP="00D557A7">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9708B3" w:rsidRPr="00394F1F" w:rsidRDefault="009708B3" w:rsidP="00D557A7">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9708B3" w:rsidRPr="00394F1F" w:rsidRDefault="009708B3" w:rsidP="009708B3">
      <w:pPr>
        <w:pStyle w:val="afd"/>
        <w:spacing w:after="0"/>
        <w:ind w:right="105"/>
        <w:rPr>
          <w:sz w:val="28"/>
          <w:szCs w:val="28"/>
        </w:rPr>
      </w:pPr>
    </w:p>
    <w:p w:rsidR="009708B3" w:rsidRPr="00394F1F" w:rsidRDefault="009708B3" w:rsidP="009708B3">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9708B3" w:rsidRPr="00394F1F" w:rsidRDefault="009708B3" w:rsidP="009708B3">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9708B3" w:rsidRPr="00394F1F" w:rsidRDefault="009708B3" w:rsidP="009708B3">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w:t>
      </w:r>
      <w:r w:rsidRPr="00394F1F">
        <w:rPr>
          <w:sz w:val="28"/>
          <w:szCs w:val="28"/>
        </w:rPr>
        <w:lastRenderedPageBreak/>
        <w:t xml:space="preserve">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9708B3" w:rsidRPr="00394F1F" w:rsidRDefault="009708B3" w:rsidP="009708B3">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9708B3" w:rsidRPr="00394F1F" w:rsidRDefault="009708B3" w:rsidP="009708B3">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9708B3" w:rsidRPr="00394F1F" w:rsidRDefault="009708B3" w:rsidP="009708B3">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9708B3" w:rsidRPr="00394F1F" w:rsidRDefault="009708B3" w:rsidP="009708B3">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9708B3" w:rsidRPr="00394F1F" w:rsidRDefault="009708B3" w:rsidP="009708B3">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9708B3" w:rsidRPr="00394F1F" w:rsidRDefault="009708B3" w:rsidP="009708B3">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9708B3" w:rsidRPr="00394F1F" w:rsidRDefault="009708B3" w:rsidP="009708B3">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9708B3" w:rsidRPr="00394F1F" w:rsidRDefault="009708B3" w:rsidP="009708B3">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9708B3" w:rsidRPr="00394F1F" w:rsidRDefault="009708B3" w:rsidP="009708B3">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9708B3" w:rsidRPr="00394F1F" w:rsidRDefault="009708B3" w:rsidP="009708B3">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9708B3" w:rsidRPr="00394F1F" w:rsidRDefault="009708B3" w:rsidP="009708B3">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9708B3" w:rsidRPr="00394F1F" w:rsidRDefault="009708B3" w:rsidP="009708B3">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D90F7D">
        <w:rPr>
          <w:sz w:val="28"/>
          <w:szCs w:val="28"/>
        </w:rPr>
        <w:t>Дубровскому</w:t>
      </w:r>
      <w:r>
        <w:rPr>
          <w:sz w:val="28"/>
          <w:szCs w:val="28"/>
        </w:rPr>
        <w:t xml:space="preserve"> городскому</w:t>
      </w:r>
      <w:r w:rsidRPr="00394F1F">
        <w:rPr>
          <w:sz w:val="28"/>
          <w:szCs w:val="28"/>
        </w:rPr>
        <w:t xml:space="preserve"> поселению):</w:t>
      </w:r>
    </w:p>
    <w:p w:rsidR="009708B3"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9708B3"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9708B3"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9708B3" w:rsidP="009708B3">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r w:rsidR="00853DF9" w:rsidRPr="00394F1F">
        <w:rPr>
          <w:rFonts w:ascii="Times New Roman" w:hAnsi="Times New Roman" w:cs="Times New Roman"/>
          <w:sz w:val="28"/>
          <w:szCs w:val="28"/>
        </w:rPr>
        <w:t>.</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6" w:name="_Toc52555581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7" w:name="_Toc52555581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2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3">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4">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D90F7D">
        <w:rPr>
          <w:sz w:val="28"/>
          <w:szCs w:val="28"/>
        </w:rPr>
        <w:t>Дубровского</w:t>
      </w:r>
      <w:r w:rsidR="00423CE7">
        <w:rPr>
          <w:sz w:val="28"/>
          <w:szCs w:val="28"/>
        </w:rPr>
        <w:t xml:space="preserve"> района</w:t>
      </w:r>
      <w:r w:rsidRPr="00394F1F">
        <w:rPr>
          <w:sz w:val="28"/>
          <w:szCs w:val="28"/>
        </w:rPr>
        <w:t xml:space="preserve"> и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686153">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686153">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686153">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686153">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686153">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5">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686153">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686153">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686153">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686153">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686153">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686153">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686153">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8" w:name="_Toc52555582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686153">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686153">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686153">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необходимо учитывать требования проектирования в соответствии с </w:t>
      </w:r>
      <w:hyperlink r:id="rId56">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B37EE7" w:rsidRPr="0042199B">
        <w:rPr>
          <w:sz w:val="28"/>
          <w:szCs w:val="28"/>
        </w:rPr>
        <w:t>Закона Брянской области </w:t>
      </w:r>
      <w:hyperlink r:id="rId57" w:history="1">
        <w:r w:rsidR="00B37EE7" w:rsidRPr="0042199B">
          <w:rPr>
            <w:sz w:val="28"/>
            <w:szCs w:val="28"/>
          </w:rPr>
          <w:t>от 30 декабря 2005 года № 122-З</w:t>
        </w:r>
      </w:hyperlink>
      <w:r w:rsidR="00B37EE7" w:rsidRPr="0042199B">
        <w:rPr>
          <w:sz w:val="28"/>
          <w:szCs w:val="28"/>
        </w:rPr>
        <w:t> «О защите населения и территории Брянской области от чрезвычайных ситуаций природного и техногенного характера»</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D90F7D">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686153">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686153">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686153">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686153">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686153">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686153">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9" w:name="_Toc52555582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2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w:t>
      </w:r>
      <w:r w:rsidR="004B4737">
        <w:rPr>
          <w:sz w:val="28"/>
          <w:szCs w:val="28"/>
        </w:rPr>
        <w:t>городского</w:t>
      </w:r>
      <w:r w:rsidRPr="00394F1F">
        <w:rPr>
          <w:sz w:val="28"/>
          <w:szCs w:val="28"/>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30" w:name="Par1"/>
      <w:bookmarkEnd w:id="130"/>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8"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9"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0" w:history="1">
        <w:r w:rsidRPr="00C62DB4">
          <w:rPr>
            <w:sz w:val="28"/>
            <w:szCs w:val="28"/>
          </w:rPr>
          <w:t>пунктами 3</w:t>
        </w:r>
      </w:hyperlink>
      <w:r w:rsidRPr="00C62DB4">
        <w:rPr>
          <w:sz w:val="28"/>
          <w:szCs w:val="28"/>
        </w:rPr>
        <w:t xml:space="preserve"> и </w:t>
      </w:r>
      <w:hyperlink r:id="rId61"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2"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3"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4"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1" w:name="_Toc52555582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3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4B4737">
        <w:rPr>
          <w:sz w:val="28"/>
          <w:szCs w:val="28"/>
        </w:rPr>
        <w:t>городского</w:t>
      </w:r>
      <w:r w:rsidRPr="00394F1F">
        <w:rPr>
          <w:sz w:val="28"/>
          <w:szCs w:val="28"/>
        </w:rPr>
        <w:t xml:space="preserve">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32" w:name="_Toc52555582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3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B37EE7" w:rsidRPr="001E52BF">
        <w:rPr>
          <w:rFonts w:ascii="Times New Roman" w:eastAsia="Times New Roman" w:hAnsi="Times New Roman" w:cs="Times New Roman"/>
          <w:sz w:val="28"/>
          <w:szCs w:val="28"/>
          <w:lang w:eastAsia="ru-RU"/>
        </w:rPr>
        <w:t xml:space="preserve">Брянской области от 15 марта 2007 года № 28-З (с изменениями на 5 июня </w:t>
      </w:r>
      <w:r w:rsidR="00B37EE7" w:rsidRPr="001E52BF">
        <w:rPr>
          <w:rFonts w:ascii="Times New Roman" w:hAnsi="Times New Roman" w:cs="Times New Roman"/>
          <w:sz w:val="28"/>
          <w:szCs w:val="28"/>
        </w:rPr>
        <w:t>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D90F7D">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применяются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3" w:name="_Toc491876326"/>
      <w:bookmarkStart w:id="134" w:name="_Toc502048447"/>
      <w:bookmarkStart w:id="135" w:name="_Toc52555582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33"/>
      <w:bookmarkEnd w:id="134"/>
      <w:bookmarkEnd w:id="13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r w:rsidRPr="00AA4DAC">
              <w:rPr>
                <w:rFonts w:ascii="Times New Roman" w:hAnsi="Times New Roman" w:cs="Times New Roman"/>
                <w:sz w:val="28"/>
                <w:szCs w:val="28"/>
              </w:rPr>
              <w:t>п</w:t>
            </w:r>
            <w:proofErr w:type="spell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DB3881" w:rsidP="0004048D">
            <w:pPr>
              <w:jc w:val="center"/>
              <w:rPr>
                <w:rFonts w:ascii="Times New Roman" w:hAnsi="Times New Roman" w:cs="Times New Roman"/>
                <w:sz w:val="28"/>
                <w:szCs w:val="28"/>
              </w:rPr>
            </w:pPr>
            <w:r>
              <w:rPr>
                <w:rFonts w:ascii="Times New Roman" w:hAnsi="Times New Roman" w:cs="Times New Roman"/>
                <w:sz w:val="28"/>
                <w:szCs w:val="28"/>
              </w:rPr>
              <w:t>Городское</w:t>
            </w:r>
            <w:r w:rsidR="00476CBD">
              <w:rPr>
                <w:rFonts w:ascii="Times New Roman" w:hAnsi="Times New Roman" w:cs="Times New Roman"/>
                <w:sz w:val="28"/>
                <w:szCs w:val="28"/>
              </w:rPr>
              <w:t xml:space="preserve">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36" w:name="_Toc524000204"/>
            <w:r w:rsidRPr="00BB4481">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BB4481">
              <w:rPr>
                <w:rFonts w:ascii="Times New Roman" w:hAnsi="Times New Roman" w:cs="Times New Roman"/>
                <w:b/>
                <w:sz w:val="28"/>
                <w:szCs w:val="28"/>
              </w:rPr>
              <w:t xml:space="preserve"> поселения, относящиеся к области </w:t>
            </w:r>
            <w:proofErr w:type="spellStart"/>
            <w:r w:rsidR="000C7EA2" w:rsidRPr="000C7EA2">
              <w:rPr>
                <w:rFonts w:ascii="Times New Roman" w:hAnsi="Times New Roman" w:cs="Times New Roman"/>
                <w:b/>
                <w:sz w:val="28"/>
                <w:szCs w:val="28"/>
              </w:rPr>
              <w:t>электро</w:t>
            </w:r>
            <w:proofErr w:type="spellEnd"/>
            <w:r w:rsidR="000C7EA2" w:rsidRPr="000C7EA2">
              <w:rPr>
                <w:rFonts w:ascii="Times New Roman" w:hAnsi="Times New Roman" w:cs="Times New Roman"/>
                <w:b/>
                <w:sz w:val="28"/>
                <w:szCs w:val="28"/>
              </w:rPr>
              <w:t xml:space="preserve">-, </w:t>
            </w:r>
            <w:proofErr w:type="spellStart"/>
            <w:r w:rsidR="000C7EA2" w:rsidRPr="000C7EA2">
              <w:rPr>
                <w:rFonts w:ascii="Times New Roman" w:hAnsi="Times New Roman" w:cs="Times New Roman"/>
                <w:b/>
                <w:sz w:val="28"/>
                <w:szCs w:val="28"/>
              </w:rPr>
              <w:t>газо</w:t>
            </w:r>
            <w:proofErr w:type="spellEnd"/>
            <w:r w:rsidR="000C7EA2" w:rsidRPr="000C7EA2">
              <w:rPr>
                <w:rFonts w:ascii="Times New Roman" w:hAnsi="Times New Roman" w:cs="Times New Roman"/>
                <w:b/>
                <w:sz w:val="28"/>
                <w:szCs w:val="28"/>
              </w:rPr>
              <w:t>-, тепло- и водоснабжения населения, водоотведения</w:t>
            </w:r>
            <w:bookmarkEnd w:id="13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37" w:name="_Toc524000211"/>
            <w:r w:rsidRPr="00E179CE">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E179CE">
              <w:rPr>
                <w:rFonts w:ascii="Times New Roman" w:hAnsi="Times New Roman" w:cs="Times New Roman"/>
                <w:b/>
                <w:sz w:val="28"/>
                <w:szCs w:val="28"/>
              </w:rPr>
              <w:t xml:space="preserve"> поселения, относящиеся к области автомобильных дорог местного значения </w:t>
            </w:r>
            <w:bookmarkEnd w:id="13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5"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xml:space="preserve">,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38" w:name="_Toc524000212"/>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3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6"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4B4737">
              <w:rPr>
                <w:rFonts w:ascii="Times New Roman" w:hAnsi="Times New Roman" w:cs="Times New Roman"/>
                <w:sz w:val="28"/>
                <w:szCs w:val="28"/>
              </w:rPr>
              <w:t>городского</w:t>
            </w:r>
            <w:r w:rsidRPr="00AB578D">
              <w:rPr>
                <w:rFonts w:ascii="Times New Roman" w:hAnsi="Times New Roman" w:cs="Times New Roman"/>
                <w:sz w:val="28"/>
                <w:szCs w:val="28"/>
              </w:rPr>
              <w:t xml:space="preserve"> поселения, в том числе </w:t>
            </w:r>
            <w:bookmarkStart w:id="139" w:name="_Toc524000214"/>
            <w:r w:rsidRPr="00AB578D">
              <w:rPr>
                <w:rFonts w:ascii="Times New Roman" w:hAnsi="Times New Roman" w:cs="Times New Roman"/>
                <w:sz w:val="28"/>
                <w:szCs w:val="28"/>
              </w:rPr>
              <w:t>Объекты муниципального жилищного фонда</w:t>
            </w:r>
            <w:bookmarkEnd w:id="139"/>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40"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40"/>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7"/>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D90F7D"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DB3881" w:rsidP="004D163A">
            <w:pPr>
              <w:pStyle w:val="TableParagraph"/>
              <w:ind w:right="858"/>
              <w:rPr>
                <w:sz w:val="28"/>
                <w:szCs w:val="28"/>
                <w:lang w:val="ru-RU"/>
              </w:rPr>
            </w:pPr>
            <w:r>
              <w:rPr>
                <w:sz w:val="28"/>
                <w:szCs w:val="28"/>
                <w:lang w:val="ru-RU"/>
              </w:rPr>
              <w:t>городское</w:t>
            </w:r>
            <w:r w:rsidR="00EA36A9" w:rsidRPr="00394F1F">
              <w:rPr>
                <w:sz w:val="28"/>
                <w:szCs w:val="28"/>
                <w:lang w:val="ru-RU"/>
              </w:rPr>
              <w:t xml:space="preserve"> поселение</w:t>
            </w:r>
          </w:p>
        </w:tc>
        <w:tc>
          <w:tcPr>
            <w:tcW w:w="6237" w:type="dxa"/>
          </w:tcPr>
          <w:p w:rsidR="00EA36A9" w:rsidRPr="00394F1F" w:rsidRDefault="00D90F7D" w:rsidP="00DB3881">
            <w:pPr>
              <w:pStyle w:val="TableParagraph"/>
              <w:ind w:right="87"/>
              <w:rPr>
                <w:sz w:val="28"/>
                <w:szCs w:val="28"/>
                <w:lang w:val="ru-RU"/>
              </w:rPr>
            </w:pPr>
            <w:r>
              <w:rPr>
                <w:sz w:val="28"/>
                <w:szCs w:val="28"/>
                <w:lang w:val="ru-RU"/>
              </w:rPr>
              <w:t>Дубровское</w:t>
            </w:r>
            <w:r w:rsidR="00EA36A9" w:rsidRPr="00394F1F">
              <w:rPr>
                <w:sz w:val="28"/>
                <w:szCs w:val="28"/>
                <w:lang w:val="ru-RU"/>
              </w:rPr>
              <w:t xml:space="preserve"> </w:t>
            </w:r>
            <w:r w:rsidR="00DB3881">
              <w:rPr>
                <w:sz w:val="28"/>
                <w:szCs w:val="28"/>
                <w:lang w:val="ru-RU"/>
              </w:rPr>
              <w:t xml:space="preserve">городское </w:t>
            </w:r>
            <w:r w:rsidR="00EA36A9" w:rsidRPr="00394F1F">
              <w:rPr>
                <w:sz w:val="28"/>
                <w:szCs w:val="28"/>
                <w:lang w:val="ru-RU"/>
              </w:rPr>
              <w:t>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МНГП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D90F7D">
              <w:rPr>
                <w:sz w:val="28"/>
                <w:szCs w:val="28"/>
                <w:lang w:val="ru-RU"/>
              </w:rPr>
              <w:t>Дубровского</w:t>
            </w:r>
            <w:r w:rsidRPr="00394F1F">
              <w:rPr>
                <w:sz w:val="28"/>
                <w:szCs w:val="28"/>
                <w:lang w:val="ru-RU"/>
              </w:rPr>
              <w:t xml:space="preserve"> </w:t>
            </w:r>
            <w:r w:rsidR="004B4737">
              <w:rPr>
                <w:sz w:val="28"/>
                <w:szCs w:val="28"/>
                <w:lang w:val="ru-RU"/>
              </w:rPr>
              <w:t>городского</w:t>
            </w:r>
            <w:r w:rsidRPr="00394F1F">
              <w:rPr>
                <w:sz w:val="28"/>
                <w:szCs w:val="28"/>
                <w:lang w:val="ru-RU"/>
              </w:rPr>
              <w:t xml:space="preserve"> поселения </w:t>
            </w:r>
            <w:r w:rsidR="00D90F7D">
              <w:rPr>
                <w:sz w:val="28"/>
                <w:szCs w:val="28"/>
                <w:lang w:val="ru-RU"/>
              </w:rPr>
              <w:t>Дубровского</w:t>
            </w:r>
            <w:r w:rsidR="00423CE7">
              <w:rPr>
                <w:sz w:val="28"/>
                <w:szCs w:val="28"/>
                <w:lang w:val="ru-RU"/>
              </w:rPr>
              <w:t xml:space="preserve"> 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D90F7D">
        <w:rPr>
          <w:sz w:val="28"/>
          <w:szCs w:val="28"/>
        </w:rPr>
        <w:t>Дубровского</w:t>
      </w:r>
      <w:r w:rsidRPr="00394F1F">
        <w:rPr>
          <w:sz w:val="28"/>
          <w:szCs w:val="28"/>
        </w:rPr>
        <w:t xml:space="preserve"> </w:t>
      </w:r>
      <w:r w:rsidR="004B4737">
        <w:rPr>
          <w:sz w:val="28"/>
          <w:szCs w:val="28"/>
        </w:rPr>
        <w:t>городского</w:t>
      </w:r>
      <w:r w:rsidRPr="00394F1F">
        <w:rPr>
          <w:sz w:val="28"/>
          <w:szCs w:val="28"/>
        </w:rPr>
        <w:t xml:space="preserve"> поселения </w:t>
      </w:r>
      <w:r w:rsidR="00D90F7D">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D90F7D">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D6" w:rsidRDefault="001076D6" w:rsidP="0027659D">
      <w:pPr>
        <w:spacing w:after="0" w:line="240" w:lineRule="auto"/>
      </w:pPr>
      <w:r>
        <w:separator/>
      </w:r>
    </w:p>
  </w:endnote>
  <w:endnote w:type="continuationSeparator" w:id="0">
    <w:p w:rsidR="001076D6" w:rsidRDefault="001076D6"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B05F91" w:rsidRDefault="008B2815"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8B2815" w:rsidRPr="00B05F91" w:rsidRDefault="008B2815" w:rsidP="00B05F91">
    <w:pPr>
      <w:pStyle w:val="a9"/>
      <w:pBdr>
        <w:top w:val="single" w:sz="4" w:space="1" w:color="auto"/>
      </w:pBdr>
      <w:jc w:val="center"/>
      <w:rPr>
        <w:rFonts w:ascii="Times New Roman" w:hAnsi="Times New Roman" w:cs="Times New Roman"/>
        <w:i/>
      </w:rPr>
    </w:pPr>
  </w:p>
  <w:p w:rsidR="008B2815" w:rsidRPr="00B05F91" w:rsidRDefault="00157E70" w:rsidP="00B05F91">
    <w:pPr>
      <w:pStyle w:val="a9"/>
      <w:jc w:val="center"/>
      <w:rPr>
        <w:rFonts w:ascii="Times New Roman" w:hAnsi="Times New Roman" w:cs="Times New Roman"/>
      </w:rPr>
    </w:pPr>
    <w:r w:rsidRPr="00B05F91">
      <w:rPr>
        <w:rFonts w:ascii="Times New Roman" w:hAnsi="Times New Roman" w:cs="Times New Roman"/>
      </w:rPr>
      <w:fldChar w:fldCharType="begin"/>
    </w:r>
    <w:r w:rsidR="008B2815"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953F8E">
      <w:rPr>
        <w:rFonts w:ascii="Times New Roman" w:hAnsi="Times New Roman" w:cs="Times New Roman"/>
        <w:noProof/>
      </w:rPr>
      <w:t>1</w:t>
    </w:r>
    <w:r w:rsidRPr="00B05F91">
      <w:rPr>
        <w:rFonts w:ascii="Times New Roman" w:hAnsi="Times New Roman" w:cs="Times New Roman"/>
      </w:rPr>
      <w:fldChar w:fldCharType="end"/>
    </w:r>
  </w:p>
  <w:p w:rsidR="008B2815" w:rsidRDefault="008B281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Default="008B2815">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Default="008B2815">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D6" w:rsidRDefault="001076D6" w:rsidP="0027659D">
      <w:pPr>
        <w:spacing w:after="0" w:line="240" w:lineRule="auto"/>
      </w:pPr>
      <w:r>
        <w:separator/>
      </w:r>
    </w:p>
  </w:footnote>
  <w:footnote w:type="continuationSeparator" w:id="0">
    <w:p w:rsidR="001076D6" w:rsidRDefault="001076D6"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Pr="00B05F91" w:rsidRDefault="008B2815"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Дубровского</w:t>
    </w:r>
    <w:r w:rsidRPr="009B17A9">
      <w:rPr>
        <w:rFonts w:ascii="Times New Roman" w:hAnsi="Times New Roman" w:cs="Times New Roman"/>
        <w:i/>
        <w:sz w:val="20"/>
      </w:rPr>
      <w:t xml:space="preserve"> </w:t>
    </w:r>
    <w:r>
      <w:rPr>
        <w:rFonts w:ascii="Times New Roman" w:hAnsi="Times New Roman" w:cs="Times New Roman"/>
        <w:i/>
        <w:sz w:val="20"/>
      </w:rPr>
      <w:t>городского</w:t>
    </w:r>
    <w:r w:rsidRPr="009B17A9">
      <w:rPr>
        <w:rFonts w:ascii="Times New Roman" w:hAnsi="Times New Roman" w:cs="Times New Roman"/>
        <w:i/>
        <w:sz w:val="20"/>
      </w:rPr>
      <w:t xml:space="preserve">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8B2815" w:rsidRDefault="008B2815"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F5329D"/>
    <w:multiLevelType w:val="hybridMultilevel"/>
    <w:tmpl w:val="F9B6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9">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0">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2">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5">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3"/>
  </w:num>
  <w:num w:numId="2">
    <w:abstractNumId w:val="30"/>
  </w:num>
  <w:num w:numId="3">
    <w:abstractNumId w:val="0"/>
  </w:num>
  <w:num w:numId="4">
    <w:abstractNumId w:val="34"/>
  </w:num>
  <w:num w:numId="5">
    <w:abstractNumId w:val="44"/>
  </w:num>
  <w:num w:numId="6">
    <w:abstractNumId w:val="54"/>
  </w:num>
  <w:num w:numId="7">
    <w:abstractNumId w:val="38"/>
  </w:num>
  <w:num w:numId="8">
    <w:abstractNumId w:val="50"/>
  </w:num>
  <w:num w:numId="9">
    <w:abstractNumId w:val="10"/>
  </w:num>
  <w:num w:numId="10">
    <w:abstractNumId w:val="61"/>
  </w:num>
  <w:num w:numId="11">
    <w:abstractNumId w:val="22"/>
  </w:num>
  <w:num w:numId="12">
    <w:abstractNumId w:val="58"/>
  </w:num>
  <w:num w:numId="13">
    <w:abstractNumId w:val="35"/>
  </w:num>
  <w:num w:numId="14">
    <w:abstractNumId w:val="37"/>
  </w:num>
  <w:num w:numId="15">
    <w:abstractNumId w:val="8"/>
  </w:num>
  <w:num w:numId="16">
    <w:abstractNumId w:val="9"/>
  </w:num>
  <w:num w:numId="17">
    <w:abstractNumId w:val="60"/>
  </w:num>
  <w:num w:numId="18">
    <w:abstractNumId w:val="47"/>
  </w:num>
  <w:num w:numId="19">
    <w:abstractNumId w:val="46"/>
  </w:num>
  <w:num w:numId="20">
    <w:abstractNumId w:val="65"/>
  </w:num>
  <w:num w:numId="21">
    <w:abstractNumId w:val="29"/>
  </w:num>
  <w:num w:numId="22">
    <w:abstractNumId w:val="18"/>
  </w:num>
  <w:num w:numId="23">
    <w:abstractNumId w:val="57"/>
  </w:num>
  <w:num w:numId="24">
    <w:abstractNumId w:val="48"/>
  </w:num>
  <w:num w:numId="25">
    <w:abstractNumId w:val="17"/>
  </w:num>
  <w:num w:numId="26">
    <w:abstractNumId w:val="20"/>
  </w:num>
  <w:num w:numId="27">
    <w:abstractNumId w:val="16"/>
  </w:num>
  <w:num w:numId="28">
    <w:abstractNumId w:val="33"/>
  </w:num>
  <w:num w:numId="29">
    <w:abstractNumId w:val="45"/>
  </w:num>
  <w:num w:numId="30">
    <w:abstractNumId w:val="28"/>
  </w:num>
  <w:num w:numId="31">
    <w:abstractNumId w:val="15"/>
  </w:num>
  <w:num w:numId="32">
    <w:abstractNumId w:val="62"/>
  </w:num>
  <w:num w:numId="33">
    <w:abstractNumId w:val="36"/>
  </w:num>
  <w:num w:numId="34">
    <w:abstractNumId w:val="41"/>
  </w:num>
  <w:num w:numId="35">
    <w:abstractNumId w:val="14"/>
  </w:num>
  <w:num w:numId="36">
    <w:abstractNumId w:val="31"/>
  </w:num>
  <w:num w:numId="37">
    <w:abstractNumId w:val="13"/>
  </w:num>
  <w:num w:numId="38">
    <w:abstractNumId w:val="27"/>
  </w:num>
  <w:num w:numId="39">
    <w:abstractNumId w:val="26"/>
  </w:num>
  <w:num w:numId="40">
    <w:abstractNumId w:val="7"/>
  </w:num>
  <w:num w:numId="41">
    <w:abstractNumId w:val="49"/>
  </w:num>
  <w:num w:numId="42">
    <w:abstractNumId w:val="19"/>
  </w:num>
  <w:num w:numId="43">
    <w:abstractNumId w:val="32"/>
  </w:num>
  <w:num w:numId="44">
    <w:abstractNumId w:val="39"/>
  </w:num>
  <w:num w:numId="45">
    <w:abstractNumId w:val="43"/>
  </w:num>
  <w:num w:numId="46">
    <w:abstractNumId w:val="25"/>
  </w:num>
  <w:num w:numId="47">
    <w:abstractNumId w:val="23"/>
  </w:num>
  <w:num w:numId="48">
    <w:abstractNumId w:val="40"/>
  </w:num>
  <w:num w:numId="49">
    <w:abstractNumId w:val="51"/>
  </w:num>
  <w:num w:numId="50">
    <w:abstractNumId w:val="52"/>
  </w:num>
  <w:num w:numId="51">
    <w:abstractNumId w:val="24"/>
  </w:num>
  <w:num w:numId="52">
    <w:abstractNumId w:val="42"/>
  </w:num>
  <w:num w:numId="53">
    <w:abstractNumId w:val="56"/>
  </w:num>
  <w:num w:numId="54">
    <w:abstractNumId w:val="59"/>
  </w:num>
  <w:num w:numId="55">
    <w:abstractNumId w:val="21"/>
  </w:num>
  <w:num w:numId="56">
    <w:abstractNumId w:val="55"/>
  </w:num>
  <w:num w:numId="57">
    <w:abstractNumId w:val="12"/>
  </w:num>
  <w:num w:numId="58">
    <w:abstractNumId w:val="6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2224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37F8B"/>
    <w:rsid w:val="0004048D"/>
    <w:rsid w:val="00041420"/>
    <w:rsid w:val="00041D70"/>
    <w:rsid w:val="00042FF9"/>
    <w:rsid w:val="00043EA6"/>
    <w:rsid w:val="00044B78"/>
    <w:rsid w:val="000454D3"/>
    <w:rsid w:val="00045805"/>
    <w:rsid w:val="00046CE9"/>
    <w:rsid w:val="00047C59"/>
    <w:rsid w:val="00047E04"/>
    <w:rsid w:val="00050150"/>
    <w:rsid w:val="00050DDB"/>
    <w:rsid w:val="000513A1"/>
    <w:rsid w:val="00051532"/>
    <w:rsid w:val="00051AF1"/>
    <w:rsid w:val="000520F5"/>
    <w:rsid w:val="00052C29"/>
    <w:rsid w:val="00054D7D"/>
    <w:rsid w:val="0005558F"/>
    <w:rsid w:val="00055C8E"/>
    <w:rsid w:val="00055DC1"/>
    <w:rsid w:val="0005643D"/>
    <w:rsid w:val="00057F0E"/>
    <w:rsid w:val="000603BB"/>
    <w:rsid w:val="000604A7"/>
    <w:rsid w:val="00060ABB"/>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828"/>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076D6"/>
    <w:rsid w:val="00110055"/>
    <w:rsid w:val="00110EAF"/>
    <w:rsid w:val="00110F53"/>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E70"/>
    <w:rsid w:val="00160E46"/>
    <w:rsid w:val="00161257"/>
    <w:rsid w:val="00161747"/>
    <w:rsid w:val="0016233C"/>
    <w:rsid w:val="00163822"/>
    <w:rsid w:val="00163E76"/>
    <w:rsid w:val="00164569"/>
    <w:rsid w:val="001648D4"/>
    <w:rsid w:val="00164C69"/>
    <w:rsid w:val="00164C9A"/>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B0A"/>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582D"/>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6B8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87699"/>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368"/>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906"/>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179A4"/>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7D5"/>
    <w:rsid w:val="00430975"/>
    <w:rsid w:val="004311A8"/>
    <w:rsid w:val="00431376"/>
    <w:rsid w:val="0043196B"/>
    <w:rsid w:val="00433C95"/>
    <w:rsid w:val="00433F40"/>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737"/>
    <w:rsid w:val="004B4964"/>
    <w:rsid w:val="004B5897"/>
    <w:rsid w:val="004B715E"/>
    <w:rsid w:val="004B7B21"/>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1B3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63C7"/>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896"/>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0897"/>
    <w:rsid w:val="005817FF"/>
    <w:rsid w:val="005834C1"/>
    <w:rsid w:val="00583AC5"/>
    <w:rsid w:val="00584032"/>
    <w:rsid w:val="0058449B"/>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3B0D"/>
    <w:rsid w:val="005A4003"/>
    <w:rsid w:val="005A4E3B"/>
    <w:rsid w:val="005A5832"/>
    <w:rsid w:val="005A616C"/>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36CE"/>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2A60"/>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EB2"/>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2DC8"/>
    <w:rsid w:val="00683154"/>
    <w:rsid w:val="00683306"/>
    <w:rsid w:val="00683A57"/>
    <w:rsid w:val="00683A65"/>
    <w:rsid w:val="0068458D"/>
    <w:rsid w:val="006860E7"/>
    <w:rsid w:val="00686153"/>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4FBC"/>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7A49"/>
    <w:rsid w:val="00712430"/>
    <w:rsid w:val="00713BDC"/>
    <w:rsid w:val="007147D2"/>
    <w:rsid w:val="00714C94"/>
    <w:rsid w:val="007158FC"/>
    <w:rsid w:val="00715A7A"/>
    <w:rsid w:val="00717B61"/>
    <w:rsid w:val="00717CA9"/>
    <w:rsid w:val="0072058C"/>
    <w:rsid w:val="00720BB6"/>
    <w:rsid w:val="00720C19"/>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A81"/>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105"/>
    <w:rsid w:val="007A133D"/>
    <w:rsid w:val="007A27D4"/>
    <w:rsid w:val="007A2C6D"/>
    <w:rsid w:val="007A38BF"/>
    <w:rsid w:val="007A3D6F"/>
    <w:rsid w:val="007A46FB"/>
    <w:rsid w:val="007A5396"/>
    <w:rsid w:val="007A6657"/>
    <w:rsid w:val="007A677A"/>
    <w:rsid w:val="007A6C53"/>
    <w:rsid w:val="007A72D3"/>
    <w:rsid w:val="007A7477"/>
    <w:rsid w:val="007B13A8"/>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2FE8"/>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0ECF"/>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4C8"/>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0FB9"/>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497"/>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11B"/>
    <w:rsid w:val="008A38B2"/>
    <w:rsid w:val="008A38E0"/>
    <w:rsid w:val="008B14ED"/>
    <w:rsid w:val="008B2153"/>
    <w:rsid w:val="008B241B"/>
    <w:rsid w:val="008B2815"/>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143BF"/>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59D6"/>
    <w:rsid w:val="009463F4"/>
    <w:rsid w:val="00946421"/>
    <w:rsid w:val="0094709D"/>
    <w:rsid w:val="00947AD3"/>
    <w:rsid w:val="00947D36"/>
    <w:rsid w:val="00951A5A"/>
    <w:rsid w:val="00952451"/>
    <w:rsid w:val="009537F2"/>
    <w:rsid w:val="00953A58"/>
    <w:rsid w:val="00953F8E"/>
    <w:rsid w:val="0095424A"/>
    <w:rsid w:val="00954F3A"/>
    <w:rsid w:val="00955515"/>
    <w:rsid w:val="00955706"/>
    <w:rsid w:val="00957E65"/>
    <w:rsid w:val="00957EE2"/>
    <w:rsid w:val="0096038B"/>
    <w:rsid w:val="009606C1"/>
    <w:rsid w:val="009621C0"/>
    <w:rsid w:val="00962826"/>
    <w:rsid w:val="00963A19"/>
    <w:rsid w:val="00963F77"/>
    <w:rsid w:val="0096404F"/>
    <w:rsid w:val="00964543"/>
    <w:rsid w:val="009653A3"/>
    <w:rsid w:val="0096588A"/>
    <w:rsid w:val="00965D49"/>
    <w:rsid w:val="00966ECE"/>
    <w:rsid w:val="0096707C"/>
    <w:rsid w:val="00970596"/>
    <w:rsid w:val="009708B3"/>
    <w:rsid w:val="00971067"/>
    <w:rsid w:val="00972180"/>
    <w:rsid w:val="0097265B"/>
    <w:rsid w:val="0097307F"/>
    <w:rsid w:val="0097458B"/>
    <w:rsid w:val="00975860"/>
    <w:rsid w:val="009766CA"/>
    <w:rsid w:val="00976B3F"/>
    <w:rsid w:val="0097732D"/>
    <w:rsid w:val="00981E17"/>
    <w:rsid w:val="0098233A"/>
    <w:rsid w:val="009824CE"/>
    <w:rsid w:val="009825F6"/>
    <w:rsid w:val="009827AB"/>
    <w:rsid w:val="009854D4"/>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034"/>
    <w:rsid w:val="00A77D27"/>
    <w:rsid w:val="00A826A5"/>
    <w:rsid w:val="00A82786"/>
    <w:rsid w:val="00A83010"/>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1A1"/>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37EE7"/>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D7AA8"/>
    <w:rsid w:val="00BE0036"/>
    <w:rsid w:val="00BE0373"/>
    <w:rsid w:val="00BE095D"/>
    <w:rsid w:val="00BE0A20"/>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7D"/>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0DEF"/>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07F0E"/>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2B4B"/>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4760"/>
    <w:rsid w:val="00D54D69"/>
    <w:rsid w:val="00D554B8"/>
    <w:rsid w:val="00D557A7"/>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480"/>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0F7D"/>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3881"/>
    <w:rsid w:val="00DB4EF1"/>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0CDD"/>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15C7"/>
    <w:rsid w:val="00E13C92"/>
    <w:rsid w:val="00E1493C"/>
    <w:rsid w:val="00E14BEF"/>
    <w:rsid w:val="00E157B3"/>
    <w:rsid w:val="00E17E1E"/>
    <w:rsid w:val="00E17FA5"/>
    <w:rsid w:val="00E2051E"/>
    <w:rsid w:val="00E20B77"/>
    <w:rsid w:val="00E20EB5"/>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3531"/>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1C8B"/>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6A02"/>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2AE0"/>
    <w:rsid w:val="00F03780"/>
    <w:rsid w:val="00F0386C"/>
    <w:rsid w:val="00F04691"/>
    <w:rsid w:val="00F04839"/>
    <w:rsid w:val="00F04B3D"/>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380"/>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0FE4"/>
    <w:rsid w:val="00F61690"/>
    <w:rsid w:val="00F621B5"/>
    <w:rsid w:val="00F63085"/>
    <w:rsid w:val="00F63651"/>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2B82"/>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2F51"/>
    <w:rsid w:val="00FF369E"/>
    <w:rsid w:val="00FF42E9"/>
    <w:rsid w:val="00FF4D80"/>
    <w:rsid w:val="00FF5213"/>
    <w:rsid w:val="00FF61BA"/>
    <w:rsid w:val="00FF6372"/>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 w:type="paragraph" w:customStyle="1" w:styleId="1f3">
    <w:name w:val="Знак1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afffff1">
    <w:name w:val="Знак"/>
    <w:basedOn w:val="a3"/>
    <w:rsid w:val="007E2FE8"/>
    <w:pPr>
      <w:spacing w:after="0" w:line="240" w:lineRule="exact"/>
      <w:jc w:val="both"/>
    </w:pPr>
    <w:rPr>
      <w:rFonts w:ascii="Times New Roman" w:eastAsia="Times New Roman" w:hAnsi="Times New Roman" w:cs="Times New Roman"/>
      <w:sz w:val="24"/>
      <w:szCs w:val="24"/>
      <w:lang w:val="en-US"/>
    </w:rPr>
  </w:style>
  <w:style w:type="paragraph" w:customStyle="1" w:styleId="3b">
    <w:name w:val="Обычный3"/>
    <w:rsid w:val="007E2FE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3"/>
    <w:rsid w:val="007E2FE8"/>
    <w:pPr>
      <w:spacing w:after="160" w:line="240" w:lineRule="exact"/>
    </w:pPr>
    <w:rPr>
      <w:rFonts w:ascii="Verdana" w:eastAsia="Times New Roman" w:hAnsi="Verdana" w:cs="Times New Roman"/>
      <w:sz w:val="20"/>
      <w:szCs w:val="20"/>
      <w:lang w:val="en-US"/>
    </w:rPr>
  </w:style>
  <w:style w:type="paragraph" w:customStyle="1" w:styleId="1f4">
    <w:name w:val="Знак Знак1 Знак"/>
    <w:basedOn w:val="a3"/>
    <w:rsid w:val="007E2FE8"/>
    <w:pPr>
      <w:spacing w:after="160" w:line="240" w:lineRule="exact"/>
    </w:pPr>
    <w:rPr>
      <w:rFonts w:ascii="Verdana" w:eastAsia="Times New Roman" w:hAnsi="Verdana" w:cs="Times New Roman"/>
      <w:sz w:val="24"/>
      <w:szCs w:val="24"/>
      <w:lang w:val="en-US"/>
    </w:rPr>
  </w:style>
  <w:style w:type="paragraph" w:customStyle="1" w:styleId="2f5">
    <w:name w:val="Знак Знак Знак2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5">
    <w:name w:val="Знак Знак1 Знак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numbering" w:customStyle="1" w:styleId="1f6">
    <w:name w:val="Нет списка1"/>
    <w:next w:val="a6"/>
    <w:semiHidden/>
    <w:rsid w:val="007E2FE8"/>
  </w:style>
  <w:style w:type="table" w:customStyle="1" w:styleId="1f7">
    <w:name w:val="Сетка таблицы1"/>
    <w:basedOn w:val="a5"/>
    <w:next w:val="ae"/>
    <w:rsid w:val="007E2F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8">
    <w:name w:val="Знак1 Знак Знак Знак Знак Знак Знак Знак Знак Знак Знак Знак Знак"/>
    <w:basedOn w:val="a3"/>
    <w:rsid w:val="007E2F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Знак1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3">
    <w:name w:val="Знак"/>
    <w:basedOn w:val="a3"/>
    <w:rsid w:val="009854D4"/>
    <w:pPr>
      <w:spacing w:after="0" w:line="240" w:lineRule="exact"/>
      <w:jc w:val="both"/>
    </w:pPr>
    <w:rPr>
      <w:rFonts w:ascii="Times New Roman" w:eastAsia="Times New Roman" w:hAnsi="Times New Roman" w:cs="Times New Roman"/>
      <w:sz w:val="24"/>
      <w:szCs w:val="24"/>
      <w:lang w:val="en-US"/>
    </w:rPr>
  </w:style>
  <w:style w:type="paragraph" w:customStyle="1" w:styleId="45">
    <w:name w:val="Обычный4"/>
    <w:rsid w:val="009854D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
    <w:basedOn w:val="a3"/>
    <w:rsid w:val="009854D4"/>
    <w:pPr>
      <w:spacing w:after="160" w:line="240" w:lineRule="exact"/>
    </w:pPr>
    <w:rPr>
      <w:rFonts w:ascii="Verdana" w:eastAsia="Times New Roman" w:hAnsi="Verdana" w:cs="Times New Roman"/>
      <w:sz w:val="20"/>
      <w:szCs w:val="20"/>
      <w:lang w:val="en-US"/>
    </w:rPr>
  </w:style>
  <w:style w:type="paragraph" w:customStyle="1" w:styleId="1fa">
    <w:name w:val="Знак Знак1 Знак"/>
    <w:basedOn w:val="a3"/>
    <w:rsid w:val="009854D4"/>
    <w:pPr>
      <w:spacing w:after="160" w:line="240" w:lineRule="exact"/>
    </w:pPr>
    <w:rPr>
      <w:rFonts w:ascii="Verdana" w:eastAsia="Times New Roman" w:hAnsi="Verdana" w:cs="Times New Roman"/>
      <w:sz w:val="24"/>
      <w:szCs w:val="24"/>
      <w:lang w:val="en-US"/>
    </w:rPr>
  </w:style>
  <w:style w:type="paragraph" w:customStyle="1" w:styleId="2f6">
    <w:name w:val="Знак Знак Знак2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b">
    <w:name w:val="Знак Знак1 Знак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4">
    <w:name w:val="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c">
    <w:name w:val="Знак1 Знак Знак Знак Знак Знак Знак Знак Знак Знак Знак Знак Знак"/>
    <w:basedOn w:val="a3"/>
    <w:rsid w:val="009854D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docs.cntd.ru/document/974020740"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image" Target="media/image5.png"/><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ABB6B23E8C7CD01E755F9B7812A2C30D77D48305A68092F91766B5889ACC050C78B22C2EJAC4M" TargetMode="External"/><Relationship Id="rId63" Type="http://schemas.openxmlformats.org/officeDocument/2006/relationships/hyperlink" Target="consultantplus://offline/ref=A4AC635F73BCAD20851B2956E58FEAAE666A1803100905A73E506B9463829BE37EDBCFECE4EFDE65b2FB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hyperlink" Target="consultantplus://offline/ref=34A7246665CBE3E0E5C2F7B236E05B168EE2BF281DC98CDA8CC165E2814BA030E090E4E8F6125D1645B6E7A2e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34A7246665CBE3E0E5C2E9BF208C011F8BEFE22010CD868AD39E3EBFD642AA67A7DFBDAAB21F5C17A4e1F" TargetMode="External"/><Relationship Id="rId53" Type="http://schemas.openxmlformats.org/officeDocument/2006/relationships/hyperlink" Target="http://integral.ru/download/literatur/2.1.6.1032-01.pdf" TargetMode="External"/><Relationship Id="rId58" Type="http://schemas.openxmlformats.org/officeDocument/2006/relationships/hyperlink" Target="consultantplus://offline/ref=12248655C22D418B66C32235EA3AD3C557736E4399B24B6ED2FE0D5B0314FDF56A39AC2CEBp8E8M" TargetMode="External"/><Relationship Id="rId66" Type="http://schemas.openxmlformats.org/officeDocument/2006/relationships/hyperlink" Target="http://www.consultant.ru/document/cons_doc_LAW_304236/f7cf276b178652f1dc8307fe08b512a0b53ab1ef/"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http://docs.cntd.ru/document/974006197" TargetMode="External"/><Relationship Id="rId61" Type="http://schemas.openxmlformats.org/officeDocument/2006/relationships/hyperlink" Target="consultantplus://offline/ref=A4AC635F73BCAD20851B2956E58FEAAE666A1803100905A73E506B9463829BE37EDBCFE5E1bEF7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C4C7C9799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A4AC635F73BCAD20851B2956E58FEAAE666A1803100905A73E506B9463829BE37EDBCFE5E1bEFAM" TargetMode="External"/><Relationship Id="rId65" Type="http://schemas.openxmlformats.org/officeDocument/2006/relationships/hyperlink" Target="http://www.consultant.ru/document/cons_doc_LAW_304231/d1fff908c2d37e4a021fca66e5cb54074d8c66e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3D8F10C197789C5638EBA2C46468E38E41A310FAD3B3766083C2CED6FFuCX2I" TargetMode="External"/><Relationship Id="rId64" Type="http://schemas.openxmlformats.org/officeDocument/2006/relationships/hyperlink" Target="consultantplus://offline/ref=A4AC635F73BCAD20851B2956E58FEAAE666A1803100905A73E506B9463829BE37EDBCFECE4EFDE65b2F9M"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hyperlink" Target="consultantplus://offline/ref%3D751F3AB6719E859034A453BD22014648B3332EF26460AB6FDC6150C0g1mEH" TargetMode="External"/><Relationship Id="rId17" Type="http://schemas.openxmlformats.org/officeDocument/2006/relationships/hyperlink" Target="consultantplus://offline/ref=C6A4D78669D02F5015F66DE29DFF15C20F5DEFEAA34E79919C53EEA3E145CE28q0m9I"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A17A4e2F" TargetMode="External"/><Relationship Id="rId59" Type="http://schemas.openxmlformats.org/officeDocument/2006/relationships/hyperlink" Target="consultantplus://offline/ref=12248655C22D418B66C32235EA3AD3C557736E4399B24B6ED2FE0D5B0314FDF56A39AC25EB8EA2F7p4EDM" TargetMode="External"/><Relationship Id="rId67" Type="http://schemas.openxmlformats.org/officeDocument/2006/relationships/footer" Target="footer3.xml"/><Relationship Id="rId20" Type="http://schemas.openxmlformats.org/officeDocument/2006/relationships/hyperlink" Target="http://docs.cntd.ru/document/974006874"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3D7FEDFDC0A46FA91BCF13AD6C094E0D09958C1ED19E20481A05F742426AE3QBI"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AF91E-FA79-44FA-837B-CD2646C3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68469</Words>
  <Characters>390276</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Microsoft</Company>
  <LinksUpToDate>false</LinksUpToDate>
  <CharactersWithSpaces>457830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2019-02-26T09:32:00Z</cp:lastPrinted>
  <dcterms:created xsi:type="dcterms:W3CDTF">2019-02-25T11:25:00Z</dcterms:created>
  <dcterms:modified xsi:type="dcterms:W3CDTF">2019-02-26T09:32:00Z</dcterms:modified>
</cp:coreProperties>
</file>