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F6CE9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E0DF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422801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45pt" o:ole="" fillcolor="window">
            <v:imagedata r:id="rId7" o:title="" gain="192753f" blacklevel="-3932f"/>
          </v:shape>
          <o:OLEObject Type="Embed" ProgID="Photoshop.Image.6" ShapeID="_x0000_i1025" DrawAspect="Content" ObjectID="_1731747774" r:id="rId8">
            <o:FieldCodes>\s</o:FieldCodes>
          </o:OLEObject>
        </w:object>
      </w:r>
    </w:p>
    <w:p w14:paraId="31C1E30A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762FB98A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FEDEB34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564FE57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E7DF7EC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19CC193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45BAD7A7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BF004CD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E0DF7">
        <w:rPr>
          <w:rFonts w:ascii="Times New Roman" w:eastAsia="Calibri" w:hAnsi="Times New Roman" w:cs="Times New Roman"/>
          <w:b/>
          <w:sz w:val="40"/>
          <w:szCs w:val="40"/>
        </w:rPr>
        <w:t>Заключение</w:t>
      </w:r>
    </w:p>
    <w:p w14:paraId="31F4EBDD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E0DF7">
        <w:rPr>
          <w:rFonts w:ascii="Times New Roman" w:eastAsia="Calibri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14:paraId="1C094A64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E0DF7">
        <w:rPr>
          <w:rFonts w:ascii="Times New Roman" w:eastAsia="Calibri" w:hAnsi="Times New Roman" w:cs="Times New Roman"/>
          <w:b/>
          <w:sz w:val="36"/>
          <w:szCs w:val="36"/>
        </w:rPr>
        <w:t xml:space="preserve">на проект решения </w:t>
      </w:r>
    </w:p>
    <w:p w14:paraId="2B778E49" w14:textId="1E7F58B3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E0DF7">
        <w:rPr>
          <w:rFonts w:ascii="Times New Roman" w:eastAsia="Calibri" w:hAnsi="Times New Roman" w:cs="Times New Roman"/>
          <w:b/>
          <w:sz w:val="36"/>
          <w:szCs w:val="36"/>
        </w:rPr>
        <w:t>Рековичского сельского Совета народных депутатов «О бюджете Рековичского сельского поселения Дубровского муниципального района Брянской области на 202</w:t>
      </w:r>
      <w:r w:rsidR="00EF783E"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Pr="003E0DF7">
        <w:rPr>
          <w:rFonts w:ascii="Times New Roman" w:eastAsia="Calibri" w:hAnsi="Times New Roman" w:cs="Times New Roman"/>
          <w:b/>
          <w:sz w:val="36"/>
          <w:szCs w:val="36"/>
        </w:rPr>
        <w:t xml:space="preserve"> год и на плановый период 202</w:t>
      </w:r>
      <w:r w:rsidR="00EF783E">
        <w:rPr>
          <w:rFonts w:ascii="Times New Roman" w:eastAsia="Calibri" w:hAnsi="Times New Roman" w:cs="Times New Roman"/>
          <w:b/>
          <w:sz w:val="36"/>
          <w:szCs w:val="36"/>
        </w:rPr>
        <w:t>4</w:t>
      </w:r>
      <w:r w:rsidRPr="003E0DF7">
        <w:rPr>
          <w:rFonts w:ascii="Times New Roman" w:eastAsia="Calibri" w:hAnsi="Times New Roman" w:cs="Times New Roman"/>
          <w:b/>
          <w:sz w:val="36"/>
          <w:szCs w:val="36"/>
        </w:rPr>
        <w:t xml:space="preserve"> и 202</w:t>
      </w:r>
      <w:r w:rsidR="00EF783E">
        <w:rPr>
          <w:rFonts w:ascii="Times New Roman" w:eastAsia="Calibri" w:hAnsi="Times New Roman" w:cs="Times New Roman"/>
          <w:b/>
          <w:sz w:val="36"/>
          <w:szCs w:val="36"/>
        </w:rPr>
        <w:t>5</w:t>
      </w:r>
      <w:r w:rsidRPr="003E0DF7">
        <w:rPr>
          <w:rFonts w:ascii="Times New Roman" w:eastAsia="Calibri" w:hAnsi="Times New Roman" w:cs="Times New Roman"/>
          <w:b/>
          <w:sz w:val="36"/>
          <w:szCs w:val="36"/>
        </w:rPr>
        <w:t xml:space="preserve"> годов»</w:t>
      </w:r>
    </w:p>
    <w:p w14:paraId="249A4397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4D1FACC1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53334B18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71D4AF88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075EF01E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602E5E2D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6DDFD5C9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3F19805F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505E9C32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589B0247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4DB34F02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72EAEB2C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394CE2F5" w14:textId="77777777" w:rsidR="003E0DF7" w:rsidRPr="003E0DF7" w:rsidRDefault="003E0DF7" w:rsidP="003E0DF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E0DF7">
        <w:rPr>
          <w:rFonts w:ascii="Times New Roman" w:eastAsia="Calibri" w:hAnsi="Times New Roman" w:cs="Times New Roman"/>
          <w:sz w:val="36"/>
          <w:szCs w:val="36"/>
        </w:rPr>
        <w:t xml:space="preserve">п. Дубровка </w:t>
      </w:r>
    </w:p>
    <w:p w14:paraId="55ABA11A" w14:textId="184589FA" w:rsidR="003E0DF7" w:rsidRDefault="003E0DF7" w:rsidP="003E0DF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E0DF7">
        <w:rPr>
          <w:rFonts w:ascii="Times New Roman" w:eastAsia="Calibri" w:hAnsi="Times New Roman" w:cs="Times New Roman"/>
          <w:sz w:val="36"/>
          <w:szCs w:val="36"/>
        </w:rPr>
        <w:t>202</w:t>
      </w:r>
      <w:r w:rsidR="00EF783E">
        <w:rPr>
          <w:rFonts w:ascii="Times New Roman" w:eastAsia="Calibri" w:hAnsi="Times New Roman" w:cs="Times New Roman"/>
          <w:sz w:val="36"/>
          <w:szCs w:val="36"/>
        </w:rPr>
        <w:t>2</w:t>
      </w:r>
    </w:p>
    <w:p w14:paraId="00E17DCF" w14:textId="0A7B81A3" w:rsidR="009F6B00" w:rsidRDefault="009F6B00" w:rsidP="003E0D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28F5D3" w14:textId="6892134C" w:rsidR="00EF783E" w:rsidRDefault="00EF783E" w:rsidP="00EF78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п. Дубровка                                                                                        </w:t>
      </w:r>
      <w:r w:rsidR="00087269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>.12.2022г.</w:t>
      </w:r>
    </w:p>
    <w:p w14:paraId="097EF178" w14:textId="77777777" w:rsidR="00EF783E" w:rsidRPr="009F6B00" w:rsidRDefault="00EF783E" w:rsidP="003E0D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2562AF" w14:textId="77777777" w:rsidR="003E0DF7" w:rsidRPr="003E0DF7" w:rsidRDefault="003E0DF7" w:rsidP="00EF783E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63479775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14:paraId="4C8A5312" w14:textId="2AD38C20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решения Рековичского сельского Совета народных депутатов  «О бюджете  Рековичского сельского поселения Дубровского муниципального района Брянской области на 202</w:t>
      </w:r>
      <w:r w:rsidR="00EF783E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F783E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F783E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годов» (далее – Заключение) подготовлено в соответствии с Бюджетным кодексом Российской Федерации,  Положением «О Контрольно-счетной палате Дубровского района»,  Стандартом внешнего муниципального финансового контроля (СВМФК) 1</w:t>
      </w:r>
      <w:r w:rsidRPr="003E0D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осуществления предварительного контроля формирования проекта местного бюджета на очередной финансовый год и на плановый период», </w:t>
      </w:r>
      <w:r w:rsidRPr="003E0DF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r w:rsidRPr="003E0D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Дубровского района, пунктом 1.2 плана работ Контрольно-счётной палаты  на 202</w:t>
      </w:r>
      <w:r w:rsidR="00EF78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</w:t>
      </w:r>
      <w:r w:rsidRPr="003E0D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 </w:t>
      </w:r>
      <w:r w:rsidRPr="003E0DF7">
        <w:rPr>
          <w:rFonts w:ascii="Times New Roman" w:eastAsia="Calibri" w:hAnsi="Times New Roman" w:cs="Times New Roman"/>
          <w:sz w:val="28"/>
          <w:szCs w:val="28"/>
        </w:rPr>
        <w:t>и муниципальными правовыми актами Рековичского сельского поселения.</w:t>
      </w:r>
    </w:p>
    <w:p w14:paraId="71A1C522" w14:textId="594DFDB7" w:rsid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Проект решения Рековичского сельского Совета народных депутатов  «О бюджете  Рековичского сельского поселения Дубровского муниципального района Брянской области на 202</w:t>
      </w:r>
      <w:r w:rsidR="00EF783E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F783E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F783E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годов» внесен Рековичской сельской администрацией на рассмотрение в Рековичский сельский Совет народных депутатов в срок, установленный пунктом 4.1  Решения Рековичского сельского Совета народных  депутатов от 25.0</w:t>
      </w:r>
      <w:r w:rsidR="003E4424">
        <w:rPr>
          <w:rFonts w:ascii="Times New Roman" w:eastAsia="Calibri" w:hAnsi="Times New Roman" w:cs="Times New Roman"/>
          <w:sz w:val="28"/>
          <w:szCs w:val="28"/>
        </w:rPr>
        <w:t>6</w:t>
      </w:r>
      <w:r w:rsidRPr="003E0DF7">
        <w:rPr>
          <w:rFonts w:ascii="Times New Roman" w:eastAsia="Calibri" w:hAnsi="Times New Roman" w:cs="Times New Roman"/>
          <w:sz w:val="28"/>
          <w:szCs w:val="28"/>
        </w:rPr>
        <w:t>.2021 №</w:t>
      </w:r>
      <w:r w:rsidR="00CF2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DF7">
        <w:rPr>
          <w:rFonts w:ascii="Times New Roman" w:eastAsia="Calibri" w:hAnsi="Times New Roman" w:cs="Times New Roman"/>
          <w:sz w:val="28"/>
          <w:szCs w:val="28"/>
        </w:rPr>
        <w:t>79  «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Рековичского сельского поселения Дубровского муниципального района Брянской области и его внешней проверке</w:t>
      </w:r>
      <w:r w:rsidRPr="003E0DF7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155880BD" w14:textId="721FE98D" w:rsidR="005F71E9" w:rsidRPr="003E0DF7" w:rsidRDefault="005F71E9" w:rsidP="005F71E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При планировании бюджета Рековичского сельского поселения Дубровского муниципального района Брянской области на 202</w:t>
      </w:r>
      <w:r w:rsidR="00892B87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892B87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92B87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предусмотрены ассигнования в целях реализации Федерального закона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проекта федерального закона «Об установлении минимального размера оплаты труда с 1 января 202</w:t>
      </w:r>
      <w:r w:rsidR="00892B87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года», устанавливающего  минимальный размер оплаты труда в сумме </w:t>
      </w:r>
      <w:r w:rsidR="00892B87">
        <w:rPr>
          <w:rFonts w:ascii="Times New Roman" w:eastAsia="Calibri" w:hAnsi="Times New Roman" w:cs="Times New Roman"/>
          <w:sz w:val="28"/>
          <w:szCs w:val="28"/>
        </w:rPr>
        <w:t>16242,0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рублей в месяц.</w:t>
      </w:r>
    </w:p>
    <w:p w14:paraId="5A31E35C" w14:textId="74FB5A90" w:rsidR="00892B87" w:rsidRPr="00892B87" w:rsidRDefault="005F71E9" w:rsidP="00892B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расходов бюджета Рековичского сельского поселения Дубровского муниципального района Брянской области на 202</w:t>
      </w:r>
      <w:r w:rsidR="00892B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892B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92B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осуществлял</w:t>
      </w:r>
      <w:r w:rsidR="00365C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следующих </w:t>
      </w:r>
      <w:r w:rsidR="00892B87" w:rsidRPr="00892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об индексации отдельных статей расходов, запланированны</w:t>
      </w:r>
      <w:r w:rsidR="00A8703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92B87" w:rsidRPr="0089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бюджета на 2023 год и плановый период 2024 и 2025 годов </w:t>
      </w:r>
    </w:p>
    <w:p w14:paraId="46EC25E0" w14:textId="77777777" w:rsidR="00892B87" w:rsidRPr="00892B87" w:rsidRDefault="00892B87" w:rsidP="00892B8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2074"/>
        <w:gridCol w:w="2923"/>
      </w:tblGrid>
      <w:tr w:rsidR="00892B87" w:rsidRPr="00892B87" w14:paraId="1BAE09EB" w14:textId="77777777" w:rsidTr="00F160BB">
        <w:trPr>
          <w:trHeight w:val="686"/>
          <w:tblHeader/>
        </w:trPr>
        <w:tc>
          <w:tcPr>
            <w:tcW w:w="2326" w:type="pct"/>
            <w:shd w:val="clear" w:color="auto" w:fill="auto"/>
            <w:vAlign w:val="center"/>
          </w:tcPr>
          <w:p w14:paraId="6C75D9F7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Наименование статьи расходов</w:t>
            </w:r>
          </w:p>
        </w:tc>
        <w:tc>
          <w:tcPr>
            <w:tcW w:w="1110" w:type="pct"/>
            <w:vAlign w:val="center"/>
          </w:tcPr>
          <w:p w14:paraId="0037BF89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</w:t>
            </w: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индексации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75BBA656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начала применения </w:t>
            </w:r>
          </w:p>
          <w:p w14:paraId="3AE91A98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коэффициента индексации</w:t>
            </w:r>
          </w:p>
        </w:tc>
      </w:tr>
      <w:tr w:rsidR="00892B87" w:rsidRPr="00892B87" w14:paraId="42379252" w14:textId="77777777" w:rsidTr="00F160BB">
        <w:trPr>
          <w:trHeight w:val="986"/>
        </w:trPr>
        <w:tc>
          <w:tcPr>
            <w:tcW w:w="2326" w:type="pct"/>
            <w:shd w:val="clear" w:color="auto" w:fill="auto"/>
            <w:vAlign w:val="center"/>
          </w:tcPr>
          <w:p w14:paraId="7EBF47E5" w14:textId="77777777" w:rsidR="00892B87" w:rsidRPr="00892B87" w:rsidRDefault="00892B87" w:rsidP="00892B8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работников  государственных учреждений Брянской области, на которых не распространяется действие Указов Президента от 07.05.2012 № 597, от 01.06.2012 № 761, от 28.12.2012 № 1688 и работников органов государственной власти Брянской области</w:t>
            </w:r>
          </w:p>
        </w:tc>
        <w:tc>
          <w:tcPr>
            <w:tcW w:w="1110" w:type="pct"/>
            <w:vAlign w:val="center"/>
          </w:tcPr>
          <w:p w14:paraId="0B361FFE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1,055</w:t>
            </w:r>
          </w:p>
          <w:p w14:paraId="36761A3B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1,040</w:t>
            </w:r>
          </w:p>
          <w:p w14:paraId="6BD923CB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043F2533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октября 2023 года</w:t>
            </w:r>
          </w:p>
          <w:p w14:paraId="0582D226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октября 2024 года</w:t>
            </w:r>
          </w:p>
          <w:p w14:paraId="06C4AD43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октября 2025 года</w:t>
            </w:r>
          </w:p>
        </w:tc>
      </w:tr>
      <w:tr w:rsidR="00892B87" w:rsidRPr="00892B87" w14:paraId="02241A00" w14:textId="77777777" w:rsidTr="00F160BB">
        <w:trPr>
          <w:trHeight w:val="853"/>
        </w:trPr>
        <w:tc>
          <w:tcPr>
            <w:tcW w:w="2326" w:type="pct"/>
            <w:shd w:val="clear" w:color="auto" w:fill="auto"/>
            <w:vAlign w:val="center"/>
          </w:tcPr>
          <w:p w14:paraId="68F5295B" w14:textId="77777777" w:rsidR="00892B87" w:rsidRPr="00892B87" w:rsidRDefault="00892B87" w:rsidP="00892B8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обязательства и отдельные социальные выплаты</w:t>
            </w:r>
          </w:p>
        </w:tc>
        <w:tc>
          <w:tcPr>
            <w:tcW w:w="1110" w:type="pct"/>
            <w:vAlign w:val="center"/>
          </w:tcPr>
          <w:p w14:paraId="20407289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1,061</w:t>
            </w:r>
          </w:p>
          <w:p w14:paraId="6376A984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1,040</w:t>
            </w:r>
          </w:p>
          <w:p w14:paraId="5A520C30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18AA621C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октября 2023 года</w:t>
            </w:r>
          </w:p>
          <w:p w14:paraId="5B828963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октября 2024 года</w:t>
            </w:r>
          </w:p>
          <w:p w14:paraId="39DD842A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октября 2025 года</w:t>
            </w:r>
          </w:p>
        </w:tc>
      </w:tr>
      <w:tr w:rsidR="00892B87" w:rsidRPr="00892B87" w14:paraId="7399A6FF" w14:textId="77777777" w:rsidTr="00F160BB">
        <w:trPr>
          <w:trHeight w:val="1002"/>
        </w:trPr>
        <w:tc>
          <w:tcPr>
            <w:tcW w:w="2326" w:type="pct"/>
            <w:shd w:val="clear" w:color="auto" w:fill="auto"/>
            <w:vAlign w:val="center"/>
          </w:tcPr>
          <w:p w14:paraId="3E062434" w14:textId="77777777" w:rsidR="00892B87" w:rsidRPr="00892B87" w:rsidRDefault="00892B87" w:rsidP="00892B8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по оплате коммунальных услуг и средств связи</w:t>
            </w:r>
          </w:p>
        </w:tc>
        <w:tc>
          <w:tcPr>
            <w:tcW w:w="1110" w:type="pct"/>
            <w:vAlign w:val="center"/>
          </w:tcPr>
          <w:p w14:paraId="0CA7AD32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1,061</w:t>
            </w:r>
          </w:p>
          <w:p w14:paraId="17AC1A87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1,040</w:t>
            </w:r>
          </w:p>
          <w:p w14:paraId="40826BD5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666FAC75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октября 2023 года</w:t>
            </w:r>
          </w:p>
          <w:p w14:paraId="6537FBCA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октября 2024 года</w:t>
            </w:r>
          </w:p>
          <w:p w14:paraId="2FC354D1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октября 2025 года</w:t>
            </w:r>
          </w:p>
        </w:tc>
      </w:tr>
    </w:tbl>
    <w:p w14:paraId="1C98F988" w14:textId="69CE4E4E" w:rsidR="00892B87" w:rsidRPr="006E7E3B" w:rsidRDefault="003E0DF7" w:rsidP="00892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A8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ставленным проектом решения «</w:t>
      </w:r>
      <w:r w:rsidRPr="006E7E3B">
        <w:rPr>
          <w:rFonts w:ascii="Times New Roman" w:eastAsia="Calibri" w:hAnsi="Times New Roman" w:cs="Times New Roman"/>
          <w:sz w:val="28"/>
          <w:szCs w:val="28"/>
        </w:rPr>
        <w:t>О бюджете Рековичского сельского поселения Дубровского муниципального района Брянской области на 202</w:t>
      </w:r>
      <w:r w:rsidR="00892B87" w:rsidRPr="006E7E3B">
        <w:rPr>
          <w:rFonts w:ascii="Times New Roman" w:eastAsia="Calibri" w:hAnsi="Times New Roman" w:cs="Times New Roman"/>
          <w:sz w:val="28"/>
          <w:szCs w:val="28"/>
        </w:rPr>
        <w:t>3</w:t>
      </w: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892B87" w:rsidRPr="006E7E3B">
        <w:rPr>
          <w:rFonts w:ascii="Times New Roman" w:eastAsia="Calibri" w:hAnsi="Times New Roman" w:cs="Times New Roman"/>
          <w:sz w:val="28"/>
          <w:szCs w:val="28"/>
        </w:rPr>
        <w:t>4</w:t>
      </w: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92B87" w:rsidRPr="006E7E3B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6E7E3B">
        <w:rPr>
          <w:rFonts w:ascii="Times New Roman" w:eastAsia="Calibri" w:hAnsi="Times New Roman" w:cs="Times New Roman"/>
          <w:sz w:val="28"/>
          <w:szCs w:val="28"/>
        </w:rPr>
        <w:t>годов»</w:t>
      </w: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40C80932" w14:textId="16B799EE" w:rsidR="003E0DF7" w:rsidRPr="006E7E3B" w:rsidRDefault="003E0DF7" w:rsidP="00892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892B87"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7585A655" w14:textId="3C8282F9" w:rsidR="00892B87" w:rsidRPr="006E7E3B" w:rsidRDefault="00892B87" w:rsidP="00892B87">
      <w:pPr>
        <w:tabs>
          <w:tab w:val="num" w:pos="16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прогнозируемый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2 312,6 тыс.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2 101,7 тыс.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ей;</w:t>
      </w:r>
    </w:p>
    <w:p w14:paraId="5E7B685F" w14:textId="77777777" w:rsidR="00892B87" w:rsidRPr="006E7E3B" w:rsidRDefault="00892B87" w:rsidP="00892B8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2 312,6 тыс. рублей;</w:t>
      </w:r>
    </w:p>
    <w:p w14:paraId="10B2D947" w14:textId="2E2D2597" w:rsidR="00892B87" w:rsidRPr="006E7E3B" w:rsidRDefault="00892B87" w:rsidP="00892B8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прогнозируемый дефицит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в сумме 0,0 рублей.</w:t>
      </w:r>
    </w:p>
    <w:p w14:paraId="38463DE1" w14:textId="0302EDC2" w:rsidR="00892B87" w:rsidRPr="006E7E3B" w:rsidRDefault="00892B87" w:rsidP="00892B8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верхний предел муниципального внутреннего долга  на 1 января 2024</w:t>
      </w:r>
      <w:r w:rsidRPr="006E7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сумме 0,0 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рублей;</w:t>
      </w:r>
    </w:p>
    <w:p w14:paraId="1C9818B2" w14:textId="03D958CE" w:rsidR="003E0DF7" w:rsidRPr="006E7E3B" w:rsidRDefault="003E0DF7" w:rsidP="00892B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E3B">
        <w:rPr>
          <w:rFonts w:ascii="Times New Roman" w:eastAsia="Calibri" w:hAnsi="Times New Roman" w:cs="Times New Roman"/>
          <w:sz w:val="28"/>
          <w:szCs w:val="28"/>
        </w:rPr>
        <w:t>на плановый период 202</w:t>
      </w:r>
      <w:r w:rsidR="00892B87" w:rsidRPr="006E7E3B">
        <w:rPr>
          <w:rFonts w:ascii="Times New Roman" w:eastAsia="Calibri" w:hAnsi="Times New Roman" w:cs="Times New Roman"/>
          <w:sz w:val="28"/>
          <w:szCs w:val="28"/>
        </w:rPr>
        <w:t>4</w:t>
      </w: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92B87" w:rsidRPr="006E7E3B">
        <w:rPr>
          <w:rFonts w:ascii="Times New Roman" w:eastAsia="Calibri" w:hAnsi="Times New Roman" w:cs="Times New Roman"/>
          <w:sz w:val="28"/>
          <w:szCs w:val="28"/>
        </w:rPr>
        <w:t>5</w:t>
      </w: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14:paraId="3E2E4F28" w14:textId="220ADAA9" w:rsidR="00892B87" w:rsidRPr="006E7E3B" w:rsidRDefault="00892B87" w:rsidP="00892B8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прогнозируемый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2 253,8 тыс.</w:t>
      </w:r>
      <w:r w:rsidRPr="006E7E3B">
        <w:rPr>
          <w:rFonts w:ascii="Times New Roman" w:eastAsia="Times New Roman" w:hAnsi="Times New Roman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2 067,7 тыс.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2 354,1 тыс.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2 163,7 тыс.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9F806F" w14:textId="58C48B5C" w:rsidR="00892B87" w:rsidRPr="006E7E3B" w:rsidRDefault="00892B87" w:rsidP="00892B8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2 253,8 тыс.</w:t>
      </w:r>
      <w:r w:rsidRPr="006E7E3B">
        <w:rPr>
          <w:rFonts w:ascii="Times New Roman" w:eastAsia="Times New Roman" w:hAnsi="Times New Roman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рублей,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условно утвержденные расходы в сумме 56,3 тыс. рублей;</w:t>
      </w:r>
    </w:p>
    <w:p w14:paraId="2F0EE011" w14:textId="30F3AE93" w:rsidR="00892B87" w:rsidRPr="006E7E3B" w:rsidRDefault="00892B87" w:rsidP="00892B8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 сумме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2 354,1 тыс.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условно утвержденные расходы в сумме 1117,7 тыс. рублей;</w:t>
      </w:r>
    </w:p>
    <w:p w14:paraId="68B6B96D" w14:textId="559A1170" w:rsidR="00892B87" w:rsidRPr="006E7E3B" w:rsidRDefault="00892B87" w:rsidP="00892B8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прогнозируемый дефицит бюджета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2024 и 2025 годов в сумме 0,0 рублей.</w:t>
      </w:r>
    </w:p>
    <w:p w14:paraId="44F46EDA" w14:textId="0B3199A0" w:rsidR="00892B87" w:rsidRPr="006E7E3B" w:rsidRDefault="00892B87" w:rsidP="00892B8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верхний предел муниципального внутреннего долга поселения на 1 января 2025-2026</w:t>
      </w:r>
      <w:r w:rsidRPr="006E7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сумме 0,0 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рублей;</w:t>
      </w:r>
    </w:p>
    <w:p w14:paraId="7A77C3AE" w14:textId="77777777" w:rsidR="00892B87" w:rsidRDefault="00892B8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B93CE0" w14:textId="5F9AE22B" w:rsidR="003E0DF7" w:rsidRPr="003E0DF7" w:rsidRDefault="003E0DF7" w:rsidP="00892B8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2. Параметры прогноза исходных экономических показателей</w:t>
      </w:r>
    </w:p>
    <w:p w14:paraId="4D61380A" w14:textId="77777777" w:rsidR="003E0DF7" w:rsidRPr="003E0DF7" w:rsidRDefault="003E0DF7" w:rsidP="00892B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для составления проекта бюджета</w:t>
      </w:r>
    </w:p>
    <w:p w14:paraId="25AFB4BC" w14:textId="588C0645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Pr="003E0DF7">
        <w:rPr>
          <w:rFonts w:ascii="Times New Roman" w:eastAsia="Calibri" w:hAnsi="Times New Roman" w:cs="Times New Roman"/>
          <w:color w:val="000000"/>
          <w:sz w:val="28"/>
          <w:szCs w:val="28"/>
        </w:rPr>
        <w:t>Рековичского сельского поселения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892B87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892B87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92B87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разработан исходя из основных макроэкономических показателей социально-экономического развития территории за предыдущие годы, итогов за отчетный период 202</w:t>
      </w:r>
      <w:r w:rsidR="00CF2D9F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года, сценарных условий развития экономики, основных параметров прогноза социально-экономического развития на 202</w:t>
      </w:r>
      <w:r w:rsidR="00CF2D9F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CF2D9F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CF2D9F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60B54B0A" w14:textId="1727AB0A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Согласно пояснительной записке к прогнозу социально-экономического развития территории на 202</w:t>
      </w:r>
      <w:r w:rsidR="00CF2D9F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CF2D9F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CF2D9F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в прогнозе учтены принимаемые меры экономической политики, включая реализацию Общенационального плана действий, плана первоочередных мероприятий по обеспечению устойчивого развития экономики Дубровского района, обеспечивающих восстановление занятости, доходов населения и рост экономики, а также реализацию региональных проектов Брянской области. Прогноз разработан по двум вариантам – консервативному и базовому. Разработка проекта бюджета на 202</w:t>
      </w:r>
      <w:r w:rsidR="00CF2D9F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CF2D9F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CF2D9F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осуществлялась на основе базового варианта прогноза. В связи с чем, Контрольно-счетной палатой Дубровского района при анализе прогноза основное внимание уделено базовому варианту прогноза социально-экономического развития территории на 202</w:t>
      </w:r>
      <w:r w:rsidR="000E71E9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0E71E9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0E71E9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260CA80F" w14:textId="67D96B82" w:rsidR="003E0DF7" w:rsidRPr="003E0DF7" w:rsidRDefault="003E0DF7" w:rsidP="000E71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Общая характеристика проекта бюджета</w:t>
      </w:r>
    </w:p>
    <w:p w14:paraId="4E9810BB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14:paraId="3AC6A223" w14:textId="30181089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оценкой 20</w:t>
      </w:r>
      <w:r w:rsidR="000E7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202</w:t>
      </w:r>
      <w:r w:rsidR="000E7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доходы бюджета прогнозируется на уровне </w:t>
      </w:r>
      <w:r w:rsidR="003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100,6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202</w:t>
      </w:r>
      <w:r w:rsidR="003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3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98,0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и в 202</w:t>
      </w:r>
      <w:r w:rsidR="003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3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102,4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p w14:paraId="7146E823" w14:textId="1D68B2AC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расходов бюджета на 202</w:t>
      </w:r>
      <w:r w:rsidR="003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прогнозируется в сумме </w:t>
      </w:r>
      <w:r w:rsidR="003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2312,6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3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100,6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уровня 202</w:t>
      </w:r>
      <w:r w:rsidR="003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на 202</w:t>
      </w:r>
      <w:r w:rsidR="003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3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2253,8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на 202</w:t>
      </w:r>
      <w:r w:rsidR="003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3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2354,1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14:paraId="0A38A491" w14:textId="77777777" w:rsidR="000E71E9" w:rsidRPr="000E71E9" w:rsidRDefault="000E71E9" w:rsidP="000E7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892"/>
        <w:gridCol w:w="1869"/>
        <w:gridCol w:w="1861"/>
        <w:gridCol w:w="1861"/>
        <w:gridCol w:w="1861"/>
      </w:tblGrid>
      <w:tr w:rsidR="000E71E9" w:rsidRPr="000E71E9" w14:paraId="61E70271" w14:textId="77777777" w:rsidTr="00F160BB"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0C0B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D2C5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14:paraId="7CD2A20F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1921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CE40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16C3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0E71E9" w:rsidRPr="000E71E9" w14:paraId="753CBC17" w14:textId="77777777" w:rsidTr="00F1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8D74" w14:textId="77777777" w:rsidR="000E71E9" w:rsidRPr="000E71E9" w:rsidRDefault="000E71E9" w:rsidP="000E7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8444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F88C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F683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EFC1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0E71E9" w:rsidRPr="000E71E9" w14:paraId="456D17E2" w14:textId="77777777" w:rsidTr="00F160BB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BDA9" w14:textId="77777777" w:rsidR="000E71E9" w:rsidRPr="000E71E9" w:rsidRDefault="000E71E9" w:rsidP="000E71E9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E71E9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C740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E9">
              <w:rPr>
                <w:rFonts w:ascii="Times New Roman" w:hAnsi="Times New Roman"/>
                <w:b/>
                <w:sz w:val="24"/>
                <w:szCs w:val="24"/>
              </w:rPr>
              <w:t>2300,0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A756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E9">
              <w:rPr>
                <w:rFonts w:ascii="Times New Roman" w:hAnsi="Times New Roman"/>
                <w:b/>
                <w:sz w:val="24"/>
                <w:szCs w:val="24"/>
              </w:rPr>
              <w:t>2312,6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53DA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E9">
              <w:rPr>
                <w:rFonts w:ascii="Times New Roman" w:hAnsi="Times New Roman"/>
                <w:b/>
                <w:sz w:val="24"/>
                <w:szCs w:val="24"/>
              </w:rPr>
              <w:t>2253,8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A237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E9">
              <w:rPr>
                <w:rFonts w:ascii="Times New Roman" w:hAnsi="Times New Roman"/>
                <w:b/>
                <w:sz w:val="24"/>
                <w:szCs w:val="24"/>
              </w:rPr>
              <w:t>2354,1</w:t>
            </w:r>
          </w:p>
        </w:tc>
      </w:tr>
      <w:tr w:rsidR="000E71E9" w:rsidRPr="000E71E9" w14:paraId="779ED71F" w14:textId="77777777" w:rsidTr="00F160BB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1558" w14:textId="77777777" w:rsidR="000E71E9" w:rsidRPr="000E71E9" w:rsidRDefault="000E71E9" w:rsidP="000E7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7516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2140,4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9598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2101,7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E8CC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2067,7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A843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2163,7</w:t>
            </w:r>
          </w:p>
        </w:tc>
      </w:tr>
      <w:tr w:rsidR="000E71E9" w:rsidRPr="000E71E9" w14:paraId="42FD64B4" w14:textId="77777777" w:rsidTr="00F160BB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B6BA" w14:textId="77777777" w:rsidR="000E71E9" w:rsidRPr="000E71E9" w:rsidRDefault="000E71E9" w:rsidP="000E71E9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E71E9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B7CB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E9">
              <w:rPr>
                <w:rFonts w:ascii="Times New Roman" w:hAnsi="Times New Roman"/>
                <w:b/>
                <w:sz w:val="24"/>
                <w:szCs w:val="24"/>
              </w:rPr>
              <w:t>2300,3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9F65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E9">
              <w:rPr>
                <w:rFonts w:ascii="Times New Roman" w:hAnsi="Times New Roman"/>
                <w:b/>
                <w:sz w:val="24"/>
                <w:szCs w:val="24"/>
              </w:rPr>
              <w:t>2312,6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A574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E9">
              <w:rPr>
                <w:rFonts w:ascii="Times New Roman" w:hAnsi="Times New Roman"/>
                <w:b/>
                <w:sz w:val="24"/>
                <w:szCs w:val="24"/>
              </w:rPr>
              <w:t>2253,8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4316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E9">
              <w:rPr>
                <w:rFonts w:ascii="Times New Roman" w:hAnsi="Times New Roman"/>
                <w:b/>
                <w:sz w:val="24"/>
                <w:szCs w:val="24"/>
              </w:rPr>
              <w:t>2354,1</w:t>
            </w:r>
          </w:p>
        </w:tc>
      </w:tr>
      <w:tr w:rsidR="000E71E9" w:rsidRPr="000E71E9" w14:paraId="7290974F" w14:textId="77777777" w:rsidTr="00F160BB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32B2" w14:textId="77777777" w:rsidR="000E71E9" w:rsidRPr="000E71E9" w:rsidRDefault="000E71E9" w:rsidP="000E71E9">
            <w:pPr>
              <w:ind w:right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Дефицит (-) профицит   (+)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A052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E9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3278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6C6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CA52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3009A4A4" w14:textId="77777777" w:rsidR="000E71E9" w:rsidRPr="000E71E9" w:rsidRDefault="000E71E9" w:rsidP="000E71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0623D7" w14:textId="77777777" w:rsidR="00EF31A2" w:rsidRDefault="00EF31A2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AEDF18" w14:textId="76814A23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3.2. Анализ соответствия проекта решения Бюджетному кодексу РФ и иным нормативным правовым актам </w:t>
      </w:r>
    </w:p>
    <w:p w14:paraId="11B16AFF" w14:textId="7AABEABF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Проект решения о бюджете Рековичского сельского поселения Дубровского муниципального района Брянской области на 202</w:t>
      </w:r>
      <w:r w:rsidR="003E4424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3E4424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E4424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Решения Рековичского сельского Совета народных депутатов  от 25.0</w:t>
      </w:r>
      <w:r w:rsidR="003E4424">
        <w:rPr>
          <w:rFonts w:ascii="Times New Roman" w:eastAsia="Calibri" w:hAnsi="Times New Roman" w:cs="Times New Roman"/>
          <w:sz w:val="28"/>
          <w:szCs w:val="28"/>
        </w:rPr>
        <w:t>6</w:t>
      </w:r>
      <w:r w:rsidRPr="003E0DF7">
        <w:rPr>
          <w:rFonts w:ascii="Times New Roman" w:eastAsia="Calibri" w:hAnsi="Times New Roman" w:cs="Times New Roman"/>
          <w:sz w:val="28"/>
          <w:szCs w:val="28"/>
        </w:rPr>
        <w:t>.2021 №</w:t>
      </w:r>
      <w:r w:rsidR="003E4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DF7">
        <w:rPr>
          <w:rFonts w:ascii="Times New Roman" w:eastAsia="Calibri" w:hAnsi="Times New Roman" w:cs="Times New Roman"/>
          <w:sz w:val="28"/>
          <w:szCs w:val="28"/>
        </w:rPr>
        <w:t>79  «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Рековичского сельского поселения Дубровского муниципального района Брянской области и его внешней проверке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01DD1A92" w14:textId="1908D740" w:rsidR="003E0DF7" w:rsidRPr="003E0DF7" w:rsidRDefault="003E0DF7" w:rsidP="003E0DF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65CE0">
        <w:rPr>
          <w:rFonts w:ascii="Times New Roman" w:eastAsia="Calibri" w:hAnsi="Times New Roman" w:cs="Times New Roman"/>
          <w:sz w:val="28"/>
          <w:szCs w:val="28"/>
        </w:rPr>
        <w:t>Пунктом 1 проекта решения определены общий объем доходов, общий объем расходов бюджета, прогнозируемый дефицит бюджета, а также верхний предел муниципального внутреннего долга на 1 января 202</w:t>
      </w:r>
      <w:r w:rsidR="003E4424" w:rsidRPr="00365CE0">
        <w:rPr>
          <w:rFonts w:ascii="Times New Roman" w:eastAsia="Calibri" w:hAnsi="Times New Roman" w:cs="Times New Roman"/>
          <w:sz w:val="28"/>
          <w:szCs w:val="28"/>
        </w:rPr>
        <w:t>4</w:t>
      </w:r>
      <w:r w:rsidRPr="00365CE0">
        <w:rPr>
          <w:rFonts w:ascii="Times New Roman" w:eastAsia="Calibri" w:hAnsi="Times New Roman" w:cs="Times New Roman"/>
          <w:sz w:val="28"/>
          <w:szCs w:val="28"/>
        </w:rPr>
        <w:t xml:space="preserve"> года, что соответствует требованиям решения Рековичского сельского Совета народных от 25.0</w:t>
      </w:r>
      <w:r w:rsidR="003E4424" w:rsidRPr="00365CE0">
        <w:rPr>
          <w:rFonts w:ascii="Times New Roman" w:eastAsia="Calibri" w:hAnsi="Times New Roman" w:cs="Times New Roman"/>
          <w:sz w:val="28"/>
          <w:szCs w:val="28"/>
        </w:rPr>
        <w:t>6</w:t>
      </w:r>
      <w:r w:rsidRPr="00365CE0">
        <w:rPr>
          <w:rFonts w:ascii="Times New Roman" w:eastAsia="Calibri" w:hAnsi="Times New Roman" w:cs="Times New Roman"/>
          <w:sz w:val="28"/>
          <w:szCs w:val="28"/>
        </w:rPr>
        <w:t>.2021 № 79.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5112CE" w14:textId="77777777" w:rsidR="003E0DF7" w:rsidRPr="003E0DF7" w:rsidRDefault="003E0DF7" w:rsidP="003E0DF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Указанные параметры бюджета в соответствии с Бюджетным кодексом РФ и Решением № 79 являются предметом рассмотрения Рековичским сельским Советом народных депутатов проекта решения о бюджете. </w:t>
      </w:r>
    </w:p>
    <w:p w14:paraId="334B326B" w14:textId="4C44DC5C" w:rsidR="003E0DF7" w:rsidRPr="003E0DF7" w:rsidRDefault="003E0DF7" w:rsidP="003E0DF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  Во втором пункте указанные параметры бюджета утверждаются на плановый период 202</w:t>
      </w:r>
      <w:r w:rsidR="003E4424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E4424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66DA0B96" w14:textId="43D1D641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Прогнозирование собственных доходов бюджета в проекте проведено в соответствии со статьей 174.1 Бюджетного кодекса РФ, в условиях действующего на день внесения проекта решения о бюджете в Рековичский сельский Совет народных депутатов налогового и бюджетного законодательства Российской Федерации, с учетом изменений, вступающих в действие с 1 января 202</w:t>
      </w:r>
      <w:r w:rsidR="003E4424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и последующие годы, а также иные правовые акты, устанавливающие неналоговые доходы бюджета.</w:t>
      </w:r>
    </w:p>
    <w:p w14:paraId="55FB55BA" w14:textId="77777777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Пунктами 3 и 4 проекта (с приложениями) устанавливаются доходы бюджета, нормативы распределения доходов между бюджетом Рековичского сельского поселения Дубровского муниципального района Брянской области и бюджетами муниципальных образований Дубровского района.</w:t>
      </w:r>
    </w:p>
    <w:p w14:paraId="02E6F81E" w14:textId="4981C735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AE6C4C">
        <w:rPr>
          <w:rFonts w:ascii="Times New Roman" w:eastAsia="Calibri" w:hAnsi="Times New Roman" w:cs="Times New Roman"/>
          <w:sz w:val="28"/>
          <w:szCs w:val="28"/>
        </w:rPr>
        <w:t xml:space="preserve">5, </w:t>
      </w:r>
      <w:r w:rsidRPr="003E0DF7">
        <w:rPr>
          <w:rFonts w:ascii="Times New Roman" w:eastAsia="Calibri" w:hAnsi="Times New Roman" w:cs="Times New Roman"/>
          <w:sz w:val="28"/>
          <w:szCs w:val="28"/>
        </w:rPr>
        <w:t>6, 7  проекта (с приложениями) на 202</w:t>
      </w:r>
      <w:r w:rsidR="003E4424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3E4424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E4424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</w:t>
      </w: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>бюджетных ассигнований на исполнение публичных нормативных обязательств, что соответствует Бюджетному кодексу РФ и решению №79.</w:t>
      </w:r>
    </w:p>
    <w:p w14:paraId="71C94ABF" w14:textId="12C420E3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пункте </w:t>
      </w:r>
      <w:r w:rsidR="00AE6C4C">
        <w:rPr>
          <w:rFonts w:ascii="Times New Roman" w:eastAsia="Calibri" w:hAnsi="Times New Roman" w:cs="Times New Roman"/>
          <w:sz w:val="28"/>
          <w:szCs w:val="28"/>
        </w:rPr>
        <w:t xml:space="preserve">8, </w:t>
      </w:r>
      <w:r w:rsidRPr="003E0DF7">
        <w:rPr>
          <w:rFonts w:ascii="Times New Roman" w:eastAsia="Calibri" w:hAnsi="Times New Roman" w:cs="Times New Roman"/>
          <w:sz w:val="28"/>
          <w:szCs w:val="28"/>
        </w:rPr>
        <w:t>9, проекта в соответствии с требованиями п. 3 ст. 184.1 Бюджетного кодекса РФ, решения №</w:t>
      </w:r>
      <w:r w:rsidR="003E4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DF7">
        <w:rPr>
          <w:rFonts w:ascii="Times New Roman" w:eastAsia="Calibri" w:hAnsi="Times New Roman" w:cs="Times New Roman"/>
          <w:sz w:val="28"/>
          <w:szCs w:val="28"/>
        </w:rPr>
        <w:t>79 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Федерации.</w:t>
      </w:r>
    </w:p>
    <w:p w14:paraId="524575E7" w14:textId="254343F4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Пунктом 1</w:t>
      </w:r>
      <w:r w:rsidR="00AE6C4C">
        <w:rPr>
          <w:rFonts w:ascii="Times New Roman" w:eastAsia="Calibri" w:hAnsi="Times New Roman" w:cs="Times New Roman"/>
          <w:sz w:val="28"/>
          <w:szCs w:val="28"/>
        </w:rPr>
        <w:t>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проекта в силу ст. 81 Бюджетного кодекса РФ, устанавливается объем резервного фонда. Планируемые объемы резервного фонда соответствуют требованиям, установленным ст. 81 Бюджетного кодекса РФ. </w:t>
      </w:r>
    </w:p>
    <w:p w14:paraId="4DC8FAB4" w14:textId="2910C6D5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AE6C4C">
        <w:rPr>
          <w:rFonts w:ascii="Times New Roman" w:eastAsia="Calibri" w:hAnsi="Times New Roman" w:cs="Times New Roman"/>
          <w:sz w:val="28"/>
          <w:szCs w:val="28"/>
        </w:rPr>
        <w:t>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особенности исполнения бюджета в 202</w:t>
      </w:r>
      <w:r w:rsidR="003E4424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3E4424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E4424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Рековичского сельского поселения Дубровского муниципального района Брянской области без внесения изменений в решение о бюджете. </w:t>
      </w:r>
    </w:p>
    <w:p w14:paraId="3246B8C9" w14:textId="4A5F9C8B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пунктах 1</w:t>
      </w:r>
      <w:r w:rsidR="00AE6C4C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>, 1</w:t>
      </w:r>
      <w:r w:rsidR="00AE6C4C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проекта установлено ограничение на увеличение штатной численности муниципальных служащих и работников муниципальных учреждений, а также установлено требование к главным распорядителям бюджетных средств об обеспечении контроля за эффективным и целевым использованием бюджетных средств, запланированных на реализацию мероприятий программ, своевременного их возврата, предоставление отчетности.</w:t>
      </w:r>
    </w:p>
    <w:p w14:paraId="5E2BD85A" w14:textId="53340043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Источники внутреннего финансирования дефицита, указанные в пункте 1</w:t>
      </w:r>
      <w:r w:rsidR="00AE6C4C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проекта (с приложением), соответствуют требованиям п. 1 статьи 95 Бюджетного кодекса РФ.</w:t>
      </w:r>
    </w:p>
    <w:p w14:paraId="5317CCA9" w14:textId="2A608AB0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AE6C4C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формы и периодичность представления в Рековичский сельский Совет народных депутатов и Контрольно-счетную палату Дубровского района информации и отчетности об исполнении бюджета в соответствии с Бюджетн</w:t>
      </w:r>
      <w:r w:rsidR="0077026B">
        <w:rPr>
          <w:rFonts w:ascii="Times New Roman" w:eastAsia="Calibri" w:hAnsi="Times New Roman" w:cs="Times New Roman"/>
          <w:sz w:val="28"/>
          <w:szCs w:val="28"/>
        </w:rPr>
        <w:t>ым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77026B">
        <w:rPr>
          <w:rFonts w:ascii="Times New Roman" w:eastAsia="Calibri" w:hAnsi="Times New Roman" w:cs="Times New Roman"/>
          <w:sz w:val="28"/>
          <w:szCs w:val="28"/>
        </w:rPr>
        <w:t>ом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РФ. </w:t>
      </w:r>
    </w:p>
    <w:p w14:paraId="531352AC" w14:textId="613AB9C4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На основании изложенного, Контрольно-счетная палата Дубровского района приходит к выводу, что проект решения Рековичского сельского Совета народных депутатов  «О бюджете  Рековичского сельского поселения Дубровского муниципального района Брянской области на 202</w:t>
      </w:r>
      <w:r w:rsidR="003E4424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3E4424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E4424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2757842D" w14:textId="24F56DBF" w:rsidR="003E0DF7" w:rsidRPr="003E0DF7" w:rsidRDefault="003E0DF7" w:rsidP="003E4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4. Доходы проекта бюджета.</w:t>
      </w:r>
    </w:p>
    <w:p w14:paraId="63767734" w14:textId="40591513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Формирование доходной части бюджета на 202</w:t>
      </w:r>
      <w:r w:rsidR="003E4424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>-202</w:t>
      </w:r>
      <w:r w:rsidR="003E4424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годы осуществлялось в соответствии с нормами статьи 174.1 Бюджетного кодекса </w:t>
      </w:r>
    </w:p>
    <w:p w14:paraId="52C80352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14:paraId="5E343D2D" w14:textId="37E406E8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нормативных правовых актов, вступающих в действие с 1 января 202</w:t>
      </w:r>
      <w:r w:rsidR="003E4424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и последующие годы. При расчетах показателей доходов использованы соответствующие прогнозируемые показатели, учтены факторы, влияющие на величину объектов налогообложения и налоговой базы, а так же принятые и предполагаемые к принятию изменения и дополнения в законодательство.</w:t>
      </w:r>
    </w:p>
    <w:p w14:paraId="472BAD31" w14:textId="77777777" w:rsidR="003E4424" w:rsidRPr="003E4424" w:rsidRDefault="003E4424" w:rsidP="003E44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424">
        <w:rPr>
          <w:rFonts w:ascii="Times New Roman" w:eastAsia="Calibri" w:hAnsi="Times New Roman" w:cs="Times New Roman"/>
          <w:sz w:val="28"/>
          <w:szCs w:val="28"/>
        </w:rPr>
        <w:t>Динамика показателей доходной части бюджета представлена в таблице.</w:t>
      </w:r>
    </w:p>
    <w:tbl>
      <w:tblPr>
        <w:tblStyle w:val="ac"/>
        <w:tblW w:w="9532" w:type="dxa"/>
        <w:tblInd w:w="0" w:type="dxa"/>
        <w:tblLook w:val="04A0" w:firstRow="1" w:lastRow="0" w:firstColumn="1" w:lastColumn="0" w:noHBand="0" w:noVBand="1"/>
      </w:tblPr>
      <w:tblGrid>
        <w:gridCol w:w="2934"/>
        <w:gridCol w:w="1093"/>
        <w:gridCol w:w="1054"/>
        <w:gridCol w:w="781"/>
        <w:gridCol w:w="1054"/>
        <w:gridCol w:w="781"/>
        <w:gridCol w:w="1054"/>
        <w:gridCol w:w="781"/>
      </w:tblGrid>
      <w:tr w:rsidR="003E4424" w:rsidRPr="003E4424" w14:paraId="4A95BA8F" w14:textId="77777777" w:rsidTr="00F160BB"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1A39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1AEC5A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71EA050B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7AB9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  <w:p w14:paraId="0E00CB46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FB85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F4E8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4F15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3E4424" w:rsidRPr="003E4424" w14:paraId="1C8AFFAD" w14:textId="77777777" w:rsidTr="00F1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E94C" w14:textId="77777777" w:rsidR="003E4424" w:rsidRPr="003E4424" w:rsidRDefault="003E4424" w:rsidP="003E44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F148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4DEB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0676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D1C2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C0BD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F484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4E55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3E4424" w:rsidRPr="003E4424" w14:paraId="50D44073" w14:textId="77777777" w:rsidTr="00F160B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5FCC" w14:textId="77777777" w:rsidR="003E4424" w:rsidRPr="003E4424" w:rsidRDefault="003E4424" w:rsidP="003E44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Доходы</w:t>
            </w:r>
          </w:p>
          <w:p w14:paraId="008AE7AF" w14:textId="77777777" w:rsidR="003E4424" w:rsidRPr="003E4424" w:rsidRDefault="003E4424" w:rsidP="003E44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DE7E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2300,0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7147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2312,6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6637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100,5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3961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2253,8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F934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97,4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3E38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2354,1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CDA0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104,4</w:t>
            </w:r>
          </w:p>
        </w:tc>
      </w:tr>
      <w:tr w:rsidR="003E4424" w:rsidRPr="003E4424" w14:paraId="4F6AFE66" w14:textId="77777777" w:rsidTr="00F160B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66FF" w14:textId="77777777" w:rsidR="003E4424" w:rsidRPr="003E4424" w:rsidRDefault="003E4424" w:rsidP="003E442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4211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2140,4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62B7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2101,7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C677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98,1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C814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2067,7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830E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98,3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771F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2163,7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9B3B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104,6</w:t>
            </w:r>
          </w:p>
        </w:tc>
      </w:tr>
      <w:tr w:rsidR="003E4424" w:rsidRPr="003E4424" w14:paraId="12F851E1" w14:textId="77777777" w:rsidTr="00F160B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7255" w14:textId="77777777" w:rsidR="003E4424" w:rsidRPr="003E4424" w:rsidRDefault="003E4424" w:rsidP="003E44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E4424">
              <w:rPr>
                <w:rFonts w:ascii="Times New Roman" w:hAnsi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1A91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1066,8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17E6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928,0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A9B3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F505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994,0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951D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3A45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1090,0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6DF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109,6</w:t>
            </w:r>
          </w:p>
        </w:tc>
      </w:tr>
      <w:tr w:rsidR="003E4424" w:rsidRPr="003E4424" w14:paraId="64F6AF2B" w14:textId="77777777" w:rsidTr="00F160B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E88C" w14:textId="77777777" w:rsidR="003E4424" w:rsidRPr="003E4424" w:rsidRDefault="003E4424" w:rsidP="003E44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E4424">
              <w:rPr>
                <w:rFonts w:ascii="Times New Roman" w:hAnsi="Times New Roman"/>
                <w:i/>
                <w:sz w:val="20"/>
                <w:szCs w:val="20"/>
              </w:rPr>
              <w:t xml:space="preserve">неналоговые </w:t>
            </w:r>
          </w:p>
          <w:p w14:paraId="090B2B77" w14:textId="77777777" w:rsidR="003E4424" w:rsidRPr="003E4424" w:rsidRDefault="003E4424" w:rsidP="003E44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E4424">
              <w:rPr>
                <w:rFonts w:ascii="Times New Roman" w:hAnsi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173A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1073,6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B8E0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1173,7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5B0B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109,3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7D87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1073,7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774B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2427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1073,7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D6F1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4424" w:rsidRPr="003E4424" w14:paraId="6F74FD87" w14:textId="77777777" w:rsidTr="00F160B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F9BB" w14:textId="77777777" w:rsidR="003E4424" w:rsidRPr="003E4424" w:rsidRDefault="003E4424" w:rsidP="003E44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483B7777" w14:textId="77777777" w:rsidR="003E4424" w:rsidRPr="003E4424" w:rsidRDefault="003E4424" w:rsidP="003E44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E5BA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159,6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CDB6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210,9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A159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132,1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B232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186,1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D9FE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88,2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B718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190,4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068B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102,3</w:t>
            </w:r>
          </w:p>
        </w:tc>
      </w:tr>
    </w:tbl>
    <w:p w14:paraId="068BF465" w14:textId="149887AC" w:rsidR="003E0DF7" w:rsidRPr="003E0DF7" w:rsidRDefault="00A74C90" w:rsidP="00A74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Доходы проекта   бюджета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eastAsia="Calibri" w:hAnsi="Times New Roman" w:cs="Times New Roman"/>
          <w:sz w:val="28"/>
          <w:szCs w:val="28"/>
        </w:rPr>
        <w:t>2312,6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eastAsia="Calibri" w:hAnsi="Times New Roman" w:cs="Times New Roman"/>
          <w:sz w:val="28"/>
          <w:szCs w:val="28"/>
        </w:rPr>
        <w:t>выше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ожидаемой оценки исполнения бюджета за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на </w:t>
      </w:r>
      <w:r>
        <w:rPr>
          <w:rFonts w:ascii="Times New Roman" w:eastAsia="Calibri" w:hAnsi="Times New Roman" w:cs="Times New Roman"/>
          <w:sz w:val="28"/>
          <w:szCs w:val="28"/>
        </w:rPr>
        <w:t>12,6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eastAsia="Calibri" w:hAnsi="Times New Roman" w:cs="Times New Roman"/>
          <w:sz w:val="28"/>
          <w:szCs w:val="28"/>
        </w:rPr>
        <w:t>0,6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eastAsia="Calibri" w:hAnsi="Times New Roman" w:cs="Times New Roman"/>
          <w:sz w:val="28"/>
          <w:szCs w:val="28"/>
        </w:rPr>
        <w:t>2253,8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году и </w:t>
      </w:r>
      <w:r>
        <w:rPr>
          <w:rFonts w:ascii="Times New Roman" w:eastAsia="Calibri" w:hAnsi="Times New Roman" w:cs="Times New Roman"/>
          <w:sz w:val="28"/>
          <w:szCs w:val="28"/>
        </w:rPr>
        <w:t>2354,1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>
        <w:rPr>
          <w:rFonts w:ascii="Times New Roman" w:eastAsia="Calibri" w:hAnsi="Times New Roman" w:cs="Times New Roman"/>
          <w:sz w:val="28"/>
          <w:szCs w:val="28"/>
        </w:rPr>
        <w:t>97,4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% и 10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,4 % соответственно.</w:t>
      </w:r>
    </w:p>
    <w:p w14:paraId="422B7080" w14:textId="72D4BBDB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202</w:t>
      </w:r>
      <w:r w:rsidR="00A74C90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поступление налоговых и неналоговых доходов к оценке ожидаемого исполнения </w:t>
      </w:r>
      <w:r w:rsidR="00A74C90">
        <w:rPr>
          <w:rFonts w:ascii="Times New Roman" w:eastAsia="Calibri" w:hAnsi="Times New Roman" w:cs="Times New Roman"/>
          <w:sz w:val="28"/>
          <w:szCs w:val="28"/>
        </w:rPr>
        <w:t xml:space="preserve">2022 года 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прогнозируется в объеме </w:t>
      </w:r>
      <w:r w:rsidR="00A74C90">
        <w:rPr>
          <w:rFonts w:ascii="Times New Roman" w:eastAsia="Calibri" w:hAnsi="Times New Roman" w:cs="Times New Roman"/>
          <w:sz w:val="28"/>
          <w:szCs w:val="28"/>
        </w:rPr>
        <w:t>2101,7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 w:rsidR="00A74C90">
        <w:rPr>
          <w:rFonts w:ascii="Times New Roman" w:eastAsia="Calibri" w:hAnsi="Times New Roman" w:cs="Times New Roman"/>
          <w:sz w:val="28"/>
          <w:szCs w:val="28"/>
        </w:rPr>
        <w:t>1,9 % ниже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474CC49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Сокращение безвозмездных поступлений обусловлено сложившейся </w:t>
      </w:r>
    </w:p>
    <w:p w14:paraId="2FCDD234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практикой распределения объемов целевых межбюджетных трансфертов </w:t>
      </w:r>
    </w:p>
    <w:p w14:paraId="0605EBE3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областного бюджета в ходе рассмотрения бюджета и его дальнейшего исполнения.</w:t>
      </w:r>
    </w:p>
    <w:p w14:paraId="2C371285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4.1. Налоговые доходы</w:t>
      </w:r>
    </w:p>
    <w:p w14:paraId="57CE54DA" w14:textId="007410BA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Налоговые доходы бюджета в 202</w:t>
      </w:r>
      <w:r w:rsidR="00A74C90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планируются в объеме </w:t>
      </w:r>
      <w:r w:rsidR="00A74C90">
        <w:rPr>
          <w:rFonts w:ascii="Times New Roman" w:eastAsia="Calibri" w:hAnsi="Times New Roman" w:cs="Times New Roman"/>
          <w:sz w:val="28"/>
          <w:szCs w:val="28"/>
        </w:rPr>
        <w:t>928,0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ожидаемой оценке 202</w:t>
      </w:r>
      <w:r w:rsidR="00A74C90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составит </w:t>
      </w:r>
      <w:r w:rsidR="00A74C90">
        <w:rPr>
          <w:rFonts w:ascii="Times New Roman" w:eastAsia="Calibri" w:hAnsi="Times New Roman" w:cs="Times New Roman"/>
          <w:sz w:val="28"/>
          <w:szCs w:val="28"/>
        </w:rPr>
        <w:t>86,9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На плановый период 202</w:t>
      </w:r>
      <w:r w:rsidR="00A74C90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A74C90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A74C90">
        <w:rPr>
          <w:rFonts w:ascii="Times New Roman" w:eastAsia="Calibri" w:hAnsi="Times New Roman" w:cs="Times New Roman"/>
          <w:sz w:val="28"/>
          <w:szCs w:val="28"/>
        </w:rPr>
        <w:t>994,0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и 109</w:t>
      </w:r>
      <w:r w:rsidR="00A74C90">
        <w:rPr>
          <w:rFonts w:ascii="Times New Roman" w:eastAsia="Calibri" w:hAnsi="Times New Roman" w:cs="Times New Roman"/>
          <w:sz w:val="28"/>
          <w:szCs w:val="28"/>
        </w:rPr>
        <w:t>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,0 тыс. рублей соответственно.  Темп роста в плановом периоде к предшествующему году прогнозируется в размере </w:t>
      </w:r>
      <w:r w:rsidR="00A74C90">
        <w:rPr>
          <w:rFonts w:ascii="Times New Roman" w:eastAsia="Calibri" w:hAnsi="Times New Roman" w:cs="Times New Roman"/>
          <w:sz w:val="28"/>
          <w:szCs w:val="28"/>
        </w:rPr>
        <w:t>107,1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A74C90">
        <w:rPr>
          <w:rFonts w:ascii="Times New Roman" w:eastAsia="Calibri" w:hAnsi="Times New Roman" w:cs="Times New Roman"/>
          <w:sz w:val="28"/>
          <w:szCs w:val="28"/>
        </w:rPr>
        <w:t>109,6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219A158D" w14:textId="621AD570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структуре собственных доходов бюджета удельный вес налоговых доходов составит </w:t>
      </w:r>
      <w:r w:rsidR="00A74C90">
        <w:rPr>
          <w:rFonts w:ascii="Times New Roman" w:eastAsia="Calibri" w:hAnsi="Times New Roman" w:cs="Times New Roman"/>
          <w:sz w:val="28"/>
          <w:szCs w:val="28"/>
        </w:rPr>
        <w:t>44,2</w:t>
      </w:r>
      <w:r w:rsidRPr="003E0DF7">
        <w:rPr>
          <w:rFonts w:ascii="Times New Roman" w:eastAsia="Calibri" w:hAnsi="Times New Roman" w:cs="Times New Roman"/>
          <w:sz w:val="28"/>
          <w:szCs w:val="28"/>
        </w:rPr>
        <w:t>% в 202</w:t>
      </w:r>
      <w:r w:rsidR="00A74C90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году, </w:t>
      </w:r>
      <w:r w:rsidR="00A74C90">
        <w:rPr>
          <w:rFonts w:ascii="Times New Roman" w:eastAsia="Calibri" w:hAnsi="Times New Roman" w:cs="Times New Roman"/>
          <w:sz w:val="28"/>
          <w:szCs w:val="28"/>
        </w:rPr>
        <w:t>48,1</w:t>
      </w:r>
      <w:r w:rsidRPr="003E0DF7">
        <w:rPr>
          <w:rFonts w:ascii="Times New Roman" w:eastAsia="Calibri" w:hAnsi="Times New Roman" w:cs="Times New Roman"/>
          <w:sz w:val="28"/>
          <w:szCs w:val="28"/>
        </w:rPr>
        <w:t>% в 202</w:t>
      </w:r>
      <w:r w:rsidR="00A74C90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году, </w:t>
      </w:r>
      <w:r w:rsidR="00A74C90">
        <w:rPr>
          <w:rFonts w:ascii="Times New Roman" w:eastAsia="Calibri" w:hAnsi="Times New Roman" w:cs="Times New Roman"/>
          <w:sz w:val="28"/>
          <w:szCs w:val="28"/>
        </w:rPr>
        <w:t>50,4</w:t>
      </w:r>
      <w:r w:rsidRPr="003E0DF7">
        <w:rPr>
          <w:rFonts w:ascii="Times New Roman" w:eastAsia="Calibri" w:hAnsi="Times New Roman" w:cs="Times New Roman"/>
          <w:sz w:val="28"/>
          <w:szCs w:val="28"/>
        </w:rPr>
        <w:t>% в 202</w:t>
      </w:r>
      <w:r w:rsidR="00A74C90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году. В структуре собственных доходов в 202</w:t>
      </w:r>
      <w:r w:rsidR="00A74C90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доля налоговых доходов составляет </w:t>
      </w:r>
      <w:r w:rsidR="00A74C90">
        <w:rPr>
          <w:rFonts w:ascii="Times New Roman" w:eastAsia="Calibri" w:hAnsi="Times New Roman" w:cs="Times New Roman"/>
          <w:sz w:val="28"/>
          <w:szCs w:val="28"/>
        </w:rPr>
        <w:t>49</w:t>
      </w:r>
      <w:r w:rsidRPr="003E0DF7">
        <w:rPr>
          <w:rFonts w:ascii="Times New Roman" w:eastAsia="Calibri" w:hAnsi="Times New Roman" w:cs="Times New Roman"/>
          <w:sz w:val="28"/>
          <w:szCs w:val="28"/>
        </w:rPr>
        <w:t>,9 процента.</w:t>
      </w:r>
    </w:p>
    <w:p w14:paraId="3C7ACC21" w14:textId="77777777" w:rsidR="00A74C90" w:rsidRPr="00A74C90" w:rsidRDefault="00A74C90" w:rsidP="00A74C9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4C90">
        <w:rPr>
          <w:rFonts w:ascii="Times New Roman" w:eastAsia="Calibri" w:hAnsi="Times New Roman" w:cs="Times New Roman"/>
          <w:sz w:val="28"/>
          <w:szCs w:val="28"/>
        </w:rPr>
        <w:t>Динамика прогнозируемого поступления налоговых и неналоговых доходов представлена в таблице.</w:t>
      </w:r>
    </w:p>
    <w:tbl>
      <w:tblPr>
        <w:tblStyle w:val="ac"/>
        <w:tblW w:w="9464" w:type="dxa"/>
        <w:tblInd w:w="0" w:type="dxa"/>
        <w:tblLook w:val="04A0" w:firstRow="1" w:lastRow="0" w:firstColumn="1" w:lastColumn="0" w:noHBand="0" w:noVBand="1"/>
      </w:tblPr>
      <w:tblGrid>
        <w:gridCol w:w="2912"/>
        <w:gridCol w:w="1165"/>
        <w:gridCol w:w="851"/>
        <w:gridCol w:w="850"/>
        <w:gridCol w:w="851"/>
        <w:gridCol w:w="992"/>
        <w:gridCol w:w="851"/>
        <w:gridCol w:w="992"/>
      </w:tblGrid>
      <w:tr w:rsidR="00A74C90" w:rsidRPr="00A74C90" w14:paraId="15320F82" w14:textId="77777777" w:rsidTr="00F160BB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D758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531E23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6EB81661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7635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2022 </w:t>
            </w:r>
          </w:p>
          <w:p w14:paraId="48A6A98B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0E9D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8410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2A4A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A74C90" w:rsidRPr="00A74C90" w14:paraId="51FDD2D6" w14:textId="77777777" w:rsidTr="00F1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B1AA" w14:textId="77777777" w:rsidR="00A74C90" w:rsidRPr="00A74C90" w:rsidRDefault="00A74C90" w:rsidP="00A74C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8C85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81E9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BF4F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F03F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83B8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FF30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AA01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A74C90" w:rsidRPr="00A74C90" w14:paraId="33CAEE25" w14:textId="77777777" w:rsidTr="00F160BB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39EE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1F4D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1066,8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9D84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928,0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DB46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CBE5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E443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B089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1090,0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5B93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109,6</w:t>
            </w:r>
          </w:p>
        </w:tc>
      </w:tr>
      <w:tr w:rsidR="00A74C90" w:rsidRPr="00A74C90" w14:paraId="3D27C0F0" w14:textId="77777777" w:rsidTr="00F160BB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CFD2" w14:textId="77777777" w:rsidR="00A74C90" w:rsidRPr="00A74C90" w:rsidRDefault="00A74C90" w:rsidP="00A74C90">
            <w:pPr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5E9E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9721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D4FC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518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B9D8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84AF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1906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107,6</w:t>
            </w:r>
          </w:p>
        </w:tc>
      </w:tr>
      <w:tr w:rsidR="00A74C90" w:rsidRPr="00A74C90" w14:paraId="04120384" w14:textId="77777777" w:rsidTr="00F160BB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9526" w14:textId="77777777" w:rsidR="00A74C90" w:rsidRPr="00A74C90" w:rsidRDefault="00A74C90" w:rsidP="00A74C90">
            <w:pPr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A41A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565C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C3E4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CBB4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C7CE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F6C9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6BC4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</w:tr>
      <w:tr w:rsidR="00A74C90" w:rsidRPr="00A74C90" w14:paraId="0BB2BFCA" w14:textId="77777777" w:rsidTr="00F160BB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931A" w14:textId="77777777" w:rsidR="00A74C90" w:rsidRPr="00A74C90" w:rsidRDefault="00A74C90" w:rsidP="00A74C90">
            <w:pPr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3679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7441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D993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AED4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A700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7661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36BC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</w:tr>
      <w:tr w:rsidR="00A74C90" w:rsidRPr="00A74C90" w14:paraId="0E80B4A7" w14:textId="77777777" w:rsidTr="00F160BB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54AA" w14:textId="77777777" w:rsidR="00A74C90" w:rsidRPr="00A74C90" w:rsidRDefault="00A74C90" w:rsidP="00A74C90">
            <w:pPr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E503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627,0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631B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512,0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D36E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1959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561,0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44E0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FB2D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566,0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B0DB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A74C90" w:rsidRPr="00A74C90" w14:paraId="39927201" w14:textId="77777777" w:rsidTr="00F160BB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1E24" w14:textId="77777777" w:rsidR="00A74C90" w:rsidRPr="00A74C90" w:rsidRDefault="00A74C90" w:rsidP="00A74C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431D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1073,6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8913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1173,7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7A11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109,3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A1AF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1073,7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A9AA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B899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1073,7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9742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A74C90" w:rsidRPr="00A74C90" w14:paraId="7D6A4C76" w14:textId="77777777" w:rsidTr="00F160BB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5E97" w14:textId="77777777" w:rsidR="00A74C90" w:rsidRPr="00A74C90" w:rsidRDefault="00A74C90" w:rsidP="00A74C90">
            <w:pPr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Доходы от сдачи в аренду земельных участков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929C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1028,7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36A7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1128,8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5F30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88F5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1028,8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F4A6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4F62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1028,8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3C96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74C90" w:rsidRPr="00A74C90" w14:paraId="2F31F9CB" w14:textId="77777777" w:rsidTr="00F160BB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4260" w14:textId="77777777" w:rsidR="00A74C90" w:rsidRPr="00A74C90" w:rsidRDefault="00A74C90" w:rsidP="00A74C90">
            <w:pPr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524A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ACA2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B532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F9D4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42D5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D94C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EC03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14:paraId="0CC3ED27" w14:textId="3CD82032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анализируемом периоде по налогу на доходы физических лиц отмечается увеличение поступления на </w:t>
      </w:r>
      <w:r w:rsidR="006836C7">
        <w:rPr>
          <w:rFonts w:ascii="Times New Roman" w:eastAsia="Calibri" w:hAnsi="Times New Roman" w:cs="Times New Roman"/>
          <w:sz w:val="28"/>
          <w:szCs w:val="28"/>
        </w:rPr>
        <w:t>4,8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на </w:t>
      </w:r>
      <w:r w:rsidR="006836C7">
        <w:rPr>
          <w:rFonts w:ascii="Times New Roman" w:eastAsia="Calibri" w:hAnsi="Times New Roman" w:cs="Times New Roman"/>
          <w:sz w:val="28"/>
          <w:szCs w:val="28"/>
        </w:rPr>
        <w:t>12,8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на </w:t>
      </w:r>
      <w:r w:rsidR="006836C7">
        <w:rPr>
          <w:rFonts w:ascii="Times New Roman" w:eastAsia="Calibri" w:hAnsi="Times New Roman" w:cs="Times New Roman"/>
          <w:sz w:val="28"/>
          <w:szCs w:val="28"/>
        </w:rPr>
        <w:t>21,4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6C7">
        <w:rPr>
          <w:rFonts w:ascii="Times New Roman" w:eastAsia="Calibri" w:hAnsi="Times New Roman" w:cs="Times New Roman"/>
          <w:sz w:val="28"/>
          <w:szCs w:val="28"/>
        </w:rPr>
        <w:t>%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соответственно. </w:t>
      </w:r>
    </w:p>
    <w:p w14:paraId="66D072CC" w14:textId="77777777" w:rsidR="006836C7" w:rsidRPr="006836C7" w:rsidRDefault="006836C7" w:rsidP="006836C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36C7">
        <w:rPr>
          <w:rFonts w:ascii="Times New Roman" w:eastAsia="Calibri" w:hAnsi="Times New Roman" w:cs="Times New Roman"/>
          <w:sz w:val="28"/>
          <w:szCs w:val="28"/>
        </w:rPr>
        <w:t>Динамика доходов от уплаты налога на доходы физических лиц в 2022 -2025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0"/>
        <w:gridCol w:w="1386"/>
        <w:gridCol w:w="1521"/>
        <w:gridCol w:w="1352"/>
      </w:tblGrid>
      <w:tr w:rsidR="006836C7" w:rsidRPr="006836C7" w14:paraId="724193B2" w14:textId="77777777" w:rsidTr="00F160BB">
        <w:trPr>
          <w:trHeight w:val="39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EF0C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91A1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 xml:space="preserve">Оценка </w:t>
            </w:r>
          </w:p>
          <w:p w14:paraId="2232810B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2022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3547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Прогноз</w:t>
            </w:r>
          </w:p>
        </w:tc>
      </w:tr>
      <w:tr w:rsidR="006836C7" w:rsidRPr="006836C7" w14:paraId="6A7B04EE" w14:textId="77777777" w:rsidTr="00F1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08A0" w14:textId="77777777" w:rsidR="006836C7" w:rsidRPr="006836C7" w:rsidRDefault="006836C7" w:rsidP="006836C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D0CC" w14:textId="77777777" w:rsidR="006836C7" w:rsidRPr="006836C7" w:rsidRDefault="006836C7" w:rsidP="006836C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E073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7A69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2024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F7CC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2025 год</w:t>
            </w:r>
          </w:p>
        </w:tc>
      </w:tr>
      <w:tr w:rsidR="006836C7" w:rsidRPr="006836C7" w14:paraId="3AF17FDA" w14:textId="77777777" w:rsidTr="00F160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04AB" w14:textId="77777777" w:rsidR="006836C7" w:rsidRPr="006836C7" w:rsidRDefault="006836C7" w:rsidP="006836C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836C7">
              <w:rPr>
                <w:rFonts w:ascii="Times New Roman" w:hAnsi="Times New Roman"/>
                <w:b/>
              </w:rPr>
              <w:t>Налоги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E4F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6C7">
              <w:rPr>
                <w:rFonts w:ascii="Times New Roman" w:hAnsi="Times New Roman"/>
                <w:b/>
              </w:rPr>
              <w:t>150,8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9A4A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6C7">
              <w:rPr>
                <w:rFonts w:ascii="Times New Roman" w:hAnsi="Times New Roman"/>
                <w:b/>
              </w:rPr>
              <w:t>158,0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EE8F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6C7">
              <w:rPr>
                <w:rFonts w:ascii="Times New Roman" w:hAnsi="Times New Roman"/>
                <w:b/>
              </w:rPr>
              <w:t>170,0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D072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6C7">
              <w:rPr>
                <w:rFonts w:ascii="Times New Roman" w:hAnsi="Times New Roman"/>
                <w:b/>
              </w:rPr>
              <w:t>183,0</w:t>
            </w:r>
          </w:p>
        </w:tc>
      </w:tr>
      <w:tr w:rsidR="006836C7" w:rsidRPr="006836C7" w14:paraId="663846D4" w14:textId="77777777" w:rsidTr="00F160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B140" w14:textId="77777777" w:rsidR="006836C7" w:rsidRPr="006836C7" w:rsidRDefault="006836C7" w:rsidP="006836C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C30A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017E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14B7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17,1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976F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16,7</w:t>
            </w:r>
          </w:p>
        </w:tc>
      </w:tr>
      <w:tr w:rsidR="006836C7" w:rsidRPr="006836C7" w14:paraId="5F4C09AD" w14:textId="77777777" w:rsidTr="00F160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1420" w14:textId="77777777" w:rsidR="006836C7" w:rsidRPr="006836C7" w:rsidRDefault="006836C7" w:rsidP="006836C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D2B0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+23,0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7337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+7,2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F78D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+12,0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8549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+13,0</w:t>
            </w:r>
          </w:p>
        </w:tc>
      </w:tr>
      <w:tr w:rsidR="006836C7" w:rsidRPr="006836C7" w14:paraId="1E9E0BF5" w14:textId="77777777" w:rsidTr="00F160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089E" w14:textId="77777777" w:rsidR="006836C7" w:rsidRPr="006836C7" w:rsidRDefault="006836C7" w:rsidP="006836C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55E9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117,9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B48B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104,7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34BB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107,5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A3B4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107,6</w:t>
            </w:r>
          </w:p>
        </w:tc>
      </w:tr>
      <w:tr w:rsidR="006836C7" w:rsidRPr="006836C7" w14:paraId="75163B8F" w14:textId="77777777" w:rsidTr="00F160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6822" w14:textId="77777777" w:rsidR="006836C7" w:rsidRPr="006836C7" w:rsidRDefault="006836C7" w:rsidP="006836C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Темп роста к оценке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A7AF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BB6A" w14:textId="02C4C269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BF5A" w14:textId="26D2F8E0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C47A" w14:textId="48D11D68" w:rsidR="006836C7" w:rsidRPr="006836C7" w:rsidRDefault="00F160BB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121,4</w:t>
            </w:r>
          </w:p>
        </w:tc>
      </w:tr>
    </w:tbl>
    <w:p w14:paraId="5DDE202B" w14:textId="3EDD958D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Доходы бюджета по налогу на доходы физических лиц на 202</w:t>
      </w:r>
      <w:r w:rsidR="006836C7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6836C7">
        <w:rPr>
          <w:rFonts w:ascii="Times New Roman" w:eastAsia="Calibri" w:hAnsi="Times New Roman" w:cs="Times New Roman"/>
          <w:sz w:val="28"/>
          <w:szCs w:val="28"/>
        </w:rPr>
        <w:t>158,0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оценке 202</w:t>
      </w:r>
      <w:r w:rsidR="006836C7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 w:rsidR="00F160BB">
        <w:rPr>
          <w:rFonts w:ascii="Times New Roman" w:eastAsia="Calibri" w:hAnsi="Times New Roman" w:cs="Times New Roman"/>
          <w:sz w:val="28"/>
          <w:szCs w:val="28"/>
        </w:rPr>
        <w:t>104,8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 Объем поступлений в бюджет в 202</w:t>
      </w:r>
      <w:r w:rsidR="00F160BB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F160B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 w:rsidR="00F160BB">
        <w:rPr>
          <w:rFonts w:ascii="Times New Roman" w:eastAsia="Calibri" w:hAnsi="Times New Roman" w:cs="Times New Roman"/>
          <w:sz w:val="28"/>
          <w:szCs w:val="28"/>
        </w:rPr>
        <w:t>170,0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F160BB">
        <w:rPr>
          <w:rFonts w:ascii="Times New Roman" w:eastAsia="Calibri" w:hAnsi="Times New Roman" w:cs="Times New Roman"/>
          <w:sz w:val="28"/>
          <w:szCs w:val="28"/>
        </w:rPr>
        <w:t>183,0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Темпы роста к предыдущему году составят в 202</w:t>
      </w:r>
      <w:r w:rsidR="00F160BB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F160BB">
        <w:rPr>
          <w:rFonts w:ascii="Times New Roman" w:eastAsia="Calibri" w:hAnsi="Times New Roman" w:cs="Times New Roman"/>
          <w:sz w:val="28"/>
          <w:szCs w:val="28"/>
        </w:rPr>
        <w:t>107,5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F160B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F160BB">
        <w:rPr>
          <w:rFonts w:ascii="Times New Roman" w:eastAsia="Calibri" w:hAnsi="Times New Roman" w:cs="Times New Roman"/>
          <w:sz w:val="28"/>
          <w:szCs w:val="28"/>
        </w:rPr>
        <w:t>107,6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В 202</w:t>
      </w:r>
      <w:r w:rsidR="00F160B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темп роста налога к уровню оценки исполнения бюджета 202</w:t>
      </w:r>
      <w:r w:rsidR="00F160BB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составляет </w:t>
      </w:r>
      <w:r w:rsidR="00F160BB">
        <w:rPr>
          <w:rFonts w:ascii="Times New Roman" w:eastAsia="Calibri" w:hAnsi="Times New Roman" w:cs="Times New Roman"/>
          <w:sz w:val="28"/>
          <w:szCs w:val="28"/>
        </w:rPr>
        <w:t>121,4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2D84ECA9" w14:textId="416A502A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структуре налоговых доходов проекта бюджета в 202</w:t>
      </w:r>
      <w:r w:rsidR="00F160B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на долю налога на доходы физических лиц приходится </w:t>
      </w:r>
      <w:r w:rsidR="00F160BB">
        <w:rPr>
          <w:rFonts w:ascii="Times New Roman" w:eastAsia="Calibri" w:hAnsi="Times New Roman" w:cs="Times New Roman"/>
          <w:sz w:val="28"/>
          <w:szCs w:val="28"/>
        </w:rPr>
        <w:t>17,0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в плановом периоде – </w:t>
      </w:r>
      <w:r w:rsidR="00F160BB">
        <w:rPr>
          <w:rFonts w:ascii="Times New Roman" w:eastAsia="Calibri" w:hAnsi="Times New Roman" w:cs="Times New Roman"/>
          <w:sz w:val="28"/>
          <w:szCs w:val="28"/>
        </w:rPr>
        <w:t>17,1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F160BB">
        <w:rPr>
          <w:rFonts w:ascii="Times New Roman" w:eastAsia="Calibri" w:hAnsi="Times New Roman" w:cs="Times New Roman"/>
          <w:sz w:val="28"/>
          <w:szCs w:val="28"/>
        </w:rPr>
        <w:t>16,8</w:t>
      </w:r>
      <w:r w:rsidRPr="003E0DF7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14:paraId="5F77DD78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61.5).</w:t>
      </w:r>
    </w:p>
    <w:p w14:paraId="6A178713" w14:textId="77777777" w:rsidR="00F160BB" w:rsidRPr="00F160BB" w:rsidRDefault="00F160BB" w:rsidP="00F160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60BB">
        <w:rPr>
          <w:rFonts w:ascii="Times New Roman" w:eastAsia="Calibri" w:hAnsi="Times New Roman" w:cs="Times New Roman"/>
          <w:sz w:val="28"/>
          <w:szCs w:val="28"/>
        </w:rPr>
        <w:t>Динамика доходов от уплаты единого сельскохозяйственного налога</w:t>
      </w:r>
    </w:p>
    <w:p w14:paraId="23A5D7F8" w14:textId="77777777" w:rsidR="00F160BB" w:rsidRPr="00F160BB" w:rsidRDefault="00F160BB" w:rsidP="00F160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60BB">
        <w:rPr>
          <w:rFonts w:ascii="Times New Roman" w:eastAsia="Calibri" w:hAnsi="Times New Roman" w:cs="Times New Roman"/>
          <w:sz w:val="28"/>
          <w:szCs w:val="28"/>
        </w:rPr>
        <w:t>в 2022-2025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88"/>
        <w:gridCol w:w="1522"/>
        <w:gridCol w:w="1378"/>
        <w:gridCol w:w="1511"/>
        <w:gridCol w:w="1345"/>
      </w:tblGrid>
      <w:tr w:rsidR="00F160BB" w:rsidRPr="00F160BB" w14:paraId="46179F28" w14:textId="77777777" w:rsidTr="00F160BB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066F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92C9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 xml:space="preserve">Оценка </w:t>
            </w:r>
          </w:p>
          <w:p w14:paraId="52960747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2022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1BF6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Прогноз</w:t>
            </w:r>
          </w:p>
        </w:tc>
      </w:tr>
      <w:tr w:rsidR="00F160BB" w:rsidRPr="00F160BB" w14:paraId="30B126DB" w14:textId="77777777" w:rsidTr="00F1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A5DD" w14:textId="77777777" w:rsidR="00F160BB" w:rsidRPr="00F160BB" w:rsidRDefault="00F160BB" w:rsidP="00F160B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CB14" w14:textId="77777777" w:rsidR="00F160BB" w:rsidRPr="00F160BB" w:rsidRDefault="00F160BB" w:rsidP="00F160B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9627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58D8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2024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27EA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2025 год</w:t>
            </w:r>
          </w:p>
        </w:tc>
      </w:tr>
      <w:tr w:rsidR="00F160BB" w:rsidRPr="00F160BB" w14:paraId="3801DD80" w14:textId="77777777" w:rsidTr="00F160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7A26" w14:textId="77777777" w:rsidR="00F160BB" w:rsidRPr="00F160BB" w:rsidRDefault="00F160BB" w:rsidP="00F160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160BB">
              <w:rPr>
                <w:rFonts w:ascii="Times New Roman" w:hAnsi="Times New Roman"/>
                <w:b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CE6F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160BB">
              <w:rPr>
                <w:rFonts w:ascii="Times New Roman" w:hAnsi="Times New Roman"/>
                <w:b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4EDE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160BB">
              <w:rPr>
                <w:rFonts w:ascii="Times New Roman" w:hAnsi="Times New Roman"/>
                <w:b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6CA0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160BB">
              <w:rPr>
                <w:rFonts w:ascii="Times New Roman" w:hAnsi="Times New Roman"/>
                <w:b/>
              </w:rPr>
              <w:t>220,0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DEAA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160BB">
              <w:rPr>
                <w:rFonts w:ascii="Times New Roman" w:hAnsi="Times New Roman"/>
                <w:b/>
              </w:rPr>
              <w:t>297,0</w:t>
            </w:r>
          </w:p>
        </w:tc>
      </w:tr>
      <w:tr w:rsidR="00F160BB" w:rsidRPr="00F160BB" w14:paraId="66D031FA" w14:textId="77777777" w:rsidTr="00F160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5041" w14:textId="77777777" w:rsidR="00F160BB" w:rsidRPr="00F160BB" w:rsidRDefault="00F160BB" w:rsidP="00F160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9A30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15B4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7461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22,1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8CD9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27,2</w:t>
            </w:r>
          </w:p>
        </w:tc>
      </w:tr>
      <w:tr w:rsidR="00F160BB" w:rsidRPr="00F160BB" w14:paraId="2BCC50FF" w14:textId="77777777" w:rsidTr="00F160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3928" w14:textId="77777777" w:rsidR="00F160BB" w:rsidRPr="00F160BB" w:rsidRDefault="00F160BB" w:rsidP="00F160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9E9A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+98,2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6970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D251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452B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+77,0</w:t>
            </w:r>
          </w:p>
        </w:tc>
      </w:tr>
      <w:tr w:rsidR="00F160BB" w:rsidRPr="00F160BB" w14:paraId="6E15822D" w14:textId="77777777" w:rsidTr="00F160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2053" w14:textId="77777777" w:rsidR="00F160BB" w:rsidRPr="00F160BB" w:rsidRDefault="00F160BB" w:rsidP="00F160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FA3F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180,6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4AE2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8DA6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1970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135,0</w:t>
            </w:r>
          </w:p>
        </w:tc>
      </w:tr>
      <w:tr w:rsidR="00F160BB" w:rsidRPr="00F160BB" w14:paraId="39BDE532" w14:textId="77777777" w:rsidTr="00F160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E3CB" w14:textId="77777777" w:rsidR="00F160BB" w:rsidRPr="00F160BB" w:rsidRDefault="00F160BB" w:rsidP="00F160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lastRenderedPageBreak/>
              <w:t>Темп роста к оценке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CEDF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F89B" w14:textId="46BE5C31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49F9" w14:textId="469B2C8F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8C01" w14:textId="248C777D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</w:tr>
    </w:tbl>
    <w:p w14:paraId="56BCFD3B" w14:textId="5FF8EB8E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Доходы бюджета по единому сельскохозяйственному налогу на 202</w:t>
      </w:r>
      <w:r w:rsidR="00F160B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F160BB">
        <w:rPr>
          <w:rFonts w:ascii="Times New Roman" w:eastAsia="Calibri" w:hAnsi="Times New Roman" w:cs="Times New Roman"/>
          <w:sz w:val="28"/>
          <w:szCs w:val="28"/>
        </w:rPr>
        <w:t>220,0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="00F160BB">
        <w:rPr>
          <w:rFonts w:ascii="Times New Roman" w:eastAsia="Calibri" w:hAnsi="Times New Roman" w:cs="Times New Roman"/>
          <w:sz w:val="28"/>
          <w:szCs w:val="28"/>
        </w:rPr>
        <w:t>что составляет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60BB">
        <w:rPr>
          <w:rFonts w:ascii="Times New Roman" w:eastAsia="Calibri" w:hAnsi="Times New Roman" w:cs="Times New Roman"/>
          <w:sz w:val="28"/>
          <w:szCs w:val="28"/>
        </w:rPr>
        <w:t>100,0</w:t>
      </w:r>
      <w:r w:rsidRPr="003E0DF7">
        <w:rPr>
          <w:rFonts w:ascii="Times New Roman" w:eastAsia="Calibri" w:hAnsi="Times New Roman" w:cs="Times New Roman"/>
          <w:sz w:val="28"/>
          <w:szCs w:val="28"/>
        </w:rPr>
        <w:t>% ожидаемой оценки исполнения бюджета в 202</w:t>
      </w:r>
      <w:r w:rsidR="00F160BB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года. В структуре налоговых доходов на долю единого сельскохозяйственного налога в 202</w:t>
      </w:r>
      <w:r w:rsidR="00F160B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приходится </w:t>
      </w:r>
      <w:r w:rsidR="00F160BB">
        <w:rPr>
          <w:rFonts w:ascii="Times New Roman" w:eastAsia="Calibri" w:hAnsi="Times New Roman" w:cs="Times New Roman"/>
          <w:sz w:val="28"/>
          <w:szCs w:val="28"/>
        </w:rPr>
        <w:t>23,7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Поступление налога в бюджет в 202</w:t>
      </w:r>
      <w:r w:rsidR="00F160BB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F160B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 w:rsidR="00F160BB">
        <w:rPr>
          <w:rFonts w:ascii="Times New Roman" w:eastAsia="Calibri" w:hAnsi="Times New Roman" w:cs="Times New Roman"/>
          <w:sz w:val="28"/>
          <w:szCs w:val="28"/>
        </w:rPr>
        <w:t>220,0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F160BB">
        <w:rPr>
          <w:rFonts w:ascii="Times New Roman" w:eastAsia="Calibri" w:hAnsi="Times New Roman" w:cs="Times New Roman"/>
          <w:sz w:val="28"/>
          <w:szCs w:val="28"/>
        </w:rPr>
        <w:t>297,0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F160BB">
        <w:rPr>
          <w:rFonts w:ascii="Times New Roman" w:eastAsia="Calibri" w:hAnsi="Times New Roman" w:cs="Times New Roman"/>
          <w:sz w:val="28"/>
          <w:szCs w:val="28"/>
        </w:rPr>
        <w:t>100,0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 в 202</w:t>
      </w:r>
      <w:r w:rsidR="00F160BB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и </w:t>
      </w:r>
      <w:r w:rsidR="00F160BB">
        <w:rPr>
          <w:rFonts w:ascii="Times New Roman" w:eastAsia="Calibri" w:hAnsi="Times New Roman" w:cs="Times New Roman"/>
          <w:sz w:val="28"/>
          <w:szCs w:val="28"/>
        </w:rPr>
        <w:t>135,0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 в 202</w:t>
      </w:r>
      <w:r w:rsidR="00F160B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году. К уровню бюджета 202</w:t>
      </w:r>
      <w:r w:rsidR="00F160BB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темп роста налога в 202</w:t>
      </w:r>
      <w:r w:rsidR="00F160B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составит </w:t>
      </w:r>
      <w:r w:rsidR="00F160BB">
        <w:rPr>
          <w:rFonts w:ascii="Times New Roman" w:eastAsia="Calibri" w:hAnsi="Times New Roman" w:cs="Times New Roman"/>
          <w:sz w:val="28"/>
          <w:szCs w:val="28"/>
        </w:rPr>
        <w:t>135,0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2B4BA2F7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Расчет единого сельскохозяйственного произведен в соответствии со ст. 61.5 БК РФ – 30,0 процента.  </w:t>
      </w:r>
    </w:p>
    <w:p w14:paraId="1E35CDF3" w14:textId="77777777" w:rsidR="00F160BB" w:rsidRPr="00F160BB" w:rsidRDefault="00F160BB" w:rsidP="00F160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60BB">
        <w:rPr>
          <w:rFonts w:ascii="Times New Roman" w:eastAsia="Calibri" w:hAnsi="Times New Roman" w:cs="Times New Roman"/>
          <w:sz w:val="28"/>
          <w:szCs w:val="28"/>
        </w:rPr>
        <w:t>Динамика доходов от уплаты налога на имущество физических лиц</w:t>
      </w:r>
    </w:p>
    <w:p w14:paraId="112AA2D2" w14:textId="77777777" w:rsidR="00F160BB" w:rsidRPr="00F160BB" w:rsidRDefault="00F160BB" w:rsidP="00F160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60BB">
        <w:rPr>
          <w:rFonts w:ascii="Times New Roman" w:eastAsia="Calibri" w:hAnsi="Times New Roman" w:cs="Times New Roman"/>
          <w:sz w:val="28"/>
          <w:szCs w:val="28"/>
        </w:rPr>
        <w:t>в 2022-2025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7"/>
        <w:gridCol w:w="1530"/>
        <w:gridCol w:w="1384"/>
        <w:gridCol w:w="1521"/>
        <w:gridCol w:w="1352"/>
      </w:tblGrid>
      <w:tr w:rsidR="00F160BB" w:rsidRPr="00F160BB" w14:paraId="08FD559F" w14:textId="77777777" w:rsidTr="00F160BB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06F7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FFCE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 xml:space="preserve">Оценка </w:t>
            </w:r>
          </w:p>
          <w:p w14:paraId="51DA6604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2022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7BAC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Прогноз</w:t>
            </w:r>
          </w:p>
        </w:tc>
      </w:tr>
      <w:tr w:rsidR="00F160BB" w:rsidRPr="00F160BB" w14:paraId="1D3D9488" w14:textId="77777777" w:rsidTr="00F1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69F5" w14:textId="77777777" w:rsidR="00F160BB" w:rsidRPr="00F160BB" w:rsidRDefault="00F160BB" w:rsidP="00F160B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DADB" w14:textId="77777777" w:rsidR="00F160BB" w:rsidRPr="00F160BB" w:rsidRDefault="00F160BB" w:rsidP="00F160B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F154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0153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2024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B6E0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2025 год</w:t>
            </w:r>
          </w:p>
        </w:tc>
      </w:tr>
      <w:tr w:rsidR="00F160BB" w:rsidRPr="00F160BB" w14:paraId="3D2275F1" w14:textId="77777777" w:rsidTr="00F160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E11F" w14:textId="77777777" w:rsidR="00F160BB" w:rsidRPr="00F160BB" w:rsidRDefault="00F160BB" w:rsidP="00F160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160BB">
              <w:rPr>
                <w:rFonts w:ascii="Times New Roman" w:hAnsi="Times New Roman"/>
                <w:b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598C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160BB">
              <w:rPr>
                <w:rFonts w:ascii="Times New Roman" w:hAnsi="Times New Roman"/>
                <w:b/>
              </w:rPr>
              <w:t>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304B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160BB">
              <w:rPr>
                <w:rFonts w:ascii="Times New Roman" w:hAnsi="Times New Roman"/>
                <w:b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7E52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160BB">
              <w:rPr>
                <w:rFonts w:ascii="Times New Roman" w:hAnsi="Times New Roman"/>
                <w:b/>
              </w:rPr>
              <w:t>43,0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D7CC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160BB">
              <w:rPr>
                <w:rFonts w:ascii="Times New Roman" w:hAnsi="Times New Roman"/>
                <w:b/>
              </w:rPr>
              <w:t>44,0</w:t>
            </w:r>
          </w:p>
        </w:tc>
      </w:tr>
      <w:tr w:rsidR="00F160BB" w:rsidRPr="00F160BB" w14:paraId="438F4D36" w14:textId="77777777" w:rsidTr="00F160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674E" w14:textId="77777777" w:rsidR="00F160BB" w:rsidRPr="00F160BB" w:rsidRDefault="00F160BB" w:rsidP="00F160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037C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9878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0724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4,3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B7DB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4,0</w:t>
            </w:r>
          </w:p>
        </w:tc>
      </w:tr>
      <w:tr w:rsidR="00F160BB" w:rsidRPr="00F160BB" w14:paraId="5E47C86B" w14:textId="77777777" w:rsidTr="00F160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E5BC" w14:textId="77777777" w:rsidR="00F160BB" w:rsidRPr="00F160BB" w:rsidRDefault="00F160BB" w:rsidP="00F160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4452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+9,0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F4B4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-31,0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5AFB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+5,0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34DC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+1,0</w:t>
            </w:r>
          </w:p>
        </w:tc>
      </w:tr>
      <w:tr w:rsidR="00F160BB" w:rsidRPr="00F160BB" w14:paraId="6C711B2E" w14:textId="77777777" w:rsidTr="00F160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8B50" w14:textId="77777777" w:rsidR="00F160BB" w:rsidRPr="00F160BB" w:rsidRDefault="00F160BB" w:rsidP="00F160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38C0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22E6" w14:textId="630D7738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55,</w:t>
            </w:r>
            <w:r w:rsidR="00EB7A0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B9C8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113,1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A88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102,3</w:t>
            </w:r>
          </w:p>
        </w:tc>
      </w:tr>
      <w:tr w:rsidR="00F160BB" w:rsidRPr="00F160BB" w14:paraId="206F2021" w14:textId="77777777" w:rsidTr="00F160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A381" w14:textId="77777777" w:rsidR="00F160BB" w:rsidRPr="00F160BB" w:rsidRDefault="00F160BB" w:rsidP="00F160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Темп роста к оценке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6601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FB8C" w14:textId="29ACB2B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F2C4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62,3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18ED" w14:textId="7C06BFBE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</w:tr>
    </w:tbl>
    <w:p w14:paraId="75A7F9D8" w14:textId="3912A028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налогу на имущество физических </w:t>
      </w:r>
      <w:r w:rsidR="00F160BB">
        <w:rPr>
          <w:rFonts w:ascii="Times New Roman" w:eastAsia="Calibri" w:hAnsi="Times New Roman" w:cs="Times New Roman"/>
          <w:sz w:val="28"/>
          <w:szCs w:val="28"/>
        </w:rPr>
        <w:t xml:space="preserve">лиц </w:t>
      </w:r>
      <w:r w:rsidRPr="003E0DF7">
        <w:rPr>
          <w:rFonts w:ascii="Times New Roman" w:eastAsia="Calibri" w:hAnsi="Times New Roman" w:cs="Times New Roman"/>
          <w:sz w:val="28"/>
          <w:szCs w:val="28"/>
        </w:rPr>
        <w:t>на 202</w:t>
      </w:r>
      <w:r w:rsidR="00EB7A0C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EB7A0C">
        <w:rPr>
          <w:rFonts w:ascii="Times New Roman" w:eastAsia="Calibri" w:hAnsi="Times New Roman" w:cs="Times New Roman"/>
          <w:sz w:val="28"/>
          <w:szCs w:val="28"/>
        </w:rPr>
        <w:t>38,0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EB7A0C">
        <w:rPr>
          <w:rFonts w:ascii="Times New Roman" w:eastAsia="Calibri" w:hAnsi="Times New Roman" w:cs="Times New Roman"/>
          <w:sz w:val="28"/>
          <w:szCs w:val="28"/>
        </w:rPr>
        <w:t>55,1</w:t>
      </w:r>
      <w:r w:rsidRPr="003E0DF7">
        <w:rPr>
          <w:rFonts w:ascii="Times New Roman" w:eastAsia="Calibri" w:hAnsi="Times New Roman" w:cs="Times New Roman"/>
          <w:sz w:val="28"/>
          <w:szCs w:val="28"/>
        </w:rPr>
        <w:t>% ожидаемой оценки исполнения бюджета в 202</w:t>
      </w:r>
      <w:r w:rsidR="00EB7A0C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году. В структуре налоговых доходов на долю налога на имущество в 202</w:t>
      </w:r>
      <w:r w:rsidR="00EB7A0C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приходится </w:t>
      </w:r>
      <w:r w:rsidR="00EB7A0C">
        <w:rPr>
          <w:rFonts w:ascii="Times New Roman" w:eastAsia="Calibri" w:hAnsi="Times New Roman" w:cs="Times New Roman"/>
          <w:sz w:val="28"/>
          <w:szCs w:val="28"/>
        </w:rPr>
        <w:t>4,0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Поступление налога в бюджет в 202</w:t>
      </w:r>
      <w:r w:rsidR="00EB7A0C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B7A0C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 w:rsidR="00EB7A0C">
        <w:rPr>
          <w:rFonts w:ascii="Times New Roman" w:eastAsia="Calibri" w:hAnsi="Times New Roman" w:cs="Times New Roman"/>
          <w:sz w:val="28"/>
          <w:szCs w:val="28"/>
        </w:rPr>
        <w:t>43,0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B7A0C">
        <w:rPr>
          <w:rFonts w:ascii="Times New Roman" w:eastAsia="Calibri" w:hAnsi="Times New Roman" w:cs="Times New Roman"/>
          <w:sz w:val="28"/>
          <w:szCs w:val="28"/>
        </w:rPr>
        <w:t>44,0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EB7A0C">
        <w:rPr>
          <w:rFonts w:ascii="Times New Roman" w:eastAsia="Calibri" w:hAnsi="Times New Roman" w:cs="Times New Roman"/>
          <w:sz w:val="28"/>
          <w:szCs w:val="28"/>
        </w:rPr>
        <w:t>113,1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 в 202</w:t>
      </w:r>
      <w:r w:rsidR="00EB7A0C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B7A0C">
        <w:rPr>
          <w:rFonts w:ascii="Times New Roman" w:eastAsia="Calibri" w:hAnsi="Times New Roman" w:cs="Times New Roman"/>
          <w:sz w:val="28"/>
          <w:szCs w:val="28"/>
        </w:rPr>
        <w:t>102,3</w:t>
      </w:r>
      <w:r w:rsidRPr="003E0DF7">
        <w:rPr>
          <w:rFonts w:ascii="Times New Roman" w:eastAsia="Calibri" w:hAnsi="Times New Roman" w:cs="Times New Roman"/>
          <w:sz w:val="28"/>
          <w:szCs w:val="28"/>
        </w:rPr>
        <w:t>% в 202</w:t>
      </w:r>
      <w:r w:rsidR="00EB7A0C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году. К уровню бюджета 202</w:t>
      </w:r>
      <w:r w:rsidR="00EB7A0C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темп роста налога в 202</w:t>
      </w:r>
      <w:r w:rsidR="00EB7A0C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составит </w:t>
      </w:r>
      <w:r w:rsidR="00EB7A0C">
        <w:rPr>
          <w:rFonts w:ascii="Times New Roman" w:eastAsia="Calibri" w:hAnsi="Times New Roman" w:cs="Times New Roman"/>
          <w:sz w:val="28"/>
          <w:szCs w:val="28"/>
        </w:rPr>
        <w:t>63,8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Прогноз налога на имущество физических лиц на 202</w:t>
      </w:r>
      <w:r w:rsidR="00EB7A0C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законодательства.</w:t>
      </w:r>
    </w:p>
    <w:p w14:paraId="4828C7D5" w14:textId="55EE13E2" w:rsidR="003E0DF7" w:rsidRDefault="003E0DF7" w:rsidP="003E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физических лиц взимается на основании главы 32 части второй Налогового кодекса Российской Федерации, а также принятым в соответствии с ней нормативно-правовым актом – </w:t>
      </w:r>
      <w:r w:rsidRPr="0089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Рековичского сельского Совета народных депутатов № </w:t>
      </w:r>
      <w:r w:rsidR="004702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49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702D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91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02D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891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702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налоге на имущество физических лиц».</w:t>
      </w:r>
    </w:p>
    <w:p w14:paraId="690DA06A" w14:textId="3E6CAA60" w:rsidR="00891B03" w:rsidRPr="00891B03" w:rsidRDefault="00891B03" w:rsidP="00891B03">
      <w:pPr>
        <w:spacing w:after="20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B03">
        <w:rPr>
          <w:rFonts w:ascii="Times New Roman" w:eastAsia="Calibri" w:hAnsi="Times New Roman" w:cs="Times New Roman"/>
          <w:sz w:val="28"/>
          <w:szCs w:val="28"/>
        </w:rPr>
        <w:t xml:space="preserve">Пункт 3 </w:t>
      </w:r>
      <w:r>
        <w:rPr>
          <w:rFonts w:ascii="Times New Roman" w:eastAsia="Calibri" w:hAnsi="Times New Roman" w:cs="Times New Roman"/>
          <w:sz w:val="28"/>
          <w:szCs w:val="28"/>
        </w:rPr>
        <w:t>решения №</w:t>
      </w:r>
      <w:r w:rsidR="00EB7A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26 установлено</w:t>
      </w:r>
      <w:r w:rsidRPr="00891B03">
        <w:rPr>
          <w:rFonts w:ascii="Times New Roman" w:eastAsia="Calibri" w:hAnsi="Times New Roman" w:cs="Times New Roman"/>
          <w:sz w:val="28"/>
          <w:szCs w:val="28"/>
        </w:rPr>
        <w:t>: «Налоговые льготы предоставляются налогоплательщикам в соответствии со статьей 407 главы 32 части 2 Налогового кодекса Российской Федерации».</w:t>
      </w:r>
    </w:p>
    <w:p w14:paraId="6A3A605B" w14:textId="77777777" w:rsidR="00EB7A0C" w:rsidRPr="00EB7A0C" w:rsidRDefault="00EB7A0C" w:rsidP="00EB7A0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A0C">
        <w:rPr>
          <w:rFonts w:ascii="Times New Roman" w:eastAsia="Calibri" w:hAnsi="Times New Roman" w:cs="Times New Roman"/>
          <w:sz w:val="28"/>
          <w:szCs w:val="28"/>
        </w:rPr>
        <w:t>Динамика доходов от уплаты земельного налога в 2022-2025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0"/>
        <w:gridCol w:w="1386"/>
        <w:gridCol w:w="1521"/>
        <w:gridCol w:w="1352"/>
      </w:tblGrid>
      <w:tr w:rsidR="00EB7A0C" w:rsidRPr="00EB7A0C" w14:paraId="1677C665" w14:textId="77777777" w:rsidTr="0017248C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7B8B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6056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 xml:space="preserve">Оценка </w:t>
            </w:r>
          </w:p>
          <w:p w14:paraId="561378BD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2022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DF06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Прогноз</w:t>
            </w:r>
          </w:p>
        </w:tc>
      </w:tr>
      <w:tr w:rsidR="00EB7A0C" w:rsidRPr="00EB7A0C" w14:paraId="1C37EAB0" w14:textId="77777777" w:rsidTr="001724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C2AC" w14:textId="77777777" w:rsidR="00EB7A0C" w:rsidRPr="00EB7A0C" w:rsidRDefault="00EB7A0C" w:rsidP="00EB7A0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F9E1" w14:textId="77777777" w:rsidR="00EB7A0C" w:rsidRPr="00EB7A0C" w:rsidRDefault="00EB7A0C" w:rsidP="00EB7A0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0BD2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6463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2024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EF6D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2025 год</w:t>
            </w:r>
          </w:p>
        </w:tc>
      </w:tr>
      <w:tr w:rsidR="00EB7A0C" w:rsidRPr="00EB7A0C" w14:paraId="0AC45439" w14:textId="77777777" w:rsidTr="001724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1D5B" w14:textId="77777777" w:rsidR="00EB7A0C" w:rsidRPr="00EB7A0C" w:rsidRDefault="00EB7A0C" w:rsidP="00EB7A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B7A0C">
              <w:rPr>
                <w:rFonts w:ascii="Times New Roman" w:hAnsi="Times New Roman"/>
                <w:b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0779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B7A0C">
              <w:rPr>
                <w:rFonts w:ascii="Times New Roman" w:hAnsi="Times New Roman"/>
                <w:b/>
              </w:rPr>
              <w:t>627,0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7783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B7A0C">
              <w:rPr>
                <w:rFonts w:ascii="Times New Roman" w:hAnsi="Times New Roman"/>
                <w:b/>
              </w:rPr>
              <w:t>512,0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AC2B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B7A0C">
              <w:rPr>
                <w:rFonts w:ascii="Times New Roman" w:hAnsi="Times New Roman"/>
                <w:b/>
              </w:rPr>
              <w:t>561,0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9D5B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B7A0C">
              <w:rPr>
                <w:rFonts w:ascii="Times New Roman" w:hAnsi="Times New Roman"/>
                <w:b/>
              </w:rPr>
              <w:t>566,0</w:t>
            </w:r>
          </w:p>
        </w:tc>
      </w:tr>
      <w:tr w:rsidR="00EB7A0C" w:rsidRPr="00EB7A0C" w14:paraId="7B8F554C" w14:textId="77777777" w:rsidTr="001724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CFF9" w14:textId="77777777" w:rsidR="00EB7A0C" w:rsidRPr="00EB7A0C" w:rsidRDefault="00EB7A0C" w:rsidP="00EB7A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3EF4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D2A9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63D5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56,4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8BF8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51,9</w:t>
            </w:r>
          </w:p>
        </w:tc>
      </w:tr>
      <w:tr w:rsidR="00EB7A0C" w:rsidRPr="00EB7A0C" w14:paraId="0BA7BAE5" w14:textId="77777777" w:rsidTr="001724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4B41" w14:textId="77777777" w:rsidR="00EB7A0C" w:rsidRPr="00EB7A0C" w:rsidRDefault="00EB7A0C" w:rsidP="00EB7A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E630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+107,0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96A8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-115,0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6EFE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-49,0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D673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-5,0</w:t>
            </w:r>
          </w:p>
        </w:tc>
      </w:tr>
      <w:tr w:rsidR="00EB7A0C" w:rsidRPr="00EB7A0C" w14:paraId="5B7D5FB4" w14:textId="77777777" w:rsidTr="001724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90C0" w14:textId="77777777" w:rsidR="00EB7A0C" w:rsidRPr="00EB7A0C" w:rsidRDefault="00EB7A0C" w:rsidP="00EB7A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lastRenderedPageBreak/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DA03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120,5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6AC6" w14:textId="5C32E6A4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81,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04EC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109,5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A728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100,8</w:t>
            </w:r>
          </w:p>
        </w:tc>
      </w:tr>
      <w:tr w:rsidR="00EB7A0C" w:rsidRPr="00EB7A0C" w14:paraId="32E41335" w14:textId="77777777" w:rsidTr="001724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62BD" w14:textId="77777777" w:rsidR="00EB7A0C" w:rsidRPr="00EB7A0C" w:rsidRDefault="00EB7A0C" w:rsidP="00EB7A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Темп роста к оценке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F182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E403" w14:textId="5A4EC3C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347D" w14:textId="4FAF9614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5A60" w14:textId="35EA4045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</w:t>
            </w:r>
          </w:p>
        </w:tc>
      </w:tr>
    </w:tbl>
    <w:p w14:paraId="65793C0A" w14:textId="2AE08770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Доходы бюджета по земельному налогу на 202</w:t>
      </w:r>
      <w:r w:rsidR="001749B8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1749B8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годы прогнозируются в сумме </w:t>
      </w:r>
      <w:r w:rsidR="001749B8">
        <w:rPr>
          <w:rFonts w:ascii="Times New Roman" w:eastAsia="Calibri" w:hAnsi="Times New Roman" w:cs="Times New Roman"/>
          <w:sz w:val="28"/>
          <w:szCs w:val="28"/>
        </w:rPr>
        <w:t>512,0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на 202</w:t>
      </w:r>
      <w:r w:rsidR="001749B8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 w:rsidR="001749B8">
        <w:rPr>
          <w:rFonts w:ascii="Times New Roman" w:eastAsia="Calibri" w:hAnsi="Times New Roman" w:cs="Times New Roman"/>
          <w:sz w:val="28"/>
          <w:szCs w:val="28"/>
        </w:rPr>
        <w:t>561,0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на 202</w:t>
      </w:r>
      <w:r w:rsidR="001749B8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 w:rsidR="001749B8">
        <w:rPr>
          <w:rFonts w:ascii="Times New Roman" w:eastAsia="Calibri" w:hAnsi="Times New Roman" w:cs="Times New Roman"/>
          <w:sz w:val="28"/>
          <w:szCs w:val="28"/>
        </w:rPr>
        <w:t>566,0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на 202</w:t>
      </w:r>
      <w:r w:rsidR="001749B8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год. В структуре налоговых доходов на долю земельного налога приходится </w:t>
      </w:r>
      <w:r w:rsidR="001749B8">
        <w:rPr>
          <w:rFonts w:ascii="Times New Roman" w:eastAsia="Calibri" w:hAnsi="Times New Roman" w:cs="Times New Roman"/>
          <w:sz w:val="28"/>
          <w:szCs w:val="28"/>
        </w:rPr>
        <w:t>55,1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1749B8">
        <w:rPr>
          <w:rFonts w:ascii="Times New Roman" w:eastAsia="Calibri" w:hAnsi="Times New Roman" w:cs="Times New Roman"/>
          <w:sz w:val="28"/>
          <w:szCs w:val="28"/>
        </w:rPr>
        <w:t>56,4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и </w:t>
      </w:r>
      <w:r w:rsidR="001749B8">
        <w:rPr>
          <w:rFonts w:ascii="Times New Roman" w:eastAsia="Calibri" w:hAnsi="Times New Roman" w:cs="Times New Roman"/>
          <w:sz w:val="28"/>
          <w:szCs w:val="28"/>
        </w:rPr>
        <w:t>51,9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</w:p>
    <w:p w14:paraId="77012A90" w14:textId="695B6C4A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Исчисление земельного налога регламентируется главой 31 части второй Налогового кодекса Российской Федерации, а также принятым в соответствии с ней нормативно-правовым актом – Решение Рековичского сельского Совета народных депутатов </w:t>
      </w:r>
      <w:r w:rsidRPr="0028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869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7A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08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284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692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2846F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869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земельном налоге».</w:t>
      </w:r>
    </w:p>
    <w:p w14:paraId="02CADBD7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4.2. Неналоговые доходы</w:t>
      </w:r>
    </w:p>
    <w:p w14:paraId="3B606E98" w14:textId="01436C28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Неналоговые доходы бюджета в 202</w:t>
      </w:r>
      <w:r w:rsidR="001749B8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планируются в объеме </w:t>
      </w:r>
      <w:r w:rsidR="001749B8">
        <w:rPr>
          <w:rFonts w:ascii="Times New Roman" w:eastAsia="Calibri" w:hAnsi="Times New Roman" w:cs="Times New Roman"/>
          <w:sz w:val="28"/>
          <w:szCs w:val="28"/>
        </w:rPr>
        <w:t>1173,7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ожидаемой оценке 202</w:t>
      </w:r>
      <w:r w:rsidR="001749B8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составит </w:t>
      </w:r>
      <w:r w:rsidR="001749B8">
        <w:rPr>
          <w:rFonts w:ascii="Times New Roman" w:eastAsia="Calibri" w:hAnsi="Times New Roman" w:cs="Times New Roman"/>
          <w:sz w:val="28"/>
          <w:szCs w:val="28"/>
        </w:rPr>
        <w:t>109,3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На плановый период 202</w:t>
      </w:r>
      <w:r w:rsidR="001749B8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749B8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прогнозные показатели неналоговых доходов составляют </w:t>
      </w:r>
      <w:r w:rsidR="001749B8">
        <w:rPr>
          <w:rFonts w:ascii="Times New Roman" w:eastAsia="Calibri" w:hAnsi="Times New Roman" w:cs="Times New Roman"/>
          <w:sz w:val="28"/>
          <w:szCs w:val="28"/>
        </w:rPr>
        <w:t>1073,7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 Темп роста в плановом периоде к предшествующему году прогнозируется в размере </w:t>
      </w:r>
      <w:r w:rsidR="001749B8">
        <w:rPr>
          <w:rFonts w:ascii="Times New Roman" w:eastAsia="Calibri" w:hAnsi="Times New Roman" w:cs="Times New Roman"/>
          <w:sz w:val="28"/>
          <w:szCs w:val="28"/>
        </w:rPr>
        <w:t>91,4 и 100,0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6396D083" w14:textId="4B204464" w:rsidR="00DF6BF1" w:rsidRPr="00DF6BF1" w:rsidRDefault="00DF6BF1" w:rsidP="00DF6B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6BF1">
        <w:rPr>
          <w:rFonts w:ascii="Times New Roman" w:eastAsia="Calibri" w:hAnsi="Times New Roman" w:cs="Times New Roman"/>
          <w:sz w:val="28"/>
          <w:szCs w:val="28"/>
        </w:rPr>
        <w:t xml:space="preserve">Динамика доходов от сдачи в аренду </w:t>
      </w:r>
      <w:r>
        <w:rPr>
          <w:rFonts w:ascii="Times New Roman" w:eastAsia="Calibri" w:hAnsi="Times New Roman" w:cs="Times New Roman"/>
          <w:sz w:val="28"/>
          <w:szCs w:val="28"/>
        </w:rPr>
        <w:t>земельных участков</w:t>
      </w:r>
      <w:r w:rsidRPr="00DF6BF1">
        <w:rPr>
          <w:rFonts w:ascii="Times New Roman" w:eastAsia="Calibri" w:hAnsi="Times New Roman" w:cs="Times New Roman"/>
          <w:sz w:val="28"/>
          <w:szCs w:val="28"/>
        </w:rPr>
        <w:t xml:space="preserve"> в 2022-2025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8"/>
        <w:gridCol w:w="1530"/>
        <w:gridCol w:w="1387"/>
        <w:gridCol w:w="1519"/>
        <w:gridCol w:w="1350"/>
      </w:tblGrid>
      <w:tr w:rsidR="00DF6BF1" w:rsidRPr="00DF6BF1" w14:paraId="2DC4420C" w14:textId="77777777" w:rsidTr="0017248C"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1446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7D60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 xml:space="preserve">Оценка </w:t>
            </w:r>
          </w:p>
          <w:p w14:paraId="636E8B56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2022 года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5CAE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Прогноз</w:t>
            </w:r>
          </w:p>
        </w:tc>
      </w:tr>
      <w:tr w:rsidR="00DF6BF1" w:rsidRPr="00DF6BF1" w14:paraId="3238DB19" w14:textId="77777777" w:rsidTr="001724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A119" w14:textId="77777777" w:rsidR="00DF6BF1" w:rsidRPr="00DF6BF1" w:rsidRDefault="00DF6BF1" w:rsidP="00DF6BF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14A6" w14:textId="77777777" w:rsidR="00DF6BF1" w:rsidRPr="00DF6BF1" w:rsidRDefault="00DF6BF1" w:rsidP="00DF6BF1">
            <w:pPr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F29B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2023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F707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2024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B5C3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2025 год</w:t>
            </w:r>
          </w:p>
        </w:tc>
      </w:tr>
      <w:tr w:rsidR="00DF6BF1" w:rsidRPr="00DF6BF1" w14:paraId="0A95E958" w14:textId="77777777" w:rsidTr="0017248C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1F3B" w14:textId="77777777" w:rsidR="00DF6BF1" w:rsidRPr="00DF6BF1" w:rsidRDefault="00DF6BF1" w:rsidP="00DF6B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6BF1">
              <w:rPr>
                <w:rFonts w:ascii="Times New Roman" w:hAnsi="Times New Roman"/>
                <w:b/>
              </w:rPr>
              <w:t>Доходы от сдачи в аренду земельных участков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E969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F6BF1">
              <w:rPr>
                <w:rFonts w:ascii="Times New Roman" w:hAnsi="Times New Roman"/>
                <w:b/>
              </w:rPr>
              <w:t>1028,7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25DA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F6BF1">
              <w:rPr>
                <w:rFonts w:ascii="Times New Roman" w:hAnsi="Times New Roman"/>
                <w:b/>
              </w:rPr>
              <w:t>1128,8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0BB1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F6BF1">
              <w:rPr>
                <w:rFonts w:ascii="Times New Roman" w:hAnsi="Times New Roman"/>
                <w:b/>
              </w:rPr>
              <w:t>1028,8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4391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F6BF1">
              <w:rPr>
                <w:rFonts w:ascii="Times New Roman" w:hAnsi="Times New Roman"/>
                <w:b/>
              </w:rPr>
              <w:t>1028,8</w:t>
            </w:r>
          </w:p>
        </w:tc>
      </w:tr>
      <w:tr w:rsidR="00DF6BF1" w:rsidRPr="00DF6BF1" w14:paraId="1E0C83A9" w14:textId="77777777" w:rsidTr="0017248C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9C60" w14:textId="77777777" w:rsidR="00DF6BF1" w:rsidRPr="00DF6BF1" w:rsidRDefault="00DF6BF1" w:rsidP="00DF6B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Доля в неналоговых доходах,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ECB0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95,8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DF4D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96,1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4BC3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95,8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59EC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95,8</w:t>
            </w:r>
          </w:p>
        </w:tc>
      </w:tr>
      <w:tr w:rsidR="00DF6BF1" w:rsidRPr="00DF6BF1" w14:paraId="42FDE039" w14:textId="77777777" w:rsidTr="0017248C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A476" w14:textId="77777777" w:rsidR="00DF6BF1" w:rsidRPr="00DF6BF1" w:rsidRDefault="00DF6BF1" w:rsidP="00DF6B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3A4E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8A57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+100,1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1ACD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-100,0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F33B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-</w:t>
            </w:r>
          </w:p>
        </w:tc>
      </w:tr>
      <w:tr w:rsidR="00DF6BF1" w:rsidRPr="00DF6BF1" w14:paraId="7FB23592" w14:textId="77777777" w:rsidTr="0017248C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B09E" w14:textId="77777777" w:rsidR="00DF6BF1" w:rsidRPr="00DF6BF1" w:rsidRDefault="00DF6BF1" w:rsidP="00DF6B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62EF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100,0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33E1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109,7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1C65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50D8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100,0</w:t>
            </w:r>
          </w:p>
        </w:tc>
      </w:tr>
      <w:tr w:rsidR="00DF6BF1" w:rsidRPr="00DF6BF1" w14:paraId="550FF18C" w14:textId="77777777" w:rsidTr="0017248C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30B3" w14:textId="77777777" w:rsidR="00DF6BF1" w:rsidRPr="00DF6BF1" w:rsidRDefault="00DF6BF1" w:rsidP="00DF6B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Темп роста к оценке 2022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3D3D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0A87" w14:textId="08AFAA55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ADD1" w14:textId="2BD2E7AD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FD6B" w14:textId="43B2FDC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14:paraId="60633C71" w14:textId="6ECDCEBD" w:rsidR="003E0DF7" w:rsidRDefault="00DF6BF1" w:rsidP="00DF6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Доходы бюджета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годы прогнозируются в сумме </w:t>
      </w:r>
      <w:r>
        <w:rPr>
          <w:rFonts w:ascii="Times New Roman" w:eastAsia="Calibri" w:hAnsi="Times New Roman" w:cs="Times New Roman"/>
          <w:sz w:val="28"/>
          <w:szCs w:val="28"/>
        </w:rPr>
        <w:t>1128,8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В структуре неналоговых доходов на долю доходов от сдачи в аренду </w:t>
      </w:r>
      <w:r w:rsidR="004F5E63">
        <w:rPr>
          <w:rFonts w:ascii="Times New Roman" w:eastAsia="Calibri" w:hAnsi="Times New Roman" w:cs="Times New Roman"/>
          <w:sz w:val="28"/>
          <w:szCs w:val="28"/>
        </w:rPr>
        <w:t>земельных участков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приходится </w:t>
      </w:r>
      <w:r>
        <w:rPr>
          <w:rFonts w:ascii="Times New Roman" w:eastAsia="Calibri" w:hAnsi="Times New Roman" w:cs="Times New Roman"/>
          <w:sz w:val="28"/>
          <w:szCs w:val="28"/>
        </w:rPr>
        <w:t>96,2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</w:p>
    <w:p w14:paraId="1B4105AC" w14:textId="77777777" w:rsidR="001749B8" w:rsidRPr="001749B8" w:rsidRDefault="001749B8" w:rsidP="001749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49B8">
        <w:rPr>
          <w:rFonts w:ascii="Times New Roman" w:eastAsia="Calibri" w:hAnsi="Times New Roman" w:cs="Times New Roman"/>
          <w:sz w:val="28"/>
          <w:szCs w:val="28"/>
        </w:rPr>
        <w:t>Динамика доходов от сдачи в аренду имущества в 2022-2025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8"/>
        <w:gridCol w:w="1530"/>
        <w:gridCol w:w="1387"/>
        <w:gridCol w:w="1519"/>
        <w:gridCol w:w="1350"/>
      </w:tblGrid>
      <w:tr w:rsidR="001749B8" w:rsidRPr="001749B8" w14:paraId="76C17C85" w14:textId="77777777" w:rsidTr="0017248C"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5DD8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F073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 xml:space="preserve">Оценка </w:t>
            </w:r>
          </w:p>
          <w:p w14:paraId="5C1C4278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2022 года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D581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Прогноз</w:t>
            </w:r>
          </w:p>
        </w:tc>
      </w:tr>
      <w:tr w:rsidR="001749B8" w:rsidRPr="001749B8" w14:paraId="0C1771FD" w14:textId="77777777" w:rsidTr="001724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DF2B" w14:textId="77777777" w:rsidR="001749B8" w:rsidRPr="001749B8" w:rsidRDefault="001749B8" w:rsidP="0017248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6157" w14:textId="77777777" w:rsidR="001749B8" w:rsidRPr="001749B8" w:rsidRDefault="001749B8" w:rsidP="0017248C">
            <w:pPr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3605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2023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61EA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2024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30D6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2025 год</w:t>
            </w:r>
          </w:p>
        </w:tc>
      </w:tr>
      <w:tr w:rsidR="001749B8" w:rsidRPr="001749B8" w14:paraId="662977FA" w14:textId="77777777" w:rsidTr="0017248C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AE21" w14:textId="77777777" w:rsidR="001749B8" w:rsidRPr="001749B8" w:rsidRDefault="001749B8" w:rsidP="00172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749B8">
              <w:rPr>
                <w:rFonts w:ascii="Times New Roman" w:hAnsi="Times New Roman"/>
                <w:b/>
              </w:rPr>
              <w:t>От сдачи в аренду имущества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232C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749B8">
              <w:rPr>
                <w:rFonts w:ascii="Times New Roman" w:hAnsi="Times New Roman"/>
                <w:b/>
              </w:rPr>
              <w:t>44,9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1A24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749B8">
              <w:rPr>
                <w:rFonts w:ascii="Times New Roman" w:hAnsi="Times New Roman"/>
                <w:b/>
              </w:rPr>
              <w:t>44,9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91AC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749B8">
              <w:rPr>
                <w:rFonts w:ascii="Times New Roman" w:hAnsi="Times New Roman"/>
                <w:b/>
              </w:rPr>
              <w:t>44,9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4EF8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749B8">
              <w:rPr>
                <w:rFonts w:ascii="Times New Roman" w:hAnsi="Times New Roman"/>
                <w:b/>
              </w:rPr>
              <w:t>44,9</w:t>
            </w:r>
          </w:p>
        </w:tc>
      </w:tr>
      <w:tr w:rsidR="001749B8" w:rsidRPr="001749B8" w14:paraId="379AFE86" w14:textId="77777777" w:rsidTr="0017248C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A3A2" w14:textId="77777777" w:rsidR="001749B8" w:rsidRPr="001749B8" w:rsidRDefault="001749B8" w:rsidP="00172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Доля в неналоговых доходах,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7AAF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4,2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5694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3,9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3ECA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4,2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88C1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4,2</w:t>
            </w:r>
          </w:p>
        </w:tc>
      </w:tr>
      <w:tr w:rsidR="001749B8" w:rsidRPr="001749B8" w14:paraId="170C0D32" w14:textId="77777777" w:rsidTr="0017248C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2D2D" w14:textId="77777777" w:rsidR="001749B8" w:rsidRPr="001749B8" w:rsidRDefault="001749B8" w:rsidP="00172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F0A9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7104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7667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1FFC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-</w:t>
            </w:r>
          </w:p>
        </w:tc>
      </w:tr>
      <w:tr w:rsidR="001749B8" w:rsidRPr="001749B8" w14:paraId="549A812F" w14:textId="77777777" w:rsidTr="0017248C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FA60" w14:textId="77777777" w:rsidR="001749B8" w:rsidRPr="001749B8" w:rsidRDefault="001749B8" w:rsidP="00172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0C18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100,0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B8AE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BB62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8614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100,0</w:t>
            </w:r>
          </w:p>
        </w:tc>
      </w:tr>
      <w:tr w:rsidR="001749B8" w:rsidRPr="001749B8" w14:paraId="364FDDAE" w14:textId="77777777" w:rsidTr="0017248C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D2B2" w14:textId="77777777" w:rsidR="001749B8" w:rsidRPr="001749B8" w:rsidRDefault="001749B8" w:rsidP="00172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Темп роста к оценке 2022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E2B6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371C" w14:textId="0BFF4E6E" w:rsidR="001749B8" w:rsidRPr="001749B8" w:rsidRDefault="00DF6BF1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0297" w14:textId="17EA3CC1" w:rsidR="001749B8" w:rsidRPr="001749B8" w:rsidRDefault="00DF6BF1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3765" w14:textId="65EADF47" w:rsidR="001749B8" w:rsidRPr="001749B8" w:rsidRDefault="00DF6BF1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14:paraId="30F83AB2" w14:textId="77777777" w:rsidR="001749B8" w:rsidRPr="003E0DF7" w:rsidRDefault="001749B8" w:rsidP="001749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Доходы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сдачи в аренду имущества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годы прогнозируются в сумме </w:t>
      </w:r>
      <w:r>
        <w:rPr>
          <w:rFonts w:ascii="Times New Roman" w:eastAsia="Calibri" w:hAnsi="Times New Roman" w:cs="Times New Roman"/>
          <w:sz w:val="28"/>
          <w:szCs w:val="28"/>
        </w:rPr>
        <w:t>44,9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В структуре неналоговых доходов на долю доходов от сдачи в аренду имущества приходится </w:t>
      </w:r>
      <w:r>
        <w:rPr>
          <w:rFonts w:ascii="Times New Roman" w:eastAsia="Calibri" w:hAnsi="Times New Roman" w:cs="Times New Roman"/>
          <w:sz w:val="28"/>
          <w:szCs w:val="28"/>
        </w:rPr>
        <w:t>3,8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</w:p>
    <w:p w14:paraId="7012C5F4" w14:textId="77777777" w:rsidR="001749B8" w:rsidRPr="003E0DF7" w:rsidRDefault="001749B8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12AAC5" w14:textId="688108B7" w:rsidR="003E0DF7" w:rsidRPr="003E0DF7" w:rsidRDefault="003E0DF7" w:rsidP="00DF6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4.3. Безвозмездные поступления</w:t>
      </w:r>
    </w:p>
    <w:p w14:paraId="192E1ABD" w14:textId="37D02E22" w:rsidR="003E0DF7" w:rsidRDefault="003E0DF7" w:rsidP="00DF6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>При планировании бюджета на 202</w:t>
      </w:r>
      <w:r w:rsidR="00DF6BF1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>-202</w:t>
      </w:r>
      <w:r w:rsidR="00DF6BF1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бюджета Дубровского муниципального района на 202</w:t>
      </w:r>
      <w:r w:rsidR="00DF6BF1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DF6BF1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DF6BF1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годов. Общий объем безвозмездных поступлений на 202</w:t>
      </w:r>
      <w:r w:rsidR="00DF6BF1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 в сумме </w:t>
      </w:r>
      <w:r w:rsidR="00DF6BF1">
        <w:rPr>
          <w:rFonts w:ascii="Times New Roman" w:eastAsia="Calibri" w:hAnsi="Times New Roman" w:cs="Times New Roman"/>
          <w:sz w:val="28"/>
          <w:szCs w:val="28"/>
        </w:rPr>
        <w:t>210,9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DF6BF1">
        <w:rPr>
          <w:rFonts w:ascii="Times New Roman" w:eastAsia="Calibri" w:hAnsi="Times New Roman" w:cs="Times New Roman"/>
          <w:sz w:val="28"/>
          <w:szCs w:val="28"/>
        </w:rPr>
        <w:t>44,9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DF6BF1">
        <w:rPr>
          <w:rFonts w:ascii="Times New Roman" w:eastAsia="Calibri" w:hAnsi="Times New Roman" w:cs="Times New Roman"/>
          <w:sz w:val="28"/>
          <w:szCs w:val="28"/>
        </w:rPr>
        <w:t>32,2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BF1">
        <w:rPr>
          <w:rFonts w:ascii="Times New Roman" w:eastAsia="Calibri" w:hAnsi="Times New Roman" w:cs="Times New Roman"/>
          <w:sz w:val="28"/>
          <w:szCs w:val="28"/>
        </w:rPr>
        <w:t>%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BF1">
        <w:rPr>
          <w:rFonts w:ascii="Times New Roman" w:eastAsia="Calibri" w:hAnsi="Times New Roman" w:cs="Times New Roman"/>
          <w:sz w:val="28"/>
          <w:szCs w:val="28"/>
        </w:rPr>
        <w:t>выше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объема безвозмездных поступлений оценки 202</w:t>
      </w:r>
      <w:r w:rsidR="00DF6BF1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года. В общем объеме доходов проекта бюджета безвозмездные поступления 202</w:t>
      </w:r>
      <w:r w:rsidR="00DF6BF1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составляют </w:t>
      </w:r>
      <w:r w:rsidR="00DF6BF1">
        <w:rPr>
          <w:rFonts w:ascii="Times New Roman" w:eastAsia="Calibri" w:hAnsi="Times New Roman" w:cs="Times New Roman"/>
          <w:sz w:val="28"/>
          <w:szCs w:val="28"/>
        </w:rPr>
        <w:t>9,1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что на </w:t>
      </w:r>
      <w:r w:rsidR="00DF6BF1">
        <w:rPr>
          <w:rFonts w:ascii="Times New Roman" w:eastAsia="Calibri" w:hAnsi="Times New Roman" w:cs="Times New Roman"/>
          <w:sz w:val="28"/>
          <w:szCs w:val="28"/>
        </w:rPr>
        <w:t>3,3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процентн</w:t>
      </w:r>
      <w:r w:rsidR="00DF6BF1">
        <w:rPr>
          <w:rFonts w:ascii="Times New Roman" w:eastAsia="Calibri" w:hAnsi="Times New Roman" w:cs="Times New Roman"/>
          <w:sz w:val="28"/>
          <w:szCs w:val="28"/>
        </w:rPr>
        <w:t>ых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DF6BF1">
        <w:rPr>
          <w:rFonts w:ascii="Times New Roman" w:eastAsia="Calibri" w:hAnsi="Times New Roman" w:cs="Times New Roman"/>
          <w:sz w:val="28"/>
          <w:szCs w:val="28"/>
        </w:rPr>
        <w:t>выше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оценки уровня 202</w:t>
      </w:r>
      <w:r w:rsidR="00DF6BF1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(</w:t>
      </w:r>
      <w:r w:rsidR="00DF6BF1">
        <w:rPr>
          <w:rFonts w:ascii="Times New Roman" w:eastAsia="Calibri" w:hAnsi="Times New Roman" w:cs="Times New Roman"/>
          <w:sz w:val="28"/>
          <w:szCs w:val="28"/>
        </w:rPr>
        <w:t>5,8%</w:t>
      </w:r>
      <w:r w:rsidRPr="003E0DF7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6B9BE892" w14:textId="7124FED8" w:rsidR="00DF6BF1" w:rsidRPr="00DF6BF1" w:rsidRDefault="00DF6BF1" w:rsidP="00DF6B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BF1">
        <w:rPr>
          <w:rFonts w:ascii="Times New Roman" w:eastAsia="Calibri" w:hAnsi="Times New Roman" w:cs="Times New Roman"/>
          <w:sz w:val="28"/>
          <w:szCs w:val="28"/>
        </w:rPr>
        <w:t>Динамика поступления безвозмездных доходов в 2022-2025 годах</w:t>
      </w:r>
    </w:p>
    <w:tbl>
      <w:tblPr>
        <w:tblStyle w:val="ac"/>
        <w:tblW w:w="9464" w:type="dxa"/>
        <w:tblInd w:w="0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DF6BF1" w:rsidRPr="00DF6BF1" w14:paraId="39355194" w14:textId="77777777" w:rsidTr="0017248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09FF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2A5746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2662F7E4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A90A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BBD9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  <w:p w14:paraId="459C5E28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F4C8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64BC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7676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DF6BF1" w:rsidRPr="00DF6BF1" w14:paraId="33F02E58" w14:textId="77777777" w:rsidTr="001724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63E5" w14:textId="77777777" w:rsidR="00DF6BF1" w:rsidRPr="00DF6BF1" w:rsidRDefault="00DF6BF1" w:rsidP="00DF6B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2CD2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4BF5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BD69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42F5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745E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F8F1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F145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B4FE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DF6BF1" w:rsidRPr="00DF6BF1" w14:paraId="67F29D63" w14:textId="77777777" w:rsidTr="0017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B70B" w14:textId="77777777" w:rsidR="00DF6BF1" w:rsidRPr="00DF6BF1" w:rsidRDefault="00DF6BF1" w:rsidP="00DF6B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6BF1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3B30E901" w14:textId="0D5FB1CE" w:rsidR="00DF6BF1" w:rsidRPr="00DF6BF1" w:rsidRDefault="00DF6BF1" w:rsidP="00DF6B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6BF1">
              <w:rPr>
                <w:rFonts w:ascii="Times New Roman" w:hAnsi="Times New Roman"/>
                <w:b/>
                <w:sz w:val="20"/>
                <w:szCs w:val="20"/>
              </w:rPr>
              <w:t>поступления, из них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9431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BF1">
              <w:rPr>
                <w:rFonts w:ascii="Times New Roman" w:hAnsi="Times New Roman"/>
                <w:b/>
                <w:sz w:val="20"/>
                <w:szCs w:val="20"/>
              </w:rPr>
              <w:t>158,9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0AEB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BF1">
              <w:rPr>
                <w:rFonts w:ascii="Times New Roman" w:hAnsi="Times New Roman"/>
                <w:b/>
                <w:sz w:val="20"/>
                <w:szCs w:val="20"/>
              </w:rPr>
              <w:t>159,6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C185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BF1">
              <w:rPr>
                <w:rFonts w:ascii="Times New Roman" w:hAnsi="Times New Roman"/>
                <w:b/>
                <w:sz w:val="20"/>
                <w:szCs w:val="20"/>
              </w:rPr>
              <w:t>210,9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F796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BF1">
              <w:rPr>
                <w:rFonts w:ascii="Times New Roman" w:hAnsi="Times New Roman"/>
                <w:b/>
                <w:sz w:val="20"/>
                <w:szCs w:val="20"/>
              </w:rPr>
              <w:t>132,1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2177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BF1">
              <w:rPr>
                <w:rFonts w:ascii="Times New Roman" w:hAnsi="Times New Roman"/>
                <w:b/>
                <w:sz w:val="20"/>
                <w:szCs w:val="20"/>
              </w:rPr>
              <w:t>186,1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A241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BF1">
              <w:rPr>
                <w:rFonts w:ascii="Times New Roman" w:hAnsi="Times New Roman"/>
                <w:b/>
                <w:sz w:val="20"/>
                <w:szCs w:val="20"/>
              </w:rPr>
              <w:t>88,2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7128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BF1">
              <w:rPr>
                <w:rFonts w:ascii="Times New Roman" w:hAnsi="Times New Roman"/>
                <w:b/>
                <w:sz w:val="20"/>
                <w:szCs w:val="20"/>
              </w:rPr>
              <w:t>190,4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C154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BF1">
              <w:rPr>
                <w:rFonts w:ascii="Times New Roman" w:hAnsi="Times New Roman"/>
                <w:b/>
                <w:sz w:val="20"/>
                <w:szCs w:val="20"/>
              </w:rPr>
              <w:t>102,3</w:t>
            </w:r>
          </w:p>
        </w:tc>
      </w:tr>
      <w:tr w:rsidR="00DF6BF1" w:rsidRPr="00DF6BF1" w14:paraId="7CFC323E" w14:textId="77777777" w:rsidTr="0017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D221" w14:textId="77777777" w:rsidR="00DF6BF1" w:rsidRPr="00DF6BF1" w:rsidRDefault="00DF6BF1" w:rsidP="00DF6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1CCB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8BA9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AC3D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4B77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13FC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8FC7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880E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54DB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F6BF1" w:rsidRPr="00DF6BF1" w14:paraId="1A95DAB9" w14:textId="77777777" w:rsidTr="0017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68CF" w14:textId="77777777" w:rsidR="00DF6BF1" w:rsidRPr="00DF6BF1" w:rsidRDefault="00DF6BF1" w:rsidP="00DF6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C9CE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C060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2DD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114,9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16C6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114,2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5F47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120,1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0D39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02E0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124,4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0393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</w:tr>
      <w:tr w:rsidR="00DF6BF1" w:rsidRPr="00DF6BF1" w14:paraId="211540A3" w14:textId="77777777" w:rsidTr="0017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A727" w14:textId="77777777" w:rsidR="00DF6BF1" w:rsidRPr="00DF6BF1" w:rsidRDefault="00DF6BF1" w:rsidP="00DF6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42A2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14EC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8AEE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CD90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E5F4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96E9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373E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341F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A8C2021" w14:textId="5AD7A239" w:rsidR="003E0DF7" w:rsidRPr="003E0DF7" w:rsidRDefault="00DF6BF1" w:rsidP="00DF6B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В плановом периоде объем безвозмездных поступлений прогнозируется в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eastAsia="Calibri" w:hAnsi="Times New Roman" w:cs="Times New Roman"/>
          <w:sz w:val="28"/>
          <w:szCs w:val="28"/>
        </w:rPr>
        <w:t>186,1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в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eastAsia="Calibri" w:hAnsi="Times New Roman" w:cs="Times New Roman"/>
          <w:sz w:val="28"/>
          <w:szCs w:val="28"/>
        </w:rPr>
        <w:t>190,4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Calibri" w:hAnsi="Times New Roman" w:cs="Times New Roman"/>
          <w:sz w:val="28"/>
          <w:szCs w:val="28"/>
        </w:rPr>
        <w:t>132,1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>
        <w:rPr>
          <w:rFonts w:ascii="Times New Roman" w:eastAsia="Calibri" w:hAnsi="Times New Roman" w:cs="Times New Roman"/>
          <w:sz w:val="28"/>
          <w:szCs w:val="28"/>
        </w:rPr>
        <w:t>190,4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% к предыдущему году соответственно.   В структуре безвозмездных поступлений проекта бюджета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наибольший удельный вес занимают субвенции бюджетам бюджетной системы Российской Федерации, на их долю приходится </w:t>
      </w:r>
      <w:r>
        <w:rPr>
          <w:rFonts w:ascii="Times New Roman" w:eastAsia="Calibri" w:hAnsi="Times New Roman" w:cs="Times New Roman"/>
          <w:sz w:val="28"/>
          <w:szCs w:val="28"/>
        </w:rPr>
        <w:t>54,5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% общего объема безвозмездных поступлений. Субвенции запланированы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Calibri" w:hAnsi="Times New Roman" w:cs="Times New Roman"/>
          <w:sz w:val="28"/>
          <w:szCs w:val="28"/>
        </w:rPr>
        <w:t>114,9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eastAsia="Calibri" w:hAnsi="Times New Roman" w:cs="Times New Roman"/>
          <w:sz w:val="28"/>
          <w:szCs w:val="28"/>
        </w:rPr>
        <w:t>114,2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% ожидаемой оценки поступления субвенций в 202</w:t>
      </w:r>
      <w:r w:rsidR="00AB4E7A">
        <w:rPr>
          <w:rFonts w:ascii="Times New Roman" w:eastAsia="Calibri" w:hAnsi="Times New Roman" w:cs="Times New Roman"/>
          <w:sz w:val="28"/>
          <w:szCs w:val="28"/>
        </w:rPr>
        <w:t>2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году. Объем поступления субвенций в 202</w:t>
      </w:r>
      <w:r w:rsidR="00AB4E7A">
        <w:rPr>
          <w:rFonts w:ascii="Times New Roman" w:eastAsia="Calibri" w:hAnsi="Times New Roman" w:cs="Times New Roman"/>
          <w:sz w:val="28"/>
          <w:szCs w:val="28"/>
        </w:rPr>
        <w:t>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году прогнозируется в сумме </w:t>
      </w:r>
      <w:r w:rsidR="00AB4E7A">
        <w:rPr>
          <w:rFonts w:ascii="Times New Roman" w:eastAsia="Calibri" w:hAnsi="Times New Roman" w:cs="Times New Roman"/>
          <w:sz w:val="28"/>
          <w:szCs w:val="28"/>
        </w:rPr>
        <w:t>120,1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в 202</w:t>
      </w:r>
      <w:r w:rsidR="00AB4E7A">
        <w:rPr>
          <w:rFonts w:ascii="Times New Roman" w:eastAsia="Calibri" w:hAnsi="Times New Roman" w:cs="Times New Roman"/>
          <w:sz w:val="28"/>
          <w:szCs w:val="28"/>
        </w:rPr>
        <w:t>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AB4E7A">
        <w:rPr>
          <w:rFonts w:ascii="Times New Roman" w:eastAsia="Calibri" w:hAnsi="Times New Roman" w:cs="Times New Roman"/>
          <w:sz w:val="28"/>
          <w:szCs w:val="28"/>
        </w:rPr>
        <w:t>124,4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AB4E7A">
        <w:rPr>
          <w:rFonts w:ascii="Times New Roman" w:eastAsia="Calibri" w:hAnsi="Times New Roman" w:cs="Times New Roman"/>
          <w:sz w:val="28"/>
          <w:szCs w:val="28"/>
        </w:rPr>
        <w:t>104,5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AB4E7A">
        <w:rPr>
          <w:rFonts w:ascii="Times New Roman" w:eastAsia="Calibri" w:hAnsi="Times New Roman" w:cs="Times New Roman"/>
          <w:sz w:val="28"/>
          <w:szCs w:val="28"/>
        </w:rPr>
        <w:t>103,5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% к предыдущему году соответственно. </w:t>
      </w:r>
    </w:p>
    <w:p w14:paraId="6CB99569" w14:textId="14687D7C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проекте бюджета на 202</w:t>
      </w:r>
      <w:r w:rsidR="00AB4E7A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дотации бюджетам бюджетной системы Российской Федерации занимают </w:t>
      </w:r>
      <w:r w:rsidR="00AB4E7A">
        <w:rPr>
          <w:rFonts w:ascii="Times New Roman" w:eastAsia="Calibri" w:hAnsi="Times New Roman" w:cs="Times New Roman"/>
          <w:sz w:val="28"/>
          <w:szCs w:val="28"/>
        </w:rPr>
        <w:t>31,3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 общего объема безвозмездных поступлений. Объем дотаций предусмотрен в сумме </w:t>
      </w:r>
      <w:r w:rsidR="00AB4E7A">
        <w:rPr>
          <w:rFonts w:ascii="Times New Roman" w:eastAsia="Calibri" w:hAnsi="Times New Roman" w:cs="Times New Roman"/>
          <w:sz w:val="28"/>
          <w:szCs w:val="28"/>
        </w:rPr>
        <w:t>66,0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 Темп роста к оценке поступлений составляет </w:t>
      </w:r>
      <w:r w:rsidR="00AB4E7A">
        <w:rPr>
          <w:rFonts w:ascii="Times New Roman" w:eastAsia="Calibri" w:hAnsi="Times New Roman" w:cs="Times New Roman"/>
          <w:sz w:val="28"/>
          <w:szCs w:val="28"/>
        </w:rPr>
        <w:t>150,0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26A5CE10" w14:textId="2E5B0A68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На долю иных межбюджетных трансфертов в проекте на 202</w:t>
      </w:r>
      <w:r w:rsidR="00AB4E7A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приходится </w:t>
      </w:r>
      <w:r w:rsidR="00AB4E7A">
        <w:rPr>
          <w:rFonts w:ascii="Times New Roman" w:eastAsia="Calibri" w:hAnsi="Times New Roman" w:cs="Times New Roman"/>
          <w:sz w:val="28"/>
          <w:szCs w:val="28"/>
        </w:rPr>
        <w:t>14,2</w:t>
      </w:r>
      <w:r w:rsidRPr="003E0DF7">
        <w:rPr>
          <w:rFonts w:ascii="Times New Roman" w:eastAsia="Calibri" w:hAnsi="Times New Roman" w:cs="Times New Roman"/>
          <w:sz w:val="28"/>
          <w:szCs w:val="28"/>
        </w:rPr>
        <w:t>% общего объема безвозмездных поступлений. К оценке исполнения 202</w:t>
      </w:r>
      <w:r w:rsidR="00AB4E7A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поступления </w:t>
      </w:r>
      <w:r w:rsidR="00AB4E7A">
        <w:rPr>
          <w:rFonts w:ascii="Times New Roman" w:eastAsia="Calibri" w:hAnsi="Times New Roman" w:cs="Times New Roman"/>
          <w:sz w:val="28"/>
          <w:szCs w:val="28"/>
        </w:rPr>
        <w:t>выше в 2 раза</w:t>
      </w:r>
      <w:r w:rsidRPr="003E0DF7">
        <w:rPr>
          <w:rFonts w:ascii="Times New Roman" w:eastAsia="Calibri" w:hAnsi="Times New Roman" w:cs="Times New Roman"/>
          <w:sz w:val="28"/>
          <w:szCs w:val="28"/>
        </w:rPr>
        <w:t>. Общий объем иных межбюджетных трансфертов на 202</w:t>
      </w:r>
      <w:r w:rsidR="00AB4E7A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 в сумме </w:t>
      </w:r>
      <w:r w:rsidR="00AB4E7A">
        <w:rPr>
          <w:rFonts w:ascii="Times New Roman" w:eastAsia="Calibri" w:hAnsi="Times New Roman" w:cs="Times New Roman"/>
          <w:sz w:val="28"/>
          <w:szCs w:val="28"/>
        </w:rPr>
        <w:t>30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,0 тыс. рублей. Из них </w:t>
      </w:r>
      <w:r w:rsidR="00AB4E7A">
        <w:rPr>
          <w:rFonts w:ascii="Times New Roman" w:eastAsia="Calibri" w:hAnsi="Times New Roman" w:cs="Times New Roman"/>
          <w:sz w:val="28"/>
          <w:szCs w:val="28"/>
        </w:rPr>
        <w:t>30</w:t>
      </w:r>
      <w:r w:rsidRPr="003E0DF7">
        <w:rPr>
          <w:rFonts w:ascii="Times New Roman" w:eastAsia="Calibri" w:hAnsi="Times New Roman" w:cs="Times New Roman"/>
          <w:sz w:val="28"/>
          <w:szCs w:val="28"/>
        </w:rPr>
        <w:t>,0 тыс. рублей, или 100,0 % приходится на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соглашениями.</w:t>
      </w:r>
    </w:p>
    <w:p w14:paraId="41DF0B76" w14:textId="77777777" w:rsidR="003E0DF7" w:rsidRPr="003E0DF7" w:rsidRDefault="003E0DF7" w:rsidP="00AB4E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5. Расходы проекта бюджета</w:t>
      </w:r>
    </w:p>
    <w:p w14:paraId="4ACE8A08" w14:textId="53A4FCDE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решения «О бюджете Рековичского сельского поселения Дубровского муниципального района </w:t>
      </w: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>Брянской области на 202</w:t>
      </w:r>
      <w:r w:rsidR="00AB4E7A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AB4E7A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AB4E7A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годов» составляет:</w:t>
      </w:r>
    </w:p>
    <w:p w14:paraId="70922F58" w14:textId="47672F23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AB4E7A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B4E7A">
        <w:rPr>
          <w:rFonts w:ascii="Times New Roman" w:eastAsia="Calibri" w:hAnsi="Times New Roman" w:cs="Times New Roman"/>
          <w:sz w:val="28"/>
          <w:szCs w:val="28"/>
        </w:rPr>
        <w:t>2312,6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332F2606" w14:textId="5F4F2B2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AB4E7A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B4E7A">
        <w:rPr>
          <w:rFonts w:ascii="Times New Roman" w:eastAsia="Calibri" w:hAnsi="Times New Roman" w:cs="Times New Roman"/>
          <w:sz w:val="28"/>
          <w:szCs w:val="28"/>
        </w:rPr>
        <w:t>2253,8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32D2931D" w14:textId="55E955B6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AB4E7A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B4E7A">
        <w:rPr>
          <w:rFonts w:ascii="Times New Roman" w:eastAsia="Calibri" w:hAnsi="Times New Roman" w:cs="Times New Roman"/>
          <w:sz w:val="28"/>
          <w:szCs w:val="28"/>
        </w:rPr>
        <w:t>2354,1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53629EB1" w14:textId="0D533B98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По отношению к объему расходов, утвержденному решением на 202</w:t>
      </w:r>
      <w:r w:rsidR="00AB4E7A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решения на 202</w:t>
      </w:r>
      <w:r w:rsidR="00AB4E7A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год, составляют </w:t>
      </w:r>
      <w:r w:rsidR="00AB4E7A">
        <w:rPr>
          <w:rFonts w:ascii="Times New Roman" w:eastAsia="Calibri" w:hAnsi="Times New Roman" w:cs="Times New Roman"/>
          <w:sz w:val="28"/>
          <w:szCs w:val="28"/>
        </w:rPr>
        <w:t>100,5</w:t>
      </w:r>
      <w:r w:rsidRPr="003E0DF7">
        <w:rPr>
          <w:rFonts w:ascii="Times New Roman" w:eastAsia="Calibri" w:hAnsi="Times New Roman" w:cs="Times New Roman"/>
          <w:sz w:val="28"/>
          <w:szCs w:val="28"/>
        </w:rPr>
        <w:t>%, на 202</w:t>
      </w:r>
      <w:r w:rsidR="00AB4E7A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B4E7A">
        <w:rPr>
          <w:rFonts w:ascii="Times New Roman" w:eastAsia="Calibri" w:hAnsi="Times New Roman" w:cs="Times New Roman"/>
          <w:sz w:val="28"/>
          <w:szCs w:val="28"/>
        </w:rPr>
        <w:t>98,0</w:t>
      </w:r>
      <w:r w:rsidRPr="003E0DF7">
        <w:rPr>
          <w:rFonts w:ascii="Times New Roman" w:eastAsia="Calibri" w:hAnsi="Times New Roman" w:cs="Times New Roman"/>
          <w:sz w:val="28"/>
          <w:szCs w:val="28"/>
        </w:rPr>
        <w:t>%, на 202</w:t>
      </w:r>
      <w:r w:rsidR="00AB4E7A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B4E7A">
        <w:rPr>
          <w:rFonts w:ascii="Times New Roman" w:eastAsia="Calibri" w:hAnsi="Times New Roman" w:cs="Times New Roman"/>
          <w:sz w:val="28"/>
          <w:szCs w:val="28"/>
        </w:rPr>
        <w:t>102,3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096EE05E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14:paraId="7DA2377C" w14:textId="4F1B32DC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Проектом бюджета на 202</w:t>
      </w:r>
      <w:r w:rsidR="00AB4E7A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AB4E7A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AB4E7A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 w:rsidR="00AB4E7A">
        <w:rPr>
          <w:rFonts w:ascii="Times New Roman" w:eastAsia="Calibri" w:hAnsi="Times New Roman" w:cs="Times New Roman"/>
          <w:sz w:val="28"/>
          <w:szCs w:val="28"/>
        </w:rPr>
        <w:t>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разделам </w:t>
      </w:r>
    </w:p>
    <w:p w14:paraId="533778DF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бюджетной классификации расходов.</w:t>
      </w:r>
    </w:p>
    <w:p w14:paraId="1B6BEA6F" w14:textId="77777777" w:rsidR="00AB4E7A" w:rsidRPr="00AB4E7A" w:rsidRDefault="00AB4E7A" w:rsidP="00AB4E7A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20201703"/>
      <w:r w:rsidRPr="00AB4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объемах расходов бюджета 2021 - 2025 годов представлена в таблице.</w:t>
      </w:r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4"/>
        <w:gridCol w:w="1423"/>
        <w:gridCol w:w="1246"/>
        <w:gridCol w:w="1275"/>
        <w:gridCol w:w="1275"/>
        <w:gridCol w:w="1274"/>
      </w:tblGrid>
      <w:tr w:rsidR="00AB4E7A" w:rsidRPr="00AB4E7A" w14:paraId="0012086A" w14:textId="77777777" w:rsidTr="0017248C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0D75B3" w14:textId="77777777" w:rsidR="00AB4E7A" w:rsidRPr="00AB4E7A" w:rsidRDefault="00AB4E7A" w:rsidP="00AB4E7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69118C" w14:textId="77777777" w:rsidR="00AB4E7A" w:rsidRPr="00AB4E7A" w:rsidRDefault="00AB4E7A" w:rsidP="00AB4E7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Рз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D2E034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2021 год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01B82" w14:textId="77777777" w:rsidR="00AB4E7A" w:rsidRPr="00AB4E7A" w:rsidRDefault="00AB4E7A" w:rsidP="00AB4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5C244A" w14:textId="77777777" w:rsidR="00AB4E7A" w:rsidRPr="00AB4E7A" w:rsidRDefault="00AB4E7A" w:rsidP="00AB4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2022 год</w:t>
            </w:r>
          </w:p>
          <w:p w14:paraId="25E91176" w14:textId="77777777" w:rsidR="00AB4E7A" w:rsidRPr="00AB4E7A" w:rsidRDefault="00AB4E7A" w:rsidP="00AB4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оценка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A8F7" w14:textId="77777777" w:rsidR="00AB4E7A" w:rsidRPr="00AB4E7A" w:rsidRDefault="00AB4E7A" w:rsidP="00AB4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AB4E7A" w:rsidRPr="00AB4E7A" w14:paraId="4A324E35" w14:textId="77777777" w:rsidTr="0017248C">
        <w:trPr>
          <w:trHeight w:val="517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ED98793" w14:textId="77777777" w:rsidR="00AB4E7A" w:rsidRPr="00AB4E7A" w:rsidRDefault="00AB4E7A" w:rsidP="00AB4E7A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A32EDAC" w14:textId="77777777" w:rsidR="00AB4E7A" w:rsidRPr="00AB4E7A" w:rsidRDefault="00AB4E7A" w:rsidP="00AB4E7A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48360" w14:textId="77777777" w:rsidR="00AB4E7A" w:rsidRPr="00AB4E7A" w:rsidRDefault="00AB4E7A" w:rsidP="00AB4E7A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D3F1" w14:textId="77777777" w:rsidR="00AB4E7A" w:rsidRPr="00AB4E7A" w:rsidRDefault="00AB4E7A" w:rsidP="00AB4E7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84C4" w14:textId="77777777" w:rsidR="00AB4E7A" w:rsidRPr="00AB4E7A" w:rsidRDefault="00AB4E7A" w:rsidP="00AB4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203B" w14:textId="77777777" w:rsidR="00AB4E7A" w:rsidRPr="00AB4E7A" w:rsidRDefault="00AB4E7A" w:rsidP="00AB4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2024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46C9" w14:textId="77777777" w:rsidR="00AB4E7A" w:rsidRPr="00AB4E7A" w:rsidRDefault="00AB4E7A" w:rsidP="00AB4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2025 год</w:t>
            </w:r>
          </w:p>
        </w:tc>
      </w:tr>
      <w:tr w:rsidR="00AB4E7A" w:rsidRPr="00AB4E7A" w14:paraId="06DB55F2" w14:textId="77777777" w:rsidTr="0017248C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F2225" w14:textId="77777777" w:rsidR="00AB4E7A" w:rsidRPr="00AB4E7A" w:rsidRDefault="00AB4E7A" w:rsidP="00AB4E7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EFDA595" w14:textId="77777777" w:rsidR="00AB4E7A" w:rsidRPr="00AB4E7A" w:rsidRDefault="00AB4E7A" w:rsidP="00AB4E7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60B31" w14:textId="77777777" w:rsidR="00AB4E7A" w:rsidRPr="00AB4E7A" w:rsidRDefault="00AB4E7A" w:rsidP="00AB4E7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FA803E8" w14:textId="77777777" w:rsidR="00AB4E7A" w:rsidRPr="00AB4E7A" w:rsidRDefault="00AB4E7A" w:rsidP="00AB4E7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AC275" w14:textId="77777777" w:rsidR="00AB4E7A" w:rsidRPr="00AB4E7A" w:rsidRDefault="00AB4E7A" w:rsidP="00AB4E7A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E0E9" w14:textId="77777777" w:rsidR="00AB4E7A" w:rsidRPr="00AB4E7A" w:rsidRDefault="00AB4E7A" w:rsidP="00AB4E7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45C1" w14:textId="77777777" w:rsidR="00AB4E7A" w:rsidRPr="00AB4E7A" w:rsidRDefault="00AB4E7A" w:rsidP="00AB4E7A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C160" w14:textId="77777777" w:rsidR="00AB4E7A" w:rsidRPr="00AB4E7A" w:rsidRDefault="00AB4E7A" w:rsidP="00AB4E7A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458F" w14:textId="77777777" w:rsidR="00AB4E7A" w:rsidRPr="00AB4E7A" w:rsidRDefault="00AB4E7A" w:rsidP="00AB4E7A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B4E7A" w:rsidRPr="00AB4E7A" w14:paraId="062C57FB" w14:textId="77777777" w:rsidTr="0017248C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7CD3F9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DCADA0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FDDFD6" w14:textId="77777777" w:rsidR="00AB4E7A" w:rsidRPr="00AB4E7A" w:rsidRDefault="00AB4E7A" w:rsidP="00AB4E7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1413,0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119BD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1623,2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55163" w14:textId="77777777" w:rsidR="00AB4E7A" w:rsidRPr="00AB4E7A" w:rsidRDefault="00AB4E7A" w:rsidP="00AB4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1591,6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001D4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1613,6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30B11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1675,0</w:t>
            </w:r>
          </w:p>
        </w:tc>
      </w:tr>
      <w:tr w:rsidR="00AB4E7A" w:rsidRPr="00AB4E7A" w14:paraId="1F789565" w14:textId="77777777" w:rsidTr="0017248C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37F2A0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63D809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3D178" w14:textId="77777777" w:rsidR="00AB4E7A" w:rsidRPr="00AB4E7A" w:rsidRDefault="00AB4E7A" w:rsidP="00AB4E7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90,9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7E0B5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439C0" w14:textId="77777777" w:rsidR="00AB4E7A" w:rsidRPr="00AB4E7A" w:rsidRDefault="00AB4E7A" w:rsidP="00AB4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844DB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120,1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651B0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124,4</w:t>
            </w:r>
          </w:p>
        </w:tc>
      </w:tr>
      <w:tr w:rsidR="00AB4E7A" w:rsidRPr="00AB4E7A" w14:paraId="0F0FCA4E" w14:textId="77777777" w:rsidTr="0017248C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080FF7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59737E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04686" w14:textId="77777777" w:rsidR="00AB4E7A" w:rsidRPr="00AB4E7A" w:rsidRDefault="00AB4E7A" w:rsidP="00AB4E7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7,5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E3A6E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45535" w14:textId="77777777" w:rsidR="00AB4E7A" w:rsidRPr="00AB4E7A" w:rsidRDefault="00AB4E7A" w:rsidP="00AB4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10,7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5A233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11,0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C7777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12,0</w:t>
            </w:r>
          </w:p>
        </w:tc>
      </w:tr>
      <w:bookmarkEnd w:id="0"/>
      <w:tr w:rsidR="00AB4E7A" w:rsidRPr="00AB4E7A" w14:paraId="5157D25F" w14:textId="77777777" w:rsidTr="0017248C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D0BD0B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AB4E7A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F13D5E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CC080D" w14:textId="77777777" w:rsidR="00AB4E7A" w:rsidRPr="00AB4E7A" w:rsidRDefault="00AB4E7A" w:rsidP="00AB4E7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1420,8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D0CF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359,2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0793B" w14:textId="77777777" w:rsidR="00AB4E7A" w:rsidRPr="00AB4E7A" w:rsidRDefault="00AB4E7A" w:rsidP="00AB4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417,7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792B8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351,8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45EDC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379,3</w:t>
            </w:r>
          </w:p>
        </w:tc>
      </w:tr>
      <w:tr w:rsidR="00AB4E7A" w:rsidRPr="00AB4E7A" w14:paraId="122130F3" w14:textId="77777777" w:rsidTr="0017248C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2E660C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0DA489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6E153B" w14:textId="77777777" w:rsidR="00AB4E7A" w:rsidRPr="00AB4E7A" w:rsidRDefault="00AB4E7A" w:rsidP="00AB4E7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3CC5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51E39" w14:textId="77777777" w:rsidR="00AB4E7A" w:rsidRPr="00AB4E7A" w:rsidRDefault="00AB4E7A" w:rsidP="00AB4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51D37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E9CC5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B4E7A" w:rsidRPr="00AB4E7A" w14:paraId="7368699D" w14:textId="77777777" w:rsidTr="0017248C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5F85AA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9784C0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08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CCAA38" w14:textId="77777777" w:rsidR="00AB4E7A" w:rsidRPr="00AB4E7A" w:rsidRDefault="00AB4E7A" w:rsidP="00AB4E7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F279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4D46A" w14:textId="77777777" w:rsidR="00AB4E7A" w:rsidRPr="00AB4E7A" w:rsidRDefault="00AB4E7A" w:rsidP="00AB4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5B2C8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89F69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B4E7A" w:rsidRPr="00AB4E7A" w14:paraId="2F2C50C4" w14:textId="77777777" w:rsidTr="0017248C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A8B083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884A75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9D658A" w14:textId="77777777" w:rsidR="00AB4E7A" w:rsidRPr="00AB4E7A" w:rsidRDefault="00AB4E7A" w:rsidP="00AB4E7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102,4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1C80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178,7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B2B47" w14:textId="77777777" w:rsidR="00AB4E7A" w:rsidRPr="00AB4E7A" w:rsidRDefault="00AB4E7A" w:rsidP="00AB4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149,7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7EEED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157,3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5D369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163,4</w:t>
            </w:r>
          </w:p>
        </w:tc>
      </w:tr>
      <w:tr w:rsidR="00AB4E7A" w:rsidRPr="00AB4E7A" w14:paraId="0ECA6689" w14:textId="77777777" w:rsidTr="0017248C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233F27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3A8DBE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5C6BF2" w14:textId="77777777" w:rsidR="00AB4E7A" w:rsidRPr="00AB4E7A" w:rsidRDefault="00AB4E7A" w:rsidP="00AB4E7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E60E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750F9" w14:textId="77777777" w:rsidR="00AB4E7A" w:rsidRPr="00AB4E7A" w:rsidRDefault="00AB4E7A" w:rsidP="00AB4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A2889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205EF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B4E7A" w:rsidRPr="00AB4E7A" w14:paraId="517ED75A" w14:textId="77777777" w:rsidTr="0017248C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CC5EE7" w14:textId="77777777" w:rsidR="00AB4E7A" w:rsidRPr="00AB4E7A" w:rsidRDefault="00AB4E7A" w:rsidP="00AB4E7A">
            <w:pPr>
              <w:shd w:val="clear" w:color="auto" w:fill="FFFFFF"/>
              <w:spacing w:after="200" w:line="276" w:lineRule="auto"/>
              <w:ind w:left="1200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18230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CC1CBE" w14:textId="77777777" w:rsidR="00AB4E7A" w:rsidRPr="00AB4E7A" w:rsidRDefault="00AB4E7A" w:rsidP="00AB4E7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3062,6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6C6F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2300,3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795C6" w14:textId="77777777" w:rsidR="00AB4E7A" w:rsidRPr="00AB4E7A" w:rsidRDefault="00AB4E7A" w:rsidP="00AB4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B4E7A">
              <w:rPr>
                <w:rFonts w:ascii="Times New Roman" w:eastAsia="Calibri" w:hAnsi="Times New Roman" w:cs="Times New Roman"/>
                <w:b/>
                <w:color w:val="000000"/>
              </w:rPr>
              <w:t>2312,6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9904A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2253,8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14C09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2354,1</w:t>
            </w:r>
          </w:p>
        </w:tc>
      </w:tr>
    </w:tbl>
    <w:p w14:paraId="6E94B01E" w14:textId="66DFE43F" w:rsidR="003E0DF7" w:rsidRPr="003E0DF7" w:rsidRDefault="00AB4E7A" w:rsidP="00AB4E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Расходы бюджета по всем разделам в соответствии с ведомственной структурой в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 – Рековичская сельская администрация. </w:t>
      </w:r>
    </w:p>
    <w:p w14:paraId="59354E81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по разделу 01 «Общегосударственные вопросы»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14:paraId="6D11A25F" w14:textId="1F24649A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AB4E7A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B4E7A">
        <w:rPr>
          <w:rFonts w:ascii="Times New Roman" w:eastAsia="Calibri" w:hAnsi="Times New Roman" w:cs="Times New Roman"/>
          <w:sz w:val="28"/>
          <w:szCs w:val="28"/>
        </w:rPr>
        <w:t>1591,6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588F0BD9" w14:textId="017B38D5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AB4E7A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B4E7A">
        <w:rPr>
          <w:rFonts w:ascii="Times New Roman" w:eastAsia="Calibri" w:hAnsi="Times New Roman" w:cs="Times New Roman"/>
          <w:sz w:val="28"/>
          <w:szCs w:val="28"/>
        </w:rPr>
        <w:t>1613,6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2C66F0F" w14:textId="5A389B8A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AB4E7A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B4E7A">
        <w:rPr>
          <w:rFonts w:ascii="Times New Roman" w:eastAsia="Calibri" w:hAnsi="Times New Roman" w:cs="Times New Roman"/>
          <w:sz w:val="28"/>
          <w:szCs w:val="28"/>
        </w:rPr>
        <w:t>1675,0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19F4328" w14:textId="718817BB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Анализ динамики расходов бюджета по данному разделу показывает, что по сравнению с текущим периодом в 202</w:t>
      </w:r>
      <w:r w:rsidR="00AB4E7A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отмечается </w:t>
      </w:r>
      <w:r w:rsidR="00AB4E7A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расходов на </w:t>
      </w:r>
      <w:r w:rsidR="00AB4E7A">
        <w:rPr>
          <w:rFonts w:ascii="Times New Roman" w:eastAsia="Calibri" w:hAnsi="Times New Roman" w:cs="Times New Roman"/>
          <w:sz w:val="28"/>
          <w:szCs w:val="28"/>
        </w:rPr>
        <w:t>1,9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AB4E7A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AB4E7A">
        <w:rPr>
          <w:rFonts w:ascii="Times New Roman" w:eastAsia="Calibri" w:hAnsi="Times New Roman" w:cs="Times New Roman"/>
          <w:sz w:val="28"/>
          <w:szCs w:val="28"/>
        </w:rPr>
        <w:t>0,6</w:t>
      </w:r>
      <w:r w:rsidRPr="003E0DF7">
        <w:rPr>
          <w:rFonts w:ascii="Times New Roman" w:eastAsia="Calibri" w:hAnsi="Times New Roman" w:cs="Times New Roman"/>
          <w:sz w:val="28"/>
          <w:szCs w:val="28"/>
        </w:rPr>
        <w:t>%, в 202</w:t>
      </w:r>
      <w:r w:rsidR="00AB4E7A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AB4E7A">
        <w:rPr>
          <w:rFonts w:ascii="Times New Roman" w:eastAsia="Calibri" w:hAnsi="Times New Roman" w:cs="Times New Roman"/>
          <w:sz w:val="28"/>
          <w:szCs w:val="28"/>
        </w:rPr>
        <w:t xml:space="preserve"> увеличение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AB4E7A">
        <w:rPr>
          <w:rFonts w:ascii="Times New Roman" w:eastAsia="Calibri" w:hAnsi="Times New Roman" w:cs="Times New Roman"/>
          <w:sz w:val="28"/>
          <w:szCs w:val="28"/>
        </w:rPr>
        <w:t>3,2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</w:t>
      </w: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>разделу 01 «Общегосударственные расходы» составляет в 202</w:t>
      </w:r>
      <w:r w:rsidR="00AB4E7A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AB4E7A">
        <w:rPr>
          <w:rFonts w:ascii="Times New Roman" w:eastAsia="Calibri" w:hAnsi="Times New Roman" w:cs="Times New Roman"/>
          <w:sz w:val="28"/>
          <w:szCs w:val="28"/>
        </w:rPr>
        <w:t>68,8</w:t>
      </w:r>
      <w:r w:rsidRPr="003E0DF7">
        <w:rPr>
          <w:rFonts w:ascii="Times New Roman" w:eastAsia="Calibri" w:hAnsi="Times New Roman" w:cs="Times New Roman"/>
          <w:sz w:val="28"/>
          <w:szCs w:val="28"/>
        </w:rPr>
        <w:t>%, в 202</w:t>
      </w:r>
      <w:r w:rsidR="00AB4E7A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AB4E7A">
        <w:rPr>
          <w:rFonts w:ascii="Times New Roman" w:eastAsia="Calibri" w:hAnsi="Times New Roman" w:cs="Times New Roman"/>
          <w:sz w:val="28"/>
          <w:szCs w:val="28"/>
        </w:rPr>
        <w:t>71,6</w:t>
      </w:r>
      <w:r w:rsidRPr="003E0DF7">
        <w:rPr>
          <w:rFonts w:ascii="Times New Roman" w:eastAsia="Calibri" w:hAnsi="Times New Roman" w:cs="Times New Roman"/>
          <w:sz w:val="28"/>
          <w:szCs w:val="28"/>
        </w:rPr>
        <w:t>%, в 202</w:t>
      </w:r>
      <w:r w:rsidR="00AB4E7A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6A38CE">
        <w:rPr>
          <w:rFonts w:ascii="Times New Roman" w:eastAsia="Calibri" w:hAnsi="Times New Roman" w:cs="Times New Roman"/>
          <w:sz w:val="28"/>
          <w:szCs w:val="28"/>
        </w:rPr>
        <w:t>71,2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7B80ED5C" w14:textId="789651CA" w:rsidR="00543DCB" w:rsidRPr="003E0DF7" w:rsidRDefault="003E0DF7" w:rsidP="00543DCB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</w:t>
      </w:r>
      <w:r w:rsidRPr="006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 «Функционирование высшего должностного лица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 и муниципального образования запланированы расходы </w:t>
      </w:r>
      <w:r w:rsidR="00543DCB"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724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3DCB"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C53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248C">
        <w:rPr>
          <w:rFonts w:ascii="Times New Roman" w:eastAsia="Times New Roman" w:hAnsi="Times New Roman" w:cs="Times New Roman"/>
          <w:sz w:val="28"/>
          <w:szCs w:val="28"/>
          <w:lang w:eastAsia="ru-RU"/>
        </w:rPr>
        <w:t>35,0</w:t>
      </w:r>
      <w:r w:rsidR="00543DCB"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1724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3DCB"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7248C">
        <w:rPr>
          <w:rFonts w:ascii="Times New Roman" w:eastAsia="Times New Roman" w:hAnsi="Times New Roman" w:cs="Times New Roman"/>
          <w:sz w:val="28"/>
          <w:szCs w:val="28"/>
          <w:lang w:eastAsia="ru-RU"/>
        </w:rPr>
        <w:t>535,0</w:t>
      </w:r>
      <w:r w:rsidR="0017248C"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DCB"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1724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3DCB"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7248C">
        <w:rPr>
          <w:rFonts w:ascii="Times New Roman" w:eastAsia="Times New Roman" w:hAnsi="Times New Roman" w:cs="Times New Roman"/>
          <w:sz w:val="28"/>
          <w:szCs w:val="28"/>
          <w:lang w:eastAsia="ru-RU"/>
        </w:rPr>
        <w:t>535,0</w:t>
      </w:r>
      <w:r w:rsidR="0017248C"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DCB"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14:paraId="1F283602" w14:textId="276E23C5" w:rsidR="003E0DF7" w:rsidRPr="003E0DF7" w:rsidRDefault="003E0DF7" w:rsidP="003E0DF7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 04 «Функционирование Правительства Российской Федерации, высших исполнительных органов государственной власти </w:t>
      </w:r>
      <w:bookmarkStart w:id="1" w:name="_Hlk88484135"/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bookmarkEnd w:id="1"/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местных администраций» запланированы расходы </w:t>
      </w:r>
      <w:bookmarkStart w:id="2" w:name="_Hlk88648838"/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724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7248C">
        <w:rPr>
          <w:rFonts w:ascii="Times New Roman" w:eastAsia="Times New Roman" w:hAnsi="Times New Roman" w:cs="Times New Roman"/>
          <w:sz w:val="28"/>
          <w:szCs w:val="28"/>
          <w:lang w:eastAsia="ru-RU"/>
        </w:rPr>
        <w:t>1016,8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1724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7248C">
        <w:rPr>
          <w:rFonts w:ascii="Times New Roman" w:eastAsia="Times New Roman" w:hAnsi="Times New Roman" w:cs="Times New Roman"/>
          <w:sz w:val="28"/>
          <w:szCs w:val="28"/>
          <w:lang w:eastAsia="ru-RU"/>
        </w:rPr>
        <w:t>1016,8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1724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7248C">
        <w:rPr>
          <w:rFonts w:ascii="Times New Roman" w:eastAsia="Times New Roman" w:hAnsi="Times New Roman" w:cs="Times New Roman"/>
          <w:sz w:val="28"/>
          <w:szCs w:val="28"/>
          <w:lang w:eastAsia="ru-RU"/>
        </w:rPr>
        <w:t>1016,8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bookmarkEnd w:id="2"/>
    <w:p w14:paraId="64ACA206" w14:textId="77777777" w:rsidR="003E0DF7" w:rsidRPr="003E0DF7" w:rsidRDefault="003E0DF7" w:rsidP="003E0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По подразделу 01 06 «Обеспечение деятельности финансовых, налоговых и таможенных органов и органов финансового (финансово-бюджетного) надзора» предусмотрены средства на:</w:t>
      </w:r>
    </w:p>
    <w:p w14:paraId="4DD09BF7" w14:textId="370EDB50" w:rsidR="003E0DF7" w:rsidRPr="003E0DF7" w:rsidRDefault="003E0DF7" w:rsidP="003E0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</w:t>
      </w:r>
      <w:r w:rsidR="0017248C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5,0 тыс. рублей; на 202</w:t>
      </w:r>
      <w:r w:rsidR="0017248C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 на 202</w:t>
      </w:r>
      <w:r w:rsidR="0017248C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 </w:t>
      </w:r>
    </w:p>
    <w:p w14:paraId="56FC4020" w14:textId="73899338" w:rsidR="003E0DF7" w:rsidRPr="003E0DF7" w:rsidRDefault="003E0DF7" w:rsidP="003E0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202</w:t>
      </w:r>
      <w:r w:rsidR="0017248C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5,0 тыс. рублей; на 202</w:t>
      </w:r>
      <w:r w:rsidR="0017248C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 на 202</w:t>
      </w:r>
      <w:r w:rsidR="0017248C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 </w:t>
      </w:r>
    </w:p>
    <w:p w14:paraId="2634ECF5" w14:textId="121FC4A5" w:rsidR="003E0DF7" w:rsidRPr="003E0DF7" w:rsidRDefault="003E0DF7" w:rsidP="003E0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По подразделу 01 11 «Резервные фонды» </w:t>
      </w:r>
      <w:r w:rsidRPr="003E0DF7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r w:rsidRPr="003E0DF7">
        <w:rPr>
          <w:rFonts w:ascii="Times New Roman" w:eastAsia="Calibri" w:hAnsi="Times New Roman" w:cs="Times New Roman"/>
          <w:sz w:val="28"/>
          <w:szCs w:val="28"/>
        </w:rPr>
        <w:t>Рековичского сельского поселения Дубровского муниципального района Брянской области: по 5,0 тыс. рублей на 202</w:t>
      </w:r>
      <w:r w:rsidR="0017248C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2023 и 2024 годов.</w:t>
      </w:r>
    </w:p>
    <w:p w14:paraId="57734AF8" w14:textId="3DF3002B" w:rsid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По подразделу 01 13 «Другие общегосударственные вопросы» запланированы расходы на:</w:t>
      </w:r>
    </w:p>
    <w:p w14:paraId="2E5A52BB" w14:textId="2F02E5BA" w:rsidR="0017248C" w:rsidRPr="003E0DF7" w:rsidRDefault="0017248C" w:rsidP="00172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17248C">
        <w:rPr>
          <w:rFonts w:ascii="Times New Roman" w:eastAsia="Calibri" w:hAnsi="Times New Roman" w:cs="Times New Roman"/>
          <w:sz w:val="28"/>
          <w:szCs w:val="28"/>
        </w:rPr>
        <w:t>Оценка имущества, признание прав и регулирование отношений муниципальной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2023 год – 19,3 тыс. рублей; </w:t>
      </w:r>
      <w:r w:rsidRPr="003E0DF7">
        <w:rPr>
          <w:rFonts w:ascii="Times New Roman" w:eastAsia="Calibri" w:hAnsi="Times New Roman" w:cs="Times New Roman"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 на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7D0FEF5F" w14:textId="4D4AE2D6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на 202</w:t>
      </w:r>
      <w:r w:rsidR="0017248C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5,0 тыс. рублей; на 202</w:t>
      </w:r>
      <w:r w:rsidR="0017248C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 на 202</w:t>
      </w:r>
      <w:r w:rsidR="0017248C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675F0333" w14:textId="23B03B32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- условно утвержденные расходы: запланированы на 202</w:t>
      </w:r>
      <w:r w:rsidR="00C55E16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C55E16">
        <w:rPr>
          <w:rFonts w:ascii="Times New Roman" w:eastAsia="Calibri" w:hAnsi="Times New Roman" w:cs="Times New Roman"/>
          <w:sz w:val="28"/>
          <w:szCs w:val="28"/>
        </w:rPr>
        <w:t>56,3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C55E16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55E16">
        <w:rPr>
          <w:rFonts w:ascii="Times New Roman" w:eastAsia="Calibri" w:hAnsi="Times New Roman" w:cs="Times New Roman"/>
          <w:sz w:val="28"/>
          <w:szCs w:val="28"/>
        </w:rPr>
        <w:t>117,7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430AA6C0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разделу 02 «Национальная оборона»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14:paraId="0AABEAD2" w14:textId="5921A650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C55E16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55E16">
        <w:rPr>
          <w:rFonts w:ascii="Times New Roman" w:eastAsia="Calibri" w:hAnsi="Times New Roman" w:cs="Times New Roman"/>
          <w:sz w:val="28"/>
          <w:szCs w:val="28"/>
        </w:rPr>
        <w:t>114,9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05C3051" w14:textId="7288824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C55E16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55E16">
        <w:rPr>
          <w:rFonts w:ascii="Times New Roman" w:eastAsia="Calibri" w:hAnsi="Times New Roman" w:cs="Times New Roman"/>
          <w:sz w:val="28"/>
          <w:szCs w:val="28"/>
        </w:rPr>
        <w:t>120,1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6BB6457A" w14:textId="39925159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C55E16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55E16">
        <w:rPr>
          <w:rFonts w:ascii="Times New Roman" w:eastAsia="Calibri" w:hAnsi="Times New Roman" w:cs="Times New Roman"/>
          <w:sz w:val="28"/>
          <w:szCs w:val="28"/>
        </w:rPr>
        <w:t>124,4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4A94400C" w14:textId="2B04C912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>Расходы бюджета по разделу 02 «Национальная оборона» запланированы с ростом к уровню 202</w:t>
      </w:r>
      <w:r w:rsidR="00C55E16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- в 202</w:t>
      </w:r>
      <w:r w:rsidR="00C55E16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C55E16">
        <w:rPr>
          <w:rFonts w:ascii="Times New Roman" w:eastAsia="Calibri" w:hAnsi="Times New Roman" w:cs="Times New Roman"/>
          <w:sz w:val="28"/>
          <w:szCs w:val="28"/>
        </w:rPr>
        <w:t>114,2</w:t>
      </w:r>
      <w:r w:rsidRPr="003E0DF7">
        <w:rPr>
          <w:rFonts w:ascii="Times New Roman" w:eastAsia="Calibri" w:hAnsi="Times New Roman" w:cs="Times New Roman"/>
          <w:sz w:val="28"/>
          <w:szCs w:val="28"/>
        </w:rPr>
        <w:t>%, в плановом периоде 202</w:t>
      </w:r>
      <w:r w:rsidR="00C55E16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– на </w:t>
      </w:r>
      <w:r w:rsidR="00C55E16">
        <w:rPr>
          <w:rFonts w:ascii="Times New Roman" w:eastAsia="Calibri" w:hAnsi="Times New Roman" w:cs="Times New Roman"/>
          <w:sz w:val="28"/>
          <w:szCs w:val="28"/>
        </w:rPr>
        <w:t>119,4</w:t>
      </w:r>
      <w:r w:rsidRPr="003E0DF7">
        <w:rPr>
          <w:rFonts w:ascii="Times New Roman" w:eastAsia="Calibri" w:hAnsi="Times New Roman" w:cs="Times New Roman"/>
          <w:sz w:val="28"/>
          <w:szCs w:val="28"/>
        </w:rPr>
        <w:t>% и 202</w:t>
      </w:r>
      <w:r w:rsidR="00C55E16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C55E16">
        <w:rPr>
          <w:rFonts w:ascii="Times New Roman" w:eastAsia="Calibri" w:hAnsi="Times New Roman" w:cs="Times New Roman"/>
          <w:sz w:val="28"/>
          <w:szCs w:val="28"/>
        </w:rPr>
        <w:t>123,7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3469F5C9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14:paraId="6006E94C" w14:textId="782B16CD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C55E16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55E16">
        <w:rPr>
          <w:rFonts w:ascii="Times New Roman" w:eastAsia="Calibri" w:hAnsi="Times New Roman" w:cs="Times New Roman"/>
          <w:sz w:val="28"/>
          <w:szCs w:val="28"/>
        </w:rPr>
        <w:t>10,7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430FB2E" w14:textId="24AD102C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C55E16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55E16">
        <w:rPr>
          <w:rFonts w:ascii="Times New Roman" w:eastAsia="Calibri" w:hAnsi="Times New Roman" w:cs="Times New Roman"/>
          <w:sz w:val="28"/>
          <w:szCs w:val="28"/>
        </w:rPr>
        <w:t xml:space="preserve">11,0 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тыс. рублей; </w:t>
      </w:r>
    </w:p>
    <w:p w14:paraId="6620BCC5" w14:textId="25BBFF2F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C55E16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55E16">
        <w:rPr>
          <w:rFonts w:ascii="Times New Roman" w:eastAsia="Calibri" w:hAnsi="Times New Roman" w:cs="Times New Roman"/>
          <w:sz w:val="28"/>
          <w:szCs w:val="28"/>
        </w:rPr>
        <w:t>12,0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0F6C017" w14:textId="79E9785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К уровню 202</w:t>
      </w:r>
      <w:r w:rsidR="00C55E16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расходы запланированы в 202</w:t>
      </w:r>
      <w:r w:rsidR="00C55E16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на </w:t>
      </w:r>
      <w:r w:rsidR="00C55E16">
        <w:rPr>
          <w:rFonts w:ascii="Times New Roman" w:eastAsia="Calibri" w:hAnsi="Times New Roman" w:cs="Times New Roman"/>
          <w:sz w:val="28"/>
          <w:szCs w:val="28"/>
        </w:rPr>
        <w:t>101,0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%, </w:t>
      </w:r>
    </w:p>
    <w:p w14:paraId="6533E2C2" w14:textId="608791F0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плановом периоде – на </w:t>
      </w:r>
      <w:r w:rsidR="00C55E16">
        <w:rPr>
          <w:rFonts w:ascii="Times New Roman" w:eastAsia="Calibri" w:hAnsi="Times New Roman" w:cs="Times New Roman"/>
          <w:sz w:val="28"/>
          <w:szCs w:val="28"/>
        </w:rPr>
        <w:t>103,8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C55E16">
        <w:rPr>
          <w:rFonts w:ascii="Times New Roman" w:eastAsia="Calibri" w:hAnsi="Times New Roman" w:cs="Times New Roman"/>
          <w:sz w:val="28"/>
          <w:szCs w:val="28"/>
        </w:rPr>
        <w:t>и 113,2 процента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28F135B" w14:textId="5AB9D12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</w:t>
      </w:r>
      <w:r w:rsidR="00365C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E64C99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14:paraId="3F154872" w14:textId="217AC71B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C55E16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55E16">
        <w:rPr>
          <w:rFonts w:ascii="Times New Roman" w:eastAsia="Calibri" w:hAnsi="Times New Roman" w:cs="Times New Roman"/>
          <w:sz w:val="28"/>
          <w:szCs w:val="28"/>
        </w:rPr>
        <w:t>417,7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E892677" w14:textId="4CE1C9AB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C55E16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55E16">
        <w:rPr>
          <w:rFonts w:ascii="Times New Roman" w:eastAsia="Calibri" w:hAnsi="Times New Roman" w:cs="Times New Roman"/>
          <w:sz w:val="28"/>
          <w:szCs w:val="28"/>
        </w:rPr>
        <w:t>351,8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5E957008" w14:textId="50E5C40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C55E16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55E16">
        <w:rPr>
          <w:rFonts w:ascii="Times New Roman" w:eastAsia="Calibri" w:hAnsi="Times New Roman" w:cs="Times New Roman"/>
          <w:sz w:val="28"/>
          <w:szCs w:val="28"/>
        </w:rPr>
        <w:t>379,3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5F7C3B7" w14:textId="6603EC80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C70">
        <w:rPr>
          <w:rFonts w:ascii="Times New Roman" w:eastAsia="Calibri" w:hAnsi="Times New Roman" w:cs="Times New Roman"/>
          <w:sz w:val="28"/>
          <w:szCs w:val="28"/>
        </w:rPr>
        <w:t>Анализ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динамики планируемых расходов в целом по данному разделу характеризует их </w:t>
      </w:r>
      <w:r w:rsidR="00C55E16">
        <w:rPr>
          <w:rFonts w:ascii="Times New Roman" w:eastAsia="Calibri" w:hAnsi="Times New Roman" w:cs="Times New Roman"/>
          <w:sz w:val="28"/>
          <w:szCs w:val="28"/>
        </w:rPr>
        <w:t>повышением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по сравнению с текущим годом в 202</w:t>
      </w:r>
      <w:r w:rsidR="00C55E16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C55E16">
        <w:rPr>
          <w:rFonts w:ascii="Times New Roman" w:eastAsia="Calibri" w:hAnsi="Times New Roman" w:cs="Times New Roman"/>
          <w:sz w:val="28"/>
          <w:szCs w:val="28"/>
        </w:rPr>
        <w:t>16,3</w:t>
      </w:r>
      <w:r w:rsidRPr="003E0DF7">
        <w:rPr>
          <w:rFonts w:ascii="Times New Roman" w:eastAsia="Calibri" w:hAnsi="Times New Roman" w:cs="Times New Roman"/>
          <w:sz w:val="28"/>
          <w:szCs w:val="28"/>
        </w:rPr>
        <w:t>%</w:t>
      </w:r>
      <w:r w:rsidR="00C55E16">
        <w:rPr>
          <w:rFonts w:ascii="Times New Roman" w:eastAsia="Calibri" w:hAnsi="Times New Roman" w:cs="Times New Roman"/>
          <w:sz w:val="28"/>
          <w:szCs w:val="28"/>
        </w:rPr>
        <w:t>, снижением в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C55E16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C55E16">
        <w:rPr>
          <w:rFonts w:ascii="Times New Roman" w:eastAsia="Calibri" w:hAnsi="Times New Roman" w:cs="Times New Roman"/>
          <w:sz w:val="28"/>
          <w:szCs w:val="28"/>
        </w:rPr>
        <w:t>2,1</w:t>
      </w:r>
      <w:r w:rsidRPr="003E0DF7">
        <w:rPr>
          <w:rFonts w:ascii="Times New Roman" w:eastAsia="Calibri" w:hAnsi="Times New Roman" w:cs="Times New Roman"/>
          <w:sz w:val="28"/>
          <w:szCs w:val="28"/>
        </w:rPr>
        <w:t>%</w:t>
      </w:r>
      <w:r w:rsidR="00C55E16">
        <w:rPr>
          <w:rFonts w:ascii="Times New Roman" w:eastAsia="Calibri" w:hAnsi="Times New Roman" w:cs="Times New Roman"/>
          <w:sz w:val="28"/>
          <w:szCs w:val="28"/>
        </w:rPr>
        <w:t>, повышением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 в 202</w:t>
      </w:r>
      <w:r w:rsidR="00C55E16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C55E16">
        <w:rPr>
          <w:rFonts w:ascii="Times New Roman" w:eastAsia="Calibri" w:hAnsi="Times New Roman" w:cs="Times New Roman"/>
          <w:sz w:val="28"/>
          <w:szCs w:val="28"/>
        </w:rPr>
        <w:t>на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1CC">
        <w:rPr>
          <w:rFonts w:ascii="Times New Roman" w:eastAsia="Calibri" w:hAnsi="Times New Roman" w:cs="Times New Roman"/>
          <w:sz w:val="28"/>
          <w:szCs w:val="28"/>
        </w:rPr>
        <w:t>5,6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2D1C1108" w14:textId="4352058C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817">
        <w:rPr>
          <w:rFonts w:ascii="Times New Roman" w:eastAsia="Calibri" w:hAnsi="Times New Roman" w:cs="Times New Roman"/>
          <w:sz w:val="28"/>
          <w:szCs w:val="28"/>
        </w:rPr>
        <w:t>При этом отмечено, что в 202</w:t>
      </w:r>
      <w:r w:rsidR="003561CC" w:rsidRPr="00E07817">
        <w:rPr>
          <w:rFonts w:ascii="Times New Roman" w:eastAsia="Calibri" w:hAnsi="Times New Roman" w:cs="Times New Roman"/>
          <w:sz w:val="28"/>
          <w:szCs w:val="28"/>
        </w:rPr>
        <w:t>3</w:t>
      </w:r>
      <w:r w:rsidRPr="00E0781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E07817" w:rsidRPr="00E07817">
        <w:rPr>
          <w:rFonts w:ascii="Times New Roman" w:eastAsia="Calibri" w:hAnsi="Times New Roman" w:cs="Times New Roman"/>
          <w:sz w:val="28"/>
          <w:szCs w:val="28"/>
        </w:rPr>
        <w:t>у</w:t>
      </w:r>
      <w:r w:rsidRPr="00E07817">
        <w:rPr>
          <w:rFonts w:ascii="Times New Roman" w:eastAsia="Calibri" w:hAnsi="Times New Roman" w:cs="Times New Roman"/>
          <w:sz w:val="28"/>
          <w:szCs w:val="28"/>
        </w:rPr>
        <w:t xml:space="preserve"> по подразделу </w:t>
      </w:r>
      <w:r w:rsidR="003561CC" w:rsidRPr="00E07817">
        <w:rPr>
          <w:rFonts w:ascii="Times New Roman" w:eastAsia="Calibri" w:hAnsi="Times New Roman" w:cs="Times New Roman"/>
          <w:sz w:val="28"/>
          <w:szCs w:val="28"/>
        </w:rPr>
        <w:t>05 0</w:t>
      </w:r>
      <w:r w:rsidR="00E07817" w:rsidRPr="00E07817">
        <w:rPr>
          <w:rFonts w:ascii="Times New Roman" w:eastAsia="Calibri" w:hAnsi="Times New Roman" w:cs="Times New Roman"/>
          <w:sz w:val="28"/>
          <w:szCs w:val="28"/>
        </w:rPr>
        <w:t>2</w:t>
      </w:r>
      <w:r w:rsidR="003561CC" w:rsidRPr="00E0781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07817">
        <w:rPr>
          <w:rFonts w:ascii="Times New Roman" w:eastAsia="Calibri" w:hAnsi="Times New Roman" w:cs="Times New Roman"/>
          <w:sz w:val="28"/>
          <w:szCs w:val="28"/>
        </w:rPr>
        <w:t>К</w:t>
      </w:r>
      <w:r w:rsidR="00E07817" w:rsidRPr="003E0DF7">
        <w:rPr>
          <w:rFonts w:ascii="Times New Roman" w:eastAsia="Calibri" w:hAnsi="Times New Roman" w:cs="Times New Roman"/>
          <w:sz w:val="28"/>
          <w:szCs w:val="28"/>
        </w:rPr>
        <w:t>оммунальное хозяйство</w:t>
      </w:r>
      <w:r w:rsidR="003561CC" w:rsidRPr="00E07817">
        <w:rPr>
          <w:rFonts w:ascii="Times New Roman" w:eastAsia="Calibri" w:hAnsi="Times New Roman" w:cs="Times New Roman"/>
          <w:sz w:val="28"/>
          <w:szCs w:val="28"/>
        </w:rPr>
        <w:t>»</w:t>
      </w:r>
      <w:r w:rsidR="003561CC">
        <w:rPr>
          <w:rFonts w:ascii="Times New Roman" w:eastAsia="Calibri" w:hAnsi="Times New Roman" w:cs="Times New Roman"/>
          <w:sz w:val="28"/>
          <w:szCs w:val="28"/>
        </w:rPr>
        <w:t xml:space="preserve"> средства запланированы в сумме 15,0 тыс. рублей; </w:t>
      </w:r>
      <w:r w:rsidR="00E07817">
        <w:rPr>
          <w:rFonts w:ascii="Times New Roman" w:eastAsia="Calibri" w:hAnsi="Times New Roman" w:cs="Times New Roman"/>
          <w:sz w:val="28"/>
          <w:szCs w:val="28"/>
        </w:rPr>
        <w:t xml:space="preserve">по подразделу </w:t>
      </w:r>
      <w:r w:rsidR="003561CC">
        <w:rPr>
          <w:rFonts w:ascii="Times New Roman" w:eastAsia="Calibri" w:hAnsi="Times New Roman" w:cs="Times New Roman"/>
          <w:sz w:val="28"/>
          <w:szCs w:val="28"/>
        </w:rPr>
        <w:t>05 03 «Благоустройство» средства запланированы в 2023 году в сумме 392,7 тыс. рублей, в 2024 году 351,7 тыс. рублей и в 2025 году 379,3 тыс. рублей.</w:t>
      </w:r>
    </w:p>
    <w:p w14:paraId="28C639AC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разделу 07 «Образование»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расходы в проекте решения определены </w:t>
      </w:r>
    </w:p>
    <w:p w14:paraId="579F4630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объемах:</w:t>
      </w:r>
    </w:p>
    <w:p w14:paraId="14547CF3" w14:textId="1D001D46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3561CC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17C70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084A4422" w14:textId="26818793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3561CC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561CC">
        <w:rPr>
          <w:rFonts w:ascii="Times New Roman" w:eastAsia="Calibri" w:hAnsi="Times New Roman" w:cs="Times New Roman"/>
          <w:sz w:val="28"/>
          <w:szCs w:val="28"/>
        </w:rPr>
        <w:t>0</w:t>
      </w:r>
      <w:r w:rsidRPr="003E0DF7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24247544" w14:textId="34BD4F4A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3561CC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561CC">
        <w:rPr>
          <w:rFonts w:ascii="Times New Roman" w:eastAsia="Calibri" w:hAnsi="Times New Roman" w:cs="Times New Roman"/>
          <w:sz w:val="28"/>
          <w:szCs w:val="28"/>
        </w:rPr>
        <w:t>0</w:t>
      </w:r>
      <w:r w:rsidRPr="003E0DF7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14:paraId="25B36BED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расходов бюджета расходы раздела 07 «Образование» </w:t>
      </w:r>
    </w:p>
    <w:p w14:paraId="6F401BBE" w14:textId="6F752AEA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202</w:t>
      </w:r>
      <w:r w:rsidR="003561CC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составят 0,</w:t>
      </w:r>
      <w:r w:rsidR="004539B6">
        <w:rPr>
          <w:rFonts w:ascii="Times New Roman" w:eastAsia="Calibri" w:hAnsi="Times New Roman" w:cs="Times New Roman"/>
          <w:sz w:val="28"/>
          <w:szCs w:val="28"/>
        </w:rPr>
        <w:t>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3561CC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0,</w:t>
      </w:r>
      <w:r w:rsidR="003561CC">
        <w:rPr>
          <w:rFonts w:ascii="Times New Roman" w:eastAsia="Calibri" w:hAnsi="Times New Roman" w:cs="Times New Roman"/>
          <w:sz w:val="28"/>
          <w:szCs w:val="28"/>
        </w:rPr>
        <w:t>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3561CC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0,</w:t>
      </w:r>
      <w:r w:rsidR="003561CC">
        <w:rPr>
          <w:rFonts w:ascii="Times New Roman" w:eastAsia="Calibri" w:hAnsi="Times New Roman" w:cs="Times New Roman"/>
          <w:sz w:val="28"/>
          <w:szCs w:val="28"/>
        </w:rPr>
        <w:t>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09752E28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ab/>
        <w:t>Расходы по подразделу 0707 «Молодежная политика» предусмотрены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14:paraId="6F7857D2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Pr="00D32C79">
        <w:rPr>
          <w:rFonts w:ascii="Times New Roman" w:eastAsia="Calibri" w:hAnsi="Times New Roman" w:cs="Times New Roman"/>
          <w:sz w:val="28"/>
          <w:szCs w:val="28"/>
        </w:rPr>
        <w:t>Расходы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76CE0254" w14:textId="7517271F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3561CC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15,0 тыс. рублей;</w:t>
      </w:r>
    </w:p>
    <w:p w14:paraId="583C5836" w14:textId="2F7131CE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3561CC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1E10E7A9" w14:textId="56AA37ED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3561CC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09940249" w14:textId="6F909F98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>Расходы 202</w:t>
      </w:r>
      <w:r w:rsidR="003561CC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по сравнению с расходами 202</w:t>
      </w:r>
      <w:r w:rsidR="003561CC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в объеме 10</w:t>
      </w:r>
      <w:r w:rsidR="009019B2">
        <w:rPr>
          <w:rFonts w:ascii="Times New Roman" w:eastAsia="Calibri" w:hAnsi="Times New Roman" w:cs="Times New Roman"/>
          <w:sz w:val="28"/>
          <w:szCs w:val="28"/>
        </w:rPr>
        <w:t>0</w:t>
      </w:r>
      <w:r w:rsidRPr="003E0DF7">
        <w:rPr>
          <w:rFonts w:ascii="Times New Roman" w:eastAsia="Calibri" w:hAnsi="Times New Roman" w:cs="Times New Roman"/>
          <w:sz w:val="28"/>
          <w:szCs w:val="28"/>
        </w:rPr>
        <w:t>,0 процента. Доля расходов по разделу в структуре бюджета в 202</w:t>
      </w:r>
      <w:r w:rsidR="003561CC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составит 0,</w:t>
      </w:r>
      <w:r w:rsidR="009019B2">
        <w:rPr>
          <w:rFonts w:ascii="Times New Roman" w:eastAsia="Calibri" w:hAnsi="Times New Roman" w:cs="Times New Roman"/>
          <w:sz w:val="28"/>
          <w:szCs w:val="28"/>
        </w:rPr>
        <w:t>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0E284D5D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наследия.</w:t>
      </w:r>
    </w:p>
    <w:p w14:paraId="3B2CAE05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Pr="0012360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123604">
        <w:rPr>
          <w:rFonts w:ascii="Times New Roman" w:eastAsia="Calibri" w:hAnsi="Times New Roman" w:cs="Times New Roman"/>
          <w:b/>
          <w:bCs/>
          <w:sz w:val="28"/>
          <w:szCs w:val="28"/>
        </w:rPr>
        <w:t>разделу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11 «Физическая культура и спорт»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расходы проектом бюджета определены в объеме:</w:t>
      </w:r>
    </w:p>
    <w:p w14:paraId="3C1CC95D" w14:textId="426E6766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на 202</w:t>
      </w:r>
      <w:r w:rsidR="003561CC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C0444">
        <w:rPr>
          <w:rFonts w:ascii="Times New Roman" w:eastAsia="Calibri" w:hAnsi="Times New Roman" w:cs="Times New Roman"/>
          <w:sz w:val="28"/>
          <w:szCs w:val="28"/>
        </w:rPr>
        <w:t>1</w:t>
      </w:r>
      <w:r w:rsidRPr="003E0DF7">
        <w:rPr>
          <w:rFonts w:ascii="Times New Roman" w:eastAsia="Calibri" w:hAnsi="Times New Roman" w:cs="Times New Roman"/>
          <w:sz w:val="28"/>
          <w:szCs w:val="28"/>
        </w:rPr>
        <w:t>0,0 тыс. рублей;</w:t>
      </w:r>
    </w:p>
    <w:p w14:paraId="3765BC91" w14:textId="22841A84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на 202</w:t>
      </w:r>
      <w:r w:rsidR="003561CC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54FFE0F7" w14:textId="51A8A904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на 202</w:t>
      </w:r>
      <w:r w:rsidR="003561CC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776638D9" w14:textId="6D09D882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202</w:t>
      </w:r>
      <w:r w:rsidR="001F70FF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202</w:t>
      </w:r>
      <w:r w:rsidR="001F70FF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годом расходы утверждены в сумме </w:t>
      </w:r>
      <w:r w:rsidR="00D20358">
        <w:rPr>
          <w:rFonts w:ascii="Times New Roman" w:eastAsia="Calibri" w:hAnsi="Times New Roman" w:cs="Times New Roman"/>
          <w:sz w:val="28"/>
          <w:szCs w:val="28"/>
        </w:rPr>
        <w:t>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0,0 тыс. рублей, что составляет 100,0 процента. </w:t>
      </w:r>
    </w:p>
    <w:p w14:paraId="279FC3DC" w14:textId="516CF3FC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общем объеме бюджета доля расходов по разделу составит в 202</w:t>
      </w:r>
      <w:r w:rsidR="001F70FF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A375DA">
        <w:rPr>
          <w:rFonts w:ascii="Times New Roman" w:eastAsia="Calibri" w:hAnsi="Times New Roman" w:cs="Times New Roman"/>
          <w:sz w:val="28"/>
          <w:szCs w:val="28"/>
        </w:rPr>
        <w:t>0,4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37299F78" w14:textId="6F4C685F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По подразделу 1102 предусмотрены расходы на реализацию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202</w:t>
      </w:r>
      <w:r w:rsidR="001F70FF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>-202</w:t>
      </w:r>
      <w:r w:rsidR="001F70FF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14:paraId="52D7A28C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5.2. Расходы в разрезе главных распорядителей средств бюджета</w:t>
      </w:r>
    </w:p>
    <w:p w14:paraId="3583BA8A" w14:textId="72DC73ED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Ведомственная структура расходов бюджета на 202</w:t>
      </w:r>
      <w:r w:rsidR="001F70FF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F70FF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F70FF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сформирована по 1 главному распорядителю расходов бюджета. Информация об объемах планируемых расходов бюджета в 202</w:t>
      </w:r>
      <w:r w:rsidR="001F70FF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1F70FF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F70FF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представлена в приложении к проекту решения.</w:t>
      </w:r>
    </w:p>
    <w:p w14:paraId="19980645" w14:textId="3C980D53" w:rsidR="003E0DF7" w:rsidRPr="003E0DF7" w:rsidRDefault="003E0DF7" w:rsidP="001F70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D32C79">
        <w:rPr>
          <w:rFonts w:ascii="Times New Roman" w:eastAsia="Calibri" w:hAnsi="Times New Roman" w:cs="Times New Roman"/>
          <w:b/>
          <w:sz w:val="28"/>
          <w:szCs w:val="28"/>
        </w:rPr>
        <w:t>Муниципаль</w:t>
      </w:r>
      <w:r w:rsidRPr="003E0DF7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D32C79"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 w:rsidR="00D32C79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14:paraId="78353923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14:paraId="2CDDFD23" w14:textId="2F8319AA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бюджета на 202</w:t>
      </w:r>
      <w:r w:rsidR="001F70FF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1F70FF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>-202</w:t>
      </w:r>
      <w:r w:rsidR="001F70FF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 в программной структуре расходов на основе </w:t>
      </w:r>
      <w:r w:rsidR="00D32C79">
        <w:rPr>
          <w:rFonts w:ascii="Times New Roman" w:eastAsia="Calibri" w:hAnsi="Times New Roman" w:cs="Times New Roman"/>
          <w:sz w:val="28"/>
          <w:szCs w:val="28"/>
        </w:rPr>
        <w:t>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32C79">
        <w:rPr>
          <w:rFonts w:ascii="Times New Roman" w:eastAsia="Calibri" w:hAnsi="Times New Roman" w:cs="Times New Roman"/>
          <w:sz w:val="28"/>
          <w:szCs w:val="28"/>
        </w:rPr>
        <w:t>ой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D32C79">
        <w:rPr>
          <w:rFonts w:ascii="Times New Roman" w:eastAsia="Calibri" w:hAnsi="Times New Roman" w:cs="Times New Roman"/>
          <w:sz w:val="28"/>
          <w:szCs w:val="28"/>
        </w:rPr>
        <w:t>ы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B44E049" w14:textId="6C2990F4" w:rsidR="003E0DF7" w:rsidRPr="003E0DF7" w:rsidRDefault="00D32C79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асходы бюджета на реализацию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1F70FF">
        <w:rPr>
          <w:rFonts w:ascii="Times New Roman" w:eastAsia="Calibri" w:hAnsi="Times New Roman" w:cs="Times New Roman"/>
          <w:sz w:val="28"/>
          <w:szCs w:val="28"/>
        </w:rPr>
        <w:t>3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запланированы в сумме </w:t>
      </w:r>
      <w:r w:rsidR="001F70FF">
        <w:rPr>
          <w:rFonts w:ascii="Times New Roman" w:eastAsia="Calibri" w:hAnsi="Times New Roman" w:cs="Times New Roman"/>
          <w:sz w:val="28"/>
          <w:szCs w:val="28"/>
        </w:rPr>
        <w:t>2307,6</w:t>
      </w:r>
      <w:r w:rsidR="003E0DF7" w:rsidRPr="009F5DDE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ыс. рублей, что составляет 99,</w:t>
      </w:r>
      <w:r w:rsidR="009F5DDE">
        <w:rPr>
          <w:rFonts w:ascii="Times New Roman" w:eastAsia="Calibri" w:hAnsi="Times New Roman" w:cs="Times New Roman"/>
          <w:sz w:val="28"/>
          <w:szCs w:val="28"/>
        </w:rPr>
        <w:t>8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% общего объема расходов бюджета, на 202</w:t>
      </w:r>
      <w:r w:rsidR="001F70FF">
        <w:rPr>
          <w:rFonts w:ascii="Times New Roman" w:eastAsia="Calibri" w:hAnsi="Times New Roman" w:cs="Times New Roman"/>
          <w:sz w:val="28"/>
          <w:szCs w:val="28"/>
        </w:rPr>
        <w:t>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F70FF">
        <w:rPr>
          <w:rFonts w:ascii="Times New Roman" w:eastAsia="Calibri" w:hAnsi="Times New Roman" w:cs="Times New Roman"/>
          <w:sz w:val="28"/>
          <w:szCs w:val="28"/>
        </w:rPr>
        <w:t>2192,5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1F70FF">
        <w:rPr>
          <w:rFonts w:ascii="Times New Roman" w:eastAsia="Calibri" w:hAnsi="Times New Roman" w:cs="Times New Roman"/>
          <w:sz w:val="28"/>
          <w:szCs w:val="28"/>
        </w:rPr>
        <w:t>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F70FF">
        <w:rPr>
          <w:rFonts w:ascii="Times New Roman" w:eastAsia="Calibri" w:hAnsi="Times New Roman" w:cs="Times New Roman"/>
          <w:sz w:val="28"/>
          <w:szCs w:val="28"/>
        </w:rPr>
        <w:t>2231,4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97,</w:t>
      </w:r>
      <w:r w:rsidR="009F5DDE">
        <w:rPr>
          <w:rFonts w:ascii="Times New Roman" w:eastAsia="Calibri" w:hAnsi="Times New Roman" w:cs="Times New Roman"/>
          <w:sz w:val="28"/>
          <w:szCs w:val="28"/>
        </w:rPr>
        <w:t>1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% и 94,</w:t>
      </w:r>
      <w:r w:rsidR="009F5DDE">
        <w:rPr>
          <w:rFonts w:ascii="Times New Roman" w:eastAsia="Calibri" w:hAnsi="Times New Roman" w:cs="Times New Roman"/>
          <w:sz w:val="28"/>
          <w:szCs w:val="28"/>
        </w:rPr>
        <w:t>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% общего объема расходов бюджета соответственно.</w:t>
      </w:r>
    </w:p>
    <w:p w14:paraId="7C5D2FAD" w14:textId="7407812D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соответствии с проектом решения бюджетные ассигнования на осуществление непрограммной деятельности на 202</w:t>
      </w:r>
      <w:r w:rsidR="001F70FF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предусмотрены в сумме </w:t>
      </w:r>
      <w:r w:rsidR="00C413BE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>,0 тыс. рублей, на 202</w:t>
      </w:r>
      <w:r w:rsidR="00553DBB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553DBB">
        <w:rPr>
          <w:rFonts w:ascii="Times New Roman" w:eastAsia="Calibri" w:hAnsi="Times New Roman" w:cs="Times New Roman"/>
          <w:sz w:val="28"/>
          <w:szCs w:val="28"/>
        </w:rPr>
        <w:t>61,3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553DB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553DBB">
        <w:rPr>
          <w:rFonts w:ascii="Times New Roman" w:eastAsia="Calibri" w:hAnsi="Times New Roman" w:cs="Times New Roman"/>
          <w:sz w:val="28"/>
          <w:szCs w:val="28"/>
        </w:rPr>
        <w:t>122,7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DFAF3EA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тыс. рублей.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3177"/>
        <w:gridCol w:w="668"/>
        <w:gridCol w:w="1833"/>
        <w:gridCol w:w="1833"/>
        <w:gridCol w:w="1833"/>
      </w:tblGrid>
      <w:tr w:rsidR="003E0DF7" w:rsidRPr="003E0DF7" w14:paraId="51665A67" w14:textId="77777777" w:rsidTr="00A33A45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196C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DF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0DAA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DF7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0CE7" w14:textId="430ABD50" w:rsidR="003E0DF7" w:rsidRPr="003E0DF7" w:rsidRDefault="003E0DF7" w:rsidP="003E0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DF7">
              <w:rPr>
                <w:rFonts w:ascii="Times New Roman" w:hAnsi="Times New Roman"/>
                <w:sz w:val="28"/>
                <w:szCs w:val="28"/>
              </w:rPr>
              <w:t>202</w:t>
            </w:r>
            <w:r w:rsidR="00553DBB">
              <w:rPr>
                <w:rFonts w:ascii="Times New Roman" w:hAnsi="Times New Roman"/>
                <w:sz w:val="28"/>
                <w:szCs w:val="28"/>
              </w:rPr>
              <w:t>3</w:t>
            </w:r>
            <w:r w:rsidRPr="003E0DF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9ABD" w14:textId="38AE1E8C" w:rsidR="003E0DF7" w:rsidRPr="003E0DF7" w:rsidRDefault="003E0DF7" w:rsidP="003E0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DF7">
              <w:rPr>
                <w:rFonts w:ascii="Times New Roman" w:hAnsi="Times New Roman"/>
                <w:sz w:val="28"/>
                <w:szCs w:val="28"/>
              </w:rPr>
              <w:t>202</w:t>
            </w:r>
            <w:r w:rsidR="00553DBB">
              <w:rPr>
                <w:rFonts w:ascii="Times New Roman" w:hAnsi="Times New Roman"/>
                <w:sz w:val="28"/>
                <w:szCs w:val="28"/>
              </w:rPr>
              <w:t>4</w:t>
            </w:r>
            <w:r w:rsidRPr="003E0DF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0D90" w14:textId="66F6C28A" w:rsidR="003E0DF7" w:rsidRPr="003E0DF7" w:rsidRDefault="003E0DF7" w:rsidP="003E0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DF7">
              <w:rPr>
                <w:rFonts w:ascii="Times New Roman" w:hAnsi="Times New Roman"/>
                <w:sz w:val="28"/>
                <w:szCs w:val="28"/>
              </w:rPr>
              <w:t>202</w:t>
            </w:r>
            <w:r w:rsidR="00553DBB">
              <w:rPr>
                <w:rFonts w:ascii="Times New Roman" w:hAnsi="Times New Roman"/>
                <w:sz w:val="28"/>
                <w:szCs w:val="28"/>
              </w:rPr>
              <w:t>5</w:t>
            </w:r>
            <w:r w:rsidRPr="003E0DF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E0DF7" w:rsidRPr="003E0DF7" w14:paraId="2DB7379C" w14:textId="77777777" w:rsidTr="00A33A45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FC74" w14:textId="62B300EA" w:rsidR="003E0DF7" w:rsidRPr="003E0DF7" w:rsidRDefault="003E0DF7" w:rsidP="003E0DF7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DF7">
              <w:rPr>
                <w:rFonts w:ascii="Times New Roman" w:hAnsi="Times New Roman"/>
                <w:bCs/>
                <w:sz w:val="24"/>
                <w:szCs w:val="24"/>
              </w:rPr>
              <w:t xml:space="preserve">«Реализация отдельных полномочий </w:t>
            </w:r>
            <w:r w:rsidR="00C413BE">
              <w:rPr>
                <w:rFonts w:ascii="Times New Roman" w:hAnsi="Times New Roman"/>
                <w:bCs/>
                <w:sz w:val="24"/>
                <w:szCs w:val="24"/>
              </w:rPr>
              <w:t>Рековичского</w:t>
            </w:r>
            <w:r w:rsidRPr="003E0DF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</w:t>
            </w:r>
            <w:r w:rsidRPr="003E0D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поселения Дубровского муниципального района Брянской области на 202</w:t>
            </w:r>
            <w:r w:rsidR="00553DB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413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E0DF7">
              <w:rPr>
                <w:rFonts w:ascii="Times New Roman" w:hAnsi="Times New Roman"/>
                <w:bCs/>
                <w:sz w:val="24"/>
                <w:szCs w:val="24"/>
              </w:rPr>
              <w:t xml:space="preserve"> год и на плановый период 202</w:t>
            </w:r>
            <w:r w:rsidR="00553DB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E0DF7">
              <w:rPr>
                <w:rFonts w:ascii="Times New Roman" w:hAnsi="Times New Roman"/>
                <w:bCs/>
                <w:sz w:val="24"/>
                <w:szCs w:val="24"/>
              </w:rPr>
              <w:t xml:space="preserve"> и 202</w:t>
            </w:r>
            <w:r w:rsidR="00553DB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E0DF7">
              <w:rPr>
                <w:rFonts w:ascii="Times New Roman" w:hAnsi="Times New Roman"/>
                <w:bCs/>
                <w:sz w:val="24"/>
                <w:szCs w:val="24"/>
              </w:rPr>
              <w:t xml:space="preserve"> годов».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E294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</w:rPr>
            </w:pPr>
            <w:r w:rsidRPr="003E0DF7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2BF3" w14:textId="3302860C" w:rsidR="003E0DF7" w:rsidRPr="003E0DF7" w:rsidRDefault="00553DBB" w:rsidP="003E0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2307,6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B723" w14:textId="3289DEDC" w:rsidR="003E0DF7" w:rsidRPr="003E0DF7" w:rsidRDefault="00553DBB" w:rsidP="003E0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2192,5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737C" w14:textId="6E0592AA" w:rsidR="003E0DF7" w:rsidRPr="003E0DF7" w:rsidRDefault="00553DBB" w:rsidP="003E0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2231,4</w:t>
            </w:r>
          </w:p>
        </w:tc>
      </w:tr>
      <w:tr w:rsidR="003E0DF7" w:rsidRPr="003E0DF7" w14:paraId="0E338D16" w14:textId="77777777" w:rsidTr="00A33A45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934A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</w:rPr>
            </w:pPr>
            <w:r w:rsidRPr="003E0DF7"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62F6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</w:rPr>
            </w:pPr>
            <w:r w:rsidRPr="003E0DF7">
              <w:rPr>
                <w:rFonts w:ascii="Times New Roman" w:hAnsi="Times New Roman"/>
              </w:rPr>
              <w:t>70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527B" w14:textId="3CA0AF2D" w:rsidR="003E0DF7" w:rsidRPr="003E0DF7" w:rsidRDefault="00A33A45" w:rsidP="003E0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0DBA" w14:textId="29F76870" w:rsidR="003E0DF7" w:rsidRPr="003E0DF7" w:rsidRDefault="00553DBB" w:rsidP="003E0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78A1" w14:textId="36EECA3E" w:rsidR="003E0DF7" w:rsidRPr="003E0DF7" w:rsidRDefault="00553DBB" w:rsidP="003E0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</w:tr>
      <w:tr w:rsidR="003E0DF7" w:rsidRPr="003E0DF7" w14:paraId="43B807A3" w14:textId="77777777" w:rsidTr="00A33A45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3B3D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</w:rPr>
            </w:pPr>
            <w:r w:rsidRPr="003E0DF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807B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C90D" w14:textId="565E796C" w:rsidR="003E0DF7" w:rsidRPr="003E0DF7" w:rsidRDefault="00553DBB" w:rsidP="003E0D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2312,6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AD71" w14:textId="39952BA2" w:rsidR="003E0DF7" w:rsidRPr="003E0DF7" w:rsidRDefault="00553DBB" w:rsidP="003E0D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2253,8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D151" w14:textId="26A03C6E" w:rsidR="003E0DF7" w:rsidRPr="003E0DF7" w:rsidRDefault="00553DBB" w:rsidP="003E0D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2354,1</w:t>
            </w:r>
          </w:p>
        </w:tc>
      </w:tr>
    </w:tbl>
    <w:p w14:paraId="0609D1AF" w14:textId="78AE1728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6.1. Муниципальная программа «Реализация отдельных полномочий </w:t>
      </w:r>
      <w:r w:rsidR="00A33A45">
        <w:rPr>
          <w:rFonts w:ascii="Times New Roman" w:eastAsia="Calibri" w:hAnsi="Times New Roman" w:cs="Times New Roman"/>
          <w:b/>
          <w:sz w:val="28"/>
          <w:szCs w:val="28"/>
        </w:rPr>
        <w:t>Рековичского</w:t>
      </w: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553DB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 год и на плановый период 202</w:t>
      </w:r>
      <w:r w:rsidR="00553DB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 и 202</w:t>
      </w:r>
      <w:r w:rsidR="00553DBB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 годов».</w:t>
      </w:r>
    </w:p>
    <w:p w14:paraId="41BDD568" w14:textId="072FC9DC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A33A45">
        <w:rPr>
          <w:rFonts w:ascii="Times New Roman" w:eastAsia="Calibri" w:hAnsi="Times New Roman" w:cs="Times New Roman"/>
          <w:sz w:val="28"/>
          <w:szCs w:val="28"/>
        </w:rPr>
        <w:t>Рековичская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</w:t>
      </w:r>
    </w:p>
    <w:p w14:paraId="2AB0BE6A" w14:textId="477262F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соответствии с проектом паспорта реализация муниципальной программы осуществляется в течение 202</w:t>
      </w:r>
      <w:r w:rsidR="00553DB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>-202</w:t>
      </w:r>
      <w:r w:rsidR="00087269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годов.  Общий объем бюджетных ассигнований на реализацию муниципальной программы на 202</w:t>
      </w:r>
      <w:r w:rsidR="00553DB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>-202</w:t>
      </w:r>
      <w:r w:rsidR="00553DB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553DBB">
        <w:rPr>
          <w:rFonts w:ascii="Times New Roman" w:eastAsia="Calibri" w:hAnsi="Times New Roman" w:cs="Times New Roman"/>
          <w:sz w:val="28"/>
          <w:szCs w:val="28"/>
        </w:rPr>
        <w:t>6731,5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553DB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53DBB">
        <w:rPr>
          <w:rFonts w:ascii="Times New Roman" w:eastAsia="Calibri" w:hAnsi="Times New Roman" w:cs="Times New Roman"/>
          <w:sz w:val="28"/>
          <w:szCs w:val="28"/>
        </w:rPr>
        <w:t>2307,6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553DBB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53DBB">
        <w:rPr>
          <w:rFonts w:ascii="Times New Roman" w:eastAsia="Calibri" w:hAnsi="Times New Roman" w:cs="Times New Roman"/>
          <w:sz w:val="28"/>
          <w:szCs w:val="28"/>
        </w:rPr>
        <w:t>2192,5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553DB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53DBB">
        <w:rPr>
          <w:rFonts w:ascii="Times New Roman" w:eastAsia="Calibri" w:hAnsi="Times New Roman" w:cs="Times New Roman"/>
          <w:sz w:val="28"/>
          <w:szCs w:val="28"/>
        </w:rPr>
        <w:t>2231,4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5985B4DC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программных мероприятий предусмотрена за счет двух источников финансового обеспечения: </w:t>
      </w:r>
    </w:p>
    <w:p w14:paraId="79783948" w14:textId="730EA24E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средств областного бюджета в сумме </w:t>
      </w:r>
      <w:r w:rsidR="00553DBB">
        <w:rPr>
          <w:rFonts w:ascii="Times New Roman" w:eastAsia="Calibri" w:hAnsi="Times New Roman" w:cs="Times New Roman"/>
          <w:sz w:val="28"/>
          <w:szCs w:val="28"/>
        </w:rPr>
        <w:t>359,4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553DB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53DBB">
        <w:rPr>
          <w:rFonts w:ascii="Times New Roman" w:eastAsia="Calibri" w:hAnsi="Times New Roman" w:cs="Times New Roman"/>
          <w:sz w:val="28"/>
          <w:szCs w:val="28"/>
        </w:rPr>
        <w:t>114,9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553DBB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53DBB">
        <w:rPr>
          <w:rFonts w:ascii="Times New Roman" w:eastAsia="Calibri" w:hAnsi="Times New Roman" w:cs="Times New Roman"/>
          <w:sz w:val="28"/>
          <w:szCs w:val="28"/>
        </w:rPr>
        <w:t>120,1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553DB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53DBB">
        <w:rPr>
          <w:rFonts w:ascii="Times New Roman" w:eastAsia="Calibri" w:hAnsi="Times New Roman" w:cs="Times New Roman"/>
          <w:sz w:val="28"/>
          <w:szCs w:val="28"/>
        </w:rPr>
        <w:t>124,4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143A6570" w14:textId="18E6CD30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собственных средств бюджета в сумме </w:t>
      </w:r>
      <w:r w:rsidR="00553DBB">
        <w:rPr>
          <w:rFonts w:ascii="Times New Roman" w:eastAsia="Calibri" w:hAnsi="Times New Roman" w:cs="Times New Roman"/>
          <w:sz w:val="28"/>
          <w:szCs w:val="28"/>
        </w:rPr>
        <w:t>6372,1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553DB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53DBB">
        <w:rPr>
          <w:rFonts w:ascii="Times New Roman" w:eastAsia="Calibri" w:hAnsi="Times New Roman" w:cs="Times New Roman"/>
          <w:sz w:val="28"/>
          <w:szCs w:val="28"/>
        </w:rPr>
        <w:t>2192,7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553DBB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53DBB">
        <w:rPr>
          <w:rFonts w:ascii="Times New Roman" w:eastAsia="Calibri" w:hAnsi="Times New Roman" w:cs="Times New Roman"/>
          <w:sz w:val="28"/>
          <w:szCs w:val="28"/>
        </w:rPr>
        <w:t>2072,4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553DB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53DBB">
        <w:rPr>
          <w:rFonts w:ascii="Times New Roman" w:eastAsia="Calibri" w:hAnsi="Times New Roman" w:cs="Times New Roman"/>
          <w:sz w:val="28"/>
          <w:szCs w:val="28"/>
        </w:rPr>
        <w:t>2107,0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1F522AEB" w14:textId="4006AA3C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F60">
        <w:rPr>
          <w:rFonts w:ascii="Times New Roman" w:eastAsia="Calibri" w:hAnsi="Times New Roman" w:cs="Times New Roman"/>
          <w:sz w:val="28"/>
          <w:szCs w:val="28"/>
        </w:rPr>
        <w:t>Удельный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вес расходов на реализацию муниципальной программы в общих расходах бюджета в 202</w:t>
      </w:r>
      <w:r w:rsidR="00553DB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составляет 99,</w:t>
      </w:r>
      <w:r w:rsidR="002C7F60">
        <w:rPr>
          <w:rFonts w:ascii="Times New Roman" w:eastAsia="Calibri" w:hAnsi="Times New Roman" w:cs="Times New Roman"/>
          <w:sz w:val="28"/>
          <w:szCs w:val="28"/>
        </w:rPr>
        <w:t>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553DBB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>-202</w:t>
      </w:r>
      <w:r w:rsidR="00553DB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годах составляет 97,</w:t>
      </w:r>
      <w:r w:rsidR="002C7F60">
        <w:rPr>
          <w:rFonts w:ascii="Times New Roman" w:eastAsia="Calibri" w:hAnsi="Times New Roman" w:cs="Times New Roman"/>
          <w:sz w:val="28"/>
          <w:szCs w:val="28"/>
        </w:rPr>
        <w:t>1</w:t>
      </w:r>
      <w:r w:rsidRPr="003E0DF7">
        <w:rPr>
          <w:rFonts w:ascii="Times New Roman" w:eastAsia="Calibri" w:hAnsi="Times New Roman" w:cs="Times New Roman"/>
          <w:sz w:val="28"/>
          <w:szCs w:val="28"/>
        </w:rPr>
        <w:t>% и 94,</w:t>
      </w:r>
      <w:r w:rsidR="002C7F60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2E4539D0" w14:textId="73701B10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Объем финансового обеспечения реализации муниципальной программы за счет средств областного и местного бюджетов на 202</w:t>
      </w:r>
      <w:r w:rsidR="00553DB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>-202</w:t>
      </w:r>
      <w:r w:rsidR="00553DB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годы, отраженный в проекте паспорта муниципальной программы, соответствует объему бюджетных ассигнований, установленному проектом решения.</w:t>
      </w:r>
    </w:p>
    <w:p w14:paraId="30C79C22" w14:textId="6DF9DCFF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Наибольшая доля в общем объеме бюджетных ассигнований на реализацию муниципальной программы приходится на мероприятие «</w:t>
      </w:r>
      <w:r w:rsidR="000420CD" w:rsidRPr="000420CD">
        <w:rPr>
          <w:rFonts w:ascii="Times New Roman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 w:rsidRPr="003E0DF7">
        <w:rPr>
          <w:rFonts w:ascii="Times New Roman" w:eastAsia="Calibri" w:hAnsi="Times New Roman" w:cs="Times New Roman"/>
          <w:sz w:val="28"/>
          <w:szCs w:val="28"/>
        </w:rPr>
        <w:t>» в 202</w:t>
      </w:r>
      <w:r w:rsidR="00553DB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0420CD">
        <w:rPr>
          <w:rFonts w:ascii="Times New Roman" w:eastAsia="Calibri" w:hAnsi="Times New Roman" w:cs="Times New Roman"/>
          <w:sz w:val="28"/>
          <w:szCs w:val="28"/>
        </w:rPr>
        <w:t>–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3DBB">
        <w:rPr>
          <w:rFonts w:ascii="Times New Roman" w:eastAsia="Calibri" w:hAnsi="Times New Roman" w:cs="Times New Roman"/>
          <w:sz w:val="28"/>
          <w:szCs w:val="28"/>
        </w:rPr>
        <w:t>67,3</w:t>
      </w:r>
      <w:r w:rsidRPr="003E0DF7">
        <w:rPr>
          <w:rFonts w:ascii="Times New Roman" w:eastAsia="Calibri" w:hAnsi="Times New Roman" w:cs="Times New Roman"/>
          <w:sz w:val="28"/>
          <w:szCs w:val="28"/>
        </w:rPr>
        <w:t>%, в 202</w:t>
      </w:r>
      <w:r w:rsidR="00553DBB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553DBB">
        <w:rPr>
          <w:rFonts w:ascii="Times New Roman" w:eastAsia="Calibri" w:hAnsi="Times New Roman" w:cs="Times New Roman"/>
          <w:sz w:val="28"/>
          <w:szCs w:val="28"/>
        </w:rPr>
        <w:t>70,8</w:t>
      </w:r>
      <w:r w:rsidRPr="003E0DF7">
        <w:rPr>
          <w:rFonts w:ascii="Times New Roman" w:eastAsia="Calibri" w:hAnsi="Times New Roman" w:cs="Times New Roman"/>
          <w:sz w:val="28"/>
          <w:szCs w:val="28"/>
        </w:rPr>
        <w:t>%, в 202</w:t>
      </w:r>
      <w:r w:rsidR="00553DB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553DBB">
        <w:rPr>
          <w:rFonts w:ascii="Times New Roman" w:eastAsia="Calibri" w:hAnsi="Times New Roman" w:cs="Times New Roman"/>
          <w:sz w:val="28"/>
          <w:szCs w:val="28"/>
        </w:rPr>
        <w:t>69,6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25FDD6EB" w14:textId="09F527B6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Эффективность реализации муниципальной программы в 202</w:t>
      </w:r>
      <w:r w:rsidR="00553DB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553DBB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>-202</w:t>
      </w:r>
      <w:r w:rsidR="00553DB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характеризуется </w:t>
      </w:r>
      <w:r w:rsidR="006E7E3B">
        <w:rPr>
          <w:rFonts w:ascii="Times New Roman" w:eastAsia="Calibri" w:hAnsi="Times New Roman" w:cs="Times New Roman"/>
          <w:sz w:val="28"/>
          <w:szCs w:val="28"/>
        </w:rPr>
        <w:t>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показателями, которые сформированы в соответствии с целями и задачами, установленными муниципальной программой.</w:t>
      </w:r>
      <w:r w:rsidR="00045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DF7">
        <w:rPr>
          <w:rFonts w:ascii="Times New Roman" w:eastAsia="Calibri" w:hAnsi="Times New Roman" w:cs="Times New Roman"/>
          <w:sz w:val="28"/>
          <w:szCs w:val="28"/>
        </w:rPr>
        <w:t>В сравнении с 20</w:t>
      </w:r>
      <w:r w:rsidR="006E7E3B">
        <w:rPr>
          <w:rFonts w:ascii="Times New Roman" w:eastAsia="Calibri" w:hAnsi="Times New Roman" w:cs="Times New Roman"/>
          <w:sz w:val="28"/>
          <w:szCs w:val="28"/>
        </w:rPr>
        <w:t>22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показателей изменилось</w:t>
      </w:r>
      <w:r w:rsidR="006E7E3B">
        <w:rPr>
          <w:rFonts w:ascii="Times New Roman" w:eastAsia="Calibri" w:hAnsi="Times New Roman" w:cs="Times New Roman"/>
          <w:sz w:val="28"/>
          <w:szCs w:val="28"/>
        </w:rPr>
        <w:t xml:space="preserve"> на 1 ед</w:t>
      </w:r>
      <w:r w:rsidR="00087269">
        <w:rPr>
          <w:rFonts w:ascii="Times New Roman" w:eastAsia="Calibri" w:hAnsi="Times New Roman" w:cs="Times New Roman"/>
          <w:sz w:val="28"/>
          <w:szCs w:val="28"/>
        </w:rPr>
        <w:t>и</w:t>
      </w:r>
      <w:r w:rsidR="006E7E3B">
        <w:rPr>
          <w:rFonts w:ascii="Times New Roman" w:eastAsia="Calibri" w:hAnsi="Times New Roman" w:cs="Times New Roman"/>
          <w:sz w:val="28"/>
          <w:szCs w:val="28"/>
        </w:rPr>
        <w:t>ницу</w:t>
      </w:r>
      <w:r w:rsidRPr="003E0DF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879E14" w14:textId="77777777" w:rsidR="003E0DF7" w:rsidRPr="003E0DF7" w:rsidRDefault="003E0DF7" w:rsidP="006E7E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7. Источники финансирования дефицита бюджета</w:t>
      </w:r>
    </w:p>
    <w:p w14:paraId="3DC82734" w14:textId="4FFA56F9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>Проект бюджета на 202</w:t>
      </w:r>
      <w:r w:rsidR="006E7E3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сбалансированный, по доходам и расходам в сумме </w:t>
      </w:r>
      <w:r w:rsidR="006E7E3B">
        <w:rPr>
          <w:rFonts w:ascii="Times New Roman" w:eastAsia="Calibri" w:hAnsi="Times New Roman" w:cs="Times New Roman"/>
          <w:sz w:val="28"/>
          <w:szCs w:val="28"/>
        </w:rPr>
        <w:t>2312,6</w:t>
      </w:r>
      <w:r w:rsidRPr="003E0DF7">
        <w:rPr>
          <w:rFonts w:ascii="Calibri" w:eastAsia="Calibri" w:hAnsi="Calibri" w:cs="Times New Roman"/>
          <w:bCs/>
          <w:sz w:val="28"/>
          <w:szCs w:val="28"/>
        </w:rPr>
        <w:t xml:space="preserve">  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 На плановый период 202</w:t>
      </w:r>
      <w:r w:rsidR="00087269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>-202</w:t>
      </w:r>
      <w:r w:rsidR="00087269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также бюджет прогнозируется сбалансированным по доходам и расходам.</w:t>
      </w:r>
    </w:p>
    <w:p w14:paraId="4294C9BC" w14:textId="51E77675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Пунктом 1 и 2 текстовой части проекта решения и приложением к проекту решения определены источники внутреннего финансирования дефицита бюджета на 202</w:t>
      </w:r>
      <w:r w:rsidR="006E7E3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E7E3B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E7E3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610C14F3" w14:textId="3A14D54B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202</w:t>
      </w:r>
      <w:r w:rsidR="006E7E3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6E7E3B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E7E3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годов, показывает, что в структуре указанных источников показаны нулевые значения.</w:t>
      </w:r>
    </w:p>
    <w:p w14:paraId="278C9E72" w14:textId="130E9F82" w:rsidR="003E0DF7" w:rsidRDefault="003E0DF7" w:rsidP="006E7E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8. Выводы</w:t>
      </w:r>
    </w:p>
    <w:p w14:paraId="410AA0F2" w14:textId="77777777" w:rsidR="006E7E3B" w:rsidRDefault="006E7E3B" w:rsidP="006E7E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Проект решения Рековичского сельского Совета народных депутатов  «О бюджете  Рековичского сельского поселения Дубровского муниципального района Брянской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годов» внесен Рековичской сельской администрацией на рассмотрение в Рековичский сельский Совет народных депутатов в срок, установленный пунктом 4.1  Решения Рековичского сельского Совета народных  депутатов от 25.0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3E0DF7">
        <w:rPr>
          <w:rFonts w:ascii="Times New Roman" w:eastAsia="Calibri" w:hAnsi="Times New Roman" w:cs="Times New Roman"/>
          <w:sz w:val="28"/>
          <w:szCs w:val="28"/>
        </w:rPr>
        <w:t>.2021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DF7">
        <w:rPr>
          <w:rFonts w:ascii="Times New Roman" w:eastAsia="Calibri" w:hAnsi="Times New Roman" w:cs="Times New Roman"/>
          <w:sz w:val="28"/>
          <w:szCs w:val="28"/>
        </w:rPr>
        <w:t>79  «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Рековичского сельского поселения Дубровского муниципального района Брянской области и его внешней проверке</w:t>
      </w:r>
      <w:r w:rsidRPr="003E0DF7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F54FFF2" w14:textId="77777777" w:rsidR="006E7E3B" w:rsidRPr="006E7E3B" w:rsidRDefault="006E7E3B" w:rsidP="006E7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 w:rsidRPr="006E7E3B">
        <w:rPr>
          <w:rFonts w:ascii="Times New Roman" w:eastAsia="Calibri" w:hAnsi="Times New Roman" w:cs="Times New Roman"/>
          <w:sz w:val="28"/>
          <w:szCs w:val="28"/>
        </w:rPr>
        <w:t>О бюджете Рековичского сельского поселения Дубровского муниципального района Брянской области на 2023 год и на плановый период 2024 и 2025 годов»</w:t>
      </w: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5AEBC699" w14:textId="77777777" w:rsidR="006E7E3B" w:rsidRPr="006E7E3B" w:rsidRDefault="006E7E3B" w:rsidP="006E7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 год:</w:t>
      </w:r>
    </w:p>
    <w:p w14:paraId="222EB3B3" w14:textId="77777777" w:rsidR="006E7E3B" w:rsidRPr="006E7E3B" w:rsidRDefault="006E7E3B" w:rsidP="006E7E3B">
      <w:pPr>
        <w:tabs>
          <w:tab w:val="num" w:pos="16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прогнозируемый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2 312,6 тыс.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2 101,7 тыс.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ей;</w:t>
      </w:r>
    </w:p>
    <w:p w14:paraId="74B0A4E1" w14:textId="77777777" w:rsidR="006E7E3B" w:rsidRPr="006E7E3B" w:rsidRDefault="006E7E3B" w:rsidP="006E7E3B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2 312,6 тыс. рублей;</w:t>
      </w:r>
    </w:p>
    <w:p w14:paraId="37B23730" w14:textId="77777777" w:rsidR="006E7E3B" w:rsidRPr="006E7E3B" w:rsidRDefault="006E7E3B" w:rsidP="006E7E3B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прогнозируемый дефицит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в сумме 0,0 рублей.</w:t>
      </w:r>
    </w:p>
    <w:p w14:paraId="4AFBF232" w14:textId="77777777" w:rsidR="006E7E3B" w:rsidRPr="006E7E3B" w:rsidRDefault="006E7E3B" w:rsidP="006E7E3B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верхний предел муниципального внутреннего долга  на 1 января 2024</w:t>
      </w:r>
      <w:r w:rsidRPr="006E7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сумме 0,0 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рублей;</w:t>
      </w:r>
    </w:p>
    <w:p w14:paraId="3E874620" w14:textId="77777777" w:rsidR="006E7E3B" w:rsidRPr="006E7E3B" w:rsidRDefault="006E7E3B" w:rsidP="006E7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2024 и 2025 годов: </w:t>
      </w:r>
    </w:p>
    <w:p w14:paraId="669A0AEC" w14:textId="77777777" w:rsidR="006E7E3B" w:rsidRPr="006E7E3B" w:rsidRDefault="006E7E3B" w:rsidP="006E7E3B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прогнозируемый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2 253,8 тыс.</w:t>
      </w:r>
      <w:r w:rsidRPr="006E7E3B">
        <w:rPr>
          <w:rFonts w:ascii="Times New Roman" w:eastAsia="Times New Roman" w:hAnsi="Times New Roman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2 067,7 тыс.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2 354,1 тыс.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2 163,7 тыс.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A1DCA5" w14:textId="77777777" w:rsidR="006E7E3B" w:rsidRPr="006E7E3B" w:rsidRDefault="006E7E3B" w:rsidP="006E7E3B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2 253,8 тыс.</w:t>
      </w:r>
      <w:r w:rsidRPr="006E7E3B">
        <w:rPr>
          <w:rFonts w:ascii="Times New Roman" w:eastAsia="Times New Roman" w:hAnsi="Times New Roman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рублей,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условно утвержденные расходы в сумме 56,3 тыс. рублей;</w:t>
      </w:r>
    </w:p>
    <w:p w14:paraId="629A88C5" w14:textId="77777777" w:rsidR="006E7E3B" w:rsidRPr="006E7E3B" w:rsidRDefault="006E7E3B" w:rsidP="006E7E3B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 сумме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2 354,1 тыс.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условно утвержденные расходы в сумме 1117,7 тыс. рублей;</w:t>
      </w:r>
    </w:p>
    <w:p w14:paraId="5D7DDDCF" w14:textId="77777777" w:rsidR="006E7E3B" w:rsidRPr="006E7E3B" w:rsidRDefault="006E7E3B" w:rsidP="006E7E3B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- прогнозируемый дефицит бюджета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2024 и 2025 годов в сумме 0,0 рублей.</w:t>
      </w:r>
    </w:p>
    <w:p w14:paraId="40B32BC9" w14:textId="77777777" w:rsidR="006E7E3B" w:rsidRPr="006E7E3B" w:rsidRDefault="006E7E3B" w:rsidP="006E7E3B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верхний предел муниципального внутреннего долга поселения на 1 января 2025-2026</w:t>
      </w:r>
      <w:r w:rsidRPr="006E7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сумме 0,0 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рублей;</w:t>
      </w:r>
    </w:p>
    <w:p w14:paraId="09D77EBC" w14:textId="608C113E" w:rsidR="006F20FB" w:rsidRPr="003E0DF7" w:rsidRDefault="006F20FB" w:rsidP="006F20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E0DF7">
        <w:rPr>
          <w:rFonts w:ascii="Times New Roman" w:eastAsia="Calibri" w:hAnsi="Times New Roman" w:cs="Times New Roman"/>
          <w:sz w:val="28"/>
          <w:szCs w:val="28"/>
        </w:rPr>
        <w:t>роект решения Рековичского сельского Совета народных депутатов «О бюджете Рековичского сельского поселения Дубровского муниципального района Брянской области на 202</w:t>
      </w:r>
      <w:r w:rsidR="006E7E3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E7E3B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E7E3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0F2A023C" w14:textId="77777777" w:rsidR="003E0DF7" w:rsidRPr="003E0DF7" w:rsidRDefault="003E0DF7" w:rsidP="006E7E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9. Предложения</w:t>
      </w:r>
    </w:p>
    <w:p w14:paraId="59A4801A" w14:textId="1DE1851A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1. Направить  заключение Контрольно-счетной палаты Дубровского района на проект решения </w:t>
      </w:r>
      <w:r w:rsidR="006F20FB">
        <w:rPr>
          <w:rFonts w:ascii="Times New Roman" w:eastAsia="Calibri" w:hAnsi="Times New Roman" w:cs="Times New Roman"/>
          <w:sz w:val="28"/>
          <w:szCs w:val="28"/>
        </w:rPr>
        <w:t>Рековичского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r w:rsidR="006F20FB">
        <w:rPr>
          <w:rFonts w:ascii="Times New Roman" w:eastAsia="Calibri" w:hAnsi="Times New Roman" w:cs="Times New Roman"/>
          <w:sz w:val="28"/>
          <w:szCs w:val="28"/>
        </w:rPr>
        <w:t>Рековичского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6E7E3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E7E3B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6E7E3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 годов» в </w:t>
      </w:r>
      <w:r w:rsidR="006F20FB">
        <w:rPr>
          <w:rFonts w:ascii="Times New Roman" w:eastAsia="Calibri" w:hAnsi="Times New Roman" w:cs="Times New Roman"/>
          <w:sz w:val="28"/>
          <w:szCs w:val="28"/>
        </w:rPr>
        <w:t>Рековичский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с предложением принять решение «О бюджете </w:t>
      </w:r>
      <w:r w:rsidR="006F20FB">
        <w:rPr>
          <w:rFonts w:ascii="Times New Roman" w:eastAsia="Calibri" w:hAnsi="Times New Roman" w:cs="Times New Roman"/>
          <w:sz w:val="28"/>
          <w:szCs w:val="28"/>
        </w:rPr>
        <w:t>Рековичского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6E7E3B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E7E3B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6E7E3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годов».</w:t>
      </w:r>
    </w:p>
    <w:p w14:paraId="42D07270" w14:textId="761380AB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14:paraId="51C31C56" w14:textId="4E1888D4" w:rsidR="003E0DF7" w:rsidRPr="003E0DF7" w:rsidRDefault="00825373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. Главному распорядителю бюджетных средств своевременно осуществлять корректировку муниципальных проектов.</w:t>
      </w:r>
    </w:p>
    <w:p w14:paraId="4522ED6D" w14:textId="7FC3EE41" w:rsidR="003E0DF7" w:rsidRPr="003E0DF7" w:rsidRDefault="00825373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.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ab/>
        <w:t xml:space="preserve">Принимать меры по эффективному использованию бюджетных ассигнований, достижению плановых значений целевых показателей (индикаторов) муниципальных программ (подпрограмм). </w:t>
      </w:r>
    </w:p>
    <w:p w14:paraId="4D8D5CC5" w14:textId="77777777" w:rsidR="003E0DF7" w:rsidRPr="003E0DF7" w:rsidRDefault="003E0DF7" w:rsidP="003E0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32CD73F" w14:textId="77777777" w:rsidR="003E0DF7" w:rsidRPr="003E0DF7" w:rsidRDefault="003E0DF7" w:rsidP="000872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88932A" w14:textId="77777777" w:rsidR="00B05306" w:rsidRDefault="00B05306" w:rsidP="003E0DF7">
      <w:pPr>
        <w:rPr>
          <w:rFonts w:ascii="Times New Roman" w:eastAsia="Calibri" w:hAnsi="Times New Roman" w:cs="Times New Roman"/>
          <w:sz w:val="28"/>
          <w:szCs w:val="28"/>
        </w:rPr>
      </w:pPr>
    </w:p>
    <w:p w14:paraId="0E46FFBF" w14:textId="520DEEA2" w:rsidR="00B05306" w:rsidRDefault="006E7E3B" w:rsidP="00B0530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087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306">
        <w:rPr>
          <w:rFonts w:ascii="Times New Roman" w:eastAsia="Calibri" w:hAnsi="Times New Roman" w:cs="Times New Roman"/>
          <w:sz w:val="28"/>
          <w:szCs w:val="28"/>
        </w:rPr>
        <w:t xml:space="preserve">Контрольно-счётной палаты </w:t>
      </w:r>
    </w:p>
    <w:p w14:paraId="3BDA17EA" w14:textId="20ECF053" w:rsidR="00364E09" w:rsidRDefault="00B05306" w:rsidP="00B05306">
      <w:pPr>
        <w:spacing w:after="0"/>
      </w:pPr>
      <w:r>
        <w:rPr>
          <w:rFonts w:ascii="Times New Roman" w:eastAsia="Calibri" w:hAnsi="Times New Roman" w:cs="Times New Roman"/>
          <w:sz w:val="28"/>
          <w:szCs w:val="28"/>
        </w:rPr>
        <w:t>Дубровского района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E7E3B">
        <w:rPr>
          <w:rFonts w:ascii="Times New Roman" w:eastAsia="Calibri" w:hAnsi="Times New Roman" w:cs="Times New Roman"/>
          <w:sz w:val="28"/>
          <w:szCs w:val="28"/>
        </w:rPr>
        <w:t>О.В. Ромакина</w:t>
      </w:r>
    </w:p>
    <w:sectPr w:rsidR="00364E09" w:rsidSect="00AE332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1BA8B" w14:textId="77777777" w:rsidR="007F4114" w:rsidRDefault="007F4114" w:rsidP="009F6B00">
      <w:pPr>
        <w:spacing w:after="0" w:line="240" w:lineRule="auto"/>
      </w:pPr>
      <w:r>
        <w:separator/>
      </w:r>
    </w:p>
  </w:endnote>
  <w:endnote w:type="continuationSeparator" w:id="0">
    <w:p w14:paraId="27F4CD7D" w14:textId="77777777" w:rsidR="007F4114" w:rsidRDefault="007F4114" w:rsidP="009F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6740D" w14:textId="77777777" w:rsidR="007F4114" w:rsidRDefault="007F4114" w:rsidP="009F6B00">
      <w:pPr>
        <w:spacing w:after="0" w:line="240" w:lineRule="auto"/>
      </w:pPr>
      <w:r>
        <w:separator/>
      </w:r>
    </w:p>
  </w:footnote>
  <w:footnote w:type="continuationSeparator" w:id="0">
    <w:p w14:paraId="6275E2A8" w14:textId="77777777" w:rsidR="007F4114" w:rsidRDefault="007F4114" w:rsidP="009F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1719594"/>
      <w:docPartObj>
        <w:docPartGallery w:val="Page Numbers (Top of Page)"/>
        <w:docPartUnique/>
      </w:docPartObj>
    </w:sdtPr>
    <w:sdtEndPr/>
    <w:sdtContent>
      <w:p w14:paraId="7DFB6C0F" w14:textId="4D228A63" w:rsidR="0017248C" w:rsidRDefault="001724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F59AEF" w14:textId="77777777" w:rsidR="0017248C" w:rsidRDefault="001724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560B6"/>
    <w:multiLevelType w:val="hybridMultilevel"/>
    <w:tmpl w:val="C470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345B0"/>
    <w:multiLevelType w:val="hybridMultilevel"/>
    <w:tmpl w:val="5034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FD"/>
    <w:rsid w:val="000420CD"/>
    <w:rsid w:val="00045719"/>
    <w:rsid w:val="00086929"/>
    <w:rsid w:val="00087269"/>
    <w:rsid w:val="00093463"/>
    <w:rsid w:val="000D54EE"/>
    <w:rsid w:val="000E71E9"/>
    <w:rsid w:val="000F6EAE"/>
    <w:rsid w:val="0010424F"/>
    <w:rsid w:val="00123604"/>
    <w:rsid w:val="00156377"/>
    <w:rsid w:val="00160732"/>
    <w:rsid w:val="0017248C"/>
    <w:rsid w:val="001749B8"/>
    <w:rsid w:val="001A5D88"/>
    <w:rsid w:val="001F70FF"/>
    <w:rsid w:val="002846F5"/>
    <w:rsid w:val="002C7F60"/>
    <w:rsid w:val="0030532C"/>
    <w:rsid w:val="00346C20"/>
    <w:rsid w:val="003561CC"/>
    <w:rsid w:val="0036328B"/>
    <w:rsid w:val="00364E09"/>
    <w:rsid w:val="00365CE0"/>
    <w:rsid w:val="00365F71"/>
    <w:rsid w:val="003865E8"/>
    <w:rsid w:val="003C2F67"/>
    <w:rsid w:val="003E0DF7"/>
    <w:rsid w:val="003E4424"/>
    <w:rsid w:val="003F1197"/>
    <w:rsid w:val="003F19B4"/>
    <w:rsid w:val="00425981"/>
    <w:rsid w:val="004539B6"/>
    <w:rsid w:val="004702D2"/>
    <w:rsid w:val="004F5E63"/>
    <w:rsid w:val="00512CBA"/>
    <w:rsid w:val="005245AA"/>
    <w:rsid w:val="00543DCB"/>
    <w:rsid w:val="00553DBB"/>
    <w:rsid w:val="00586741"/>
    <w:rsid w:val="005C3390"/>
    <w:rsid w:val="005F71E9"/>
    <w:rsid w:val="00617C70"/>
    <w:rsid w:val="006302F7"/>
    <w:rsid w:val="006642A3"/>
    <w:rsid w:val="006836C7"/>
    <w:rsid w:val="006A38CE"/>
    <w:rsid w:val="006B4C26"/>
    <w:rsid w:val="006E7E3B"/>
    <w:rsid w:val="006F20FB"/>
    <w:rsid w:val="0077026B"/>
    <w:rsid w:val="007725C4"/>
    <w:rsid w:val="007A52E3"/>
    <w:rsid w:val="007C5387"/>
    <w:rsid w:val="007F4114"/>
    <w:rsid w:val="00825373"/>
    <w:rsid w:val="0088337E"/>
    <w:rsid w:val="00891B03"/>
    <w:rsid w:val="00892B87"/>
    <w:rsid w:val="008B6179"/>
    <w:rsid w:val="009019B2"/>
    <w:rsid w:val="009321DF"/>
    <w:rsid w:val="00943690"/>
    <w:rsid w:val="00985B92"/>
    <w:rsid w:val="009B459C"/>
    <w:rsid w:val="009F0695"/>
    <w:rsid w:val="009F5DDE"/>
    <w:rsid w:val="009F6B00"/>
    <w:rsid w:val="00A33A45"/>
    <w:rsid w:val="00A375DA"/>
    <w:rsid w:val="00A74C90"/>
    <w:rsid w:val="00A8703D"/>
    <w:rsid w:val="00AB4E7A"/>
    <w:rsid w:val="00AC0444"/>
    <w:rsid w:val="00AE3324"/>
    <w:rsid w:val="00AE6C4C"/>
    <w:rsid w:val="00B05306"/>
    <w:rsid w:val="00BA71F8"/>
    <w:rsid w:val="00C413BE"/>
    <w:rsid w:val="00C55E16"/>
    <w:rsid w:val="00CF2D9F"/>
    <w:rsid w:val="00D20358"/>
    <w:rsid w:val="00D32C79"/>
    <w:rsid w:val="00D342FD"/>
    <w:rsid w:val="00D42DE8"/>
    <w:rsid w:val="00DF6BF1"/>
    <w:rsid w:val="00E07817"/>
    <w:rsid w:val="00E1090B"/>
    <w:rsid w:val="00E2676B"/>
    <w:rsid w:val="00E91711"/>
    <w:rsid w:val="00EB7A0C"/>
    <w:rsid w:val="00EE363D"/>
    <w:rsid w:val="00EF31A2"/>
    <w:rsid w:val="00EF783E"/>
    <w:rsid w:val="00F160BB"/>
    <w:rsid w:val="00FA3CCB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D4181"/>
  <w15:chartTrackingRefBased/>
  <w15:docId w15:val="{DC55305B-8277-48B9-A582-BF042A14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0DF7"/>
  </w:style>
  <w:style w:type="character" w:styleId="a3">
    <w:name w:val="Hyperlink"/>
    <w:basedOn w:val="a0"/>
    <w:uiPriority w:val="99"/>
    <w:semiHidden/>
    <w:unhideWhenUsed/>
    <w:rsid w:val="003E0DF7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3E0DF7"/>
    <w:rPr>
      <w:color w:val="800080"/>
      <w:u w:val="single"/>
    </w:rPr>
  </w:style>
  <w:style w:type="paragraph" w:customStyle="1" w:styleId="msonormal0">
    <w:name w:val="msonormal"/>
    <w:basedOn w:val="a"/>
    <w:rsid w:val="003E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0D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E0DF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E0D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E0DF7"/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3E0DF7"/>
    <w:rPr>
      <w:sz w:val="28"/>
      <w:szCs w:val="24"/>
    </w:rPr>
  </w:style>
  <w:style w:type="paragraph" w:customStyle="1" w:styleId="2">
    <w:name w:val="Основной текст без отступа Знак2"/>
    <w:basedOn w:val="a"/>
    <w:next w:val="a9"/>
    <w:semiHidden/>
    <w:unhideWhenUsed/>
    <w:rsid w:val="003E0DF7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 Знак1"/>
    <w:basedOn w:val="a0"/>
    <w:uiPriority w:val="99"/>
    <w:semiHidden/>
    <w:rsid w:val="003E0DF7"/>
    <w:rPr>
      <w:rFonts w:ascii="Calibri" w:eastAsia="Calibri" w:hAnsi="Calibri" w:cs="Times New Roman"/>
    </w:rPr>
  </w:style>
  <w:style w:type="paragraph" w:styleId="20">
    <w:name w:val="Body Text 2"/>
    <w:basedOn w:val="a"/>
    <w:link w:val="21"/>
    <w:semiHidden/>
    <w:unhideWhenUsed/>
    <w:rsid w:val="003E0D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3E0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3E0D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3E0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E0D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3E0D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j">
    <w:name w:val="_aj"/>
    <w:basedOn w:val="a"/>
    <w:rsid w:val="003E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E0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E0DF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3E0DF7"/>
  </w:style>
  <w:style w:type="table" w:styleId="ac">
    <w:name w:val="Table Grid"/>
    <w:basedOn w:val="a1"/>
    <w:uiPriority w:val="59"/>
    <w:rsid w:val="003E0D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3E0D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3E0DF7"/>
    <w:rPr>
      <w:color w:val="954F72" w:themeColor="followedHyperlink"/>
      <w:u w:val="single"/>
    </w:rPr>
  </w:style>
  <w:style w:type="paragraph" w:styleId="a9">
    <w:name w:val="Body Text Indent"/>
    <w:basedOn w:val="a"/>
    <w:link w:val="a8"/>
    <w:semiHidden/>
    <w:unhideWhenUsed/>
    <w:rsid w:val="003E0DF7"/>
    <w:pPr>
      <w:spacing w:after="120"/>
      <w:ind w:left="283"/>
    </w:pPr>
    <w:rPr>
      <w:sz w:val="28"/>
      <w:szCs w:val="24"/>
    </w:rPr>
  </w:style>
  <w:style w:type="character" w:customStyle="1" w:styleId="24">
    <w:name w:val="Основной текст с отступом Знак2"/>
    <w:basedOn w:val="a0"/>
    <w:uiPriority w:val="99"/>
    <w:semiHidden/>
    <w:rsid w:val="003E0DF7"/>
  </w:style>
  <w:style w:type="character" w:styleId="ae">
    <w:name w:val="annotation reference"/>
    <w:basedOn w:val="a0"/>
    <w:uiPriority w:val="99"/>
    <w:semiHidden/>
    <w:unhideWhenUsed/>
    <w:rsid w:val="00AE332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E332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E332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332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E33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18</Pages>
  <Words>6100</Words>
  <Characters>34773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cp:lastPrinted>2022-12-05T09:16:00Z</cp:lastPrinted>
  <dcterms:created xsi:type="dcterms:W3CDTF">2021-11-22T11:50:00Z</dcterms:created>
  <dcterms:modified xsi:type="dcterms:W3CDTF">2022-12-05T09:17:00Z</dcterms:modified>
</cp:coreProperties>
</file>