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41665739" w:rsidR="00521F66" w:rsidRPr="00976783" w:rsidRDefault="00521F66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2E202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1A5DF1">
              <w:rPr>
                <w:sz w:val="28"/>
                <w:szCs w:val="28"/>
              </w:rPr>
              <w:t>01.2024</w:t>
            </w:r>
            <w:r w:rsidRPr="00976783"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14:paraId="27400BBA" w14:textId="0328B1F3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1A5DF1">
              <w:rPr>
                <w:sz w:val="28"/>
                <w:szCs w:val="28"/>
              </w:rPr>
              <w:t>6</w:t>
            </w:r>
            <w:r w:rsidR="00B54D7B">
              <w:rPr>
                <w:sz w:val="28"/>
                <w:szCs w:val="28"/>
              </w:rPr>
              <w:t>4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66E69137" w14:textId="48CAC3C3" w:rsidR="00BF32D1" w:rsidRDefault="00521F66" w:rsidP="00BF32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18A7">
        <w:rPr>
          <w:b/>
          <w:sz w:val="28"/>
          <w:szCs w:val="28"/>
        </w:rPr>
        <w:t>О</w:t>
      </w:r>
      <w:r w:rsidR="0002577A">
        <w:rPr>
          <w:b/>
          <w:sz w:val="28"/>
          <w:szCs w:val="28"/>
        </w:rPr>
        <w:t>б исключении</w:t>
      </w:r>
      <w:r w:rsidR="00DE7CCA">
        <w:rPr>
          <w:b/>
          <w:sz w:val="28"/>
          <w:szCs w:val="28"/>
        </w:rPr>
        <w:t xml:space="preserve"> </w:t>
      </w:r>
      <w:r w:rsidR="003673CD">
        <w:rPr>
          <w:b/>
          <w:sz w:val="28"/>
          <w:szCs w:val="28"/>
        </w:rPr>
        <w:t xml:space="preserve">из резерва составов участковых </w:t>
      </w:r>
      <w:r w:rsidR="00BF32D1">
        <w:rPr>
          <w:rFonts w:eastAsiaTheme="minorHAnsi"/>
          <w:b/>
          <w:bCs/>
          <w:sz w:val="28"/>
          <w:szCs w:val="28"/>
          <w:lang w:eastAsia="en-US"/>
        </w:rPr>
        <w:t>избирательных комисси</w:t>
      </w:r>
      <w:r w:rsidR="00DE7CCA">
        <w:rPr>
          <w:rFonts w:eastAsiaTheme="minorHAnsi"/>
          <w:b/>
          <w:bCs/>
          <w:sz w:val="28"/>
          <w:szCs w:val="28"/>
          <w:lang w:eastAsia="en-US"/>
        </w:rPr>
        <w:t>й территориальной избирательной комиссии Дубровского района</w:t>
      </w:r>
      <w:r w:rsidR="00BF32D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6D9DB29" w14:textId="365DD11C" w:rsidR="00521F66" w:rsidRPr="005A18A7" w:rsidRDefault="00521F66" w:rsidP="00BF32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36F419C0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 соответствии с</w:t>
      </w:r>
      <w:r w:rsidR="003673CD">
        <w:rPr>
          <w:bCs/>
          <w:sz w:val="28"/>
          <w:szCs w:val="28"/>
        </w:rPr>
        <w:t xml:space="preserve"> п. 9 ст. 26, п. 5.1 </w:t>
      </w:r>
      <w:r w:rsidRPr="00976783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</w:t>
      </w:r>
      <w:r w:rsidR="003673CD">
        <w:rPr>
          <w:bCs/>
          <w:sz w:val="28"/>
          <w:szCs w:val="28"/>
        </w:rPr>
        <w:t>7</w:t>
      </w:r>
      <w:r w:rsidRPr="00976783">
        <w:rPr>
          <w:bCs/>
          <w:sz w:val="28"/>
          <w:szCs w:val="28"/>
        </w:rPr>
        <w:t xml:space="preserve">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727998">
        <w:rPr>
          <w:sz w:val="28"/>
          <w:szCs w:val="28"/>
        </w:rPr>
        <w:t>,</w:t>
      </w:r>
      <w:r w:rsidR="003673CD">
        <w:rPr>
          <w:sz w:val="28"/>
          <w:szCs w:val="28"/>
        </w:rPr>
        <w:t xml:space="preserve"> руководствуясь п. 25 П</w:t>
      </w:r>
      <w:r w:rsidR="003673CD" w:rsidRPr="003673CD">
        <w:rPr>
          <w:sz w:val="28"/>
          <w:szCs w:val="28"/>
        </w:rPr>
        <w:t>орядк</w:t>
      </w:r>
      <w:r w:rsidR="003673CD">
        <w:rPr>
          <w:sz w:val="28"/>
          <w:szCs w:val="28"/>
        </w:rPr>
        <w:t>а</w:t>
      </w:r>
      <w:r w:rsidR="003673CD" w:rsidRPr="003673CD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673CD">
        <w:rPr>
          <w:sz w:val="28"/>
          <w:szCs w:val="28"/>
        </w:rPr>
        <w:t>, утвержденного п</w:t>
      </w:r>
      <w:r w:rsidR="003673CD" w:rsidRPr="003673CD">
        <w:rPr>
          <w:sz w:val="28"/>
          <w:szCs w:val="28"/>
        </w:rPr>
        <w:t>остановление</w:t>
      </w:r>
      <w:r w:rsidR="003673CD">
        <w:rPr>
          <w:sz w:val="28"/>
          <w:szCs w:val="28"/>
        </w:rPr>
        <w:t>м</w:t>
      </w:r>
      <w:r w:rsidR="003673CD" w:rsidRPr="003673CD">
        <w:rPr>
          <w:sz w:val="28"/>
          <w:szCs w:val="28"/>
        </w:rPr>
        <w:t xml:space="preserve"> ЦИК России от 05.12.2012 N 152/1137-6</w:t>
      </w:r>
      <w:r w:rsidR="003673CD">
        <w:rPr>
          <w:sz w:val="28"/>
          <w:szCs w:val="28"/>
        </w:rPr>
        <w:t>,</w:t>
      </w:r>
      <w:r w:rsidR="003673CD" w:rsidRPr="003673CD">
        <w:rPr>
          <w:sz w:val="28"/>
          <w:szCs w:val="28"/>
        </w:rPr>
        <w:t xml:space="preserve"> </w:t>
      </w:r>
      <w:r w:rsidR="004A0C68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DE7CCA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</w:p>
    <w:p w14:paraId="1145D592" w14:textId="0AB95F25" w:rsidR="00521F66" w:rsidRPr="00DE7CCA" w:rsidRDefault="0002577A" w:rsidP="00DE7CCA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DE7CCA" w:rsidRPr="00DE7CCA">
        <w:rPr>
          <w:sz w:val="28"/>
          <w:szCs w:val="28"/>
        </w:rPr>
        <w:t>из резерва составов участковых избирательных комиссий территориальной избирательной комиссии Дубровского район</w:t>
      </w:r>
      <w:r>
        <w:rPr>
          <w:sz w:val="28"/>
          <w:szCs w:val="28"/>
        </w:rPr>
        <w:t>а лиц согласно прилагаемому списку.</w:t>
      </w:r>
    </w:p>
    <w:p w14:paraId="3375A4CD" w14:textId="272D16BB" w:rsidR="00521F66" w:rsidRPr="00DE7CCA" w:rsidRDefault="003673CD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  <w:r w:rsidRPr="00DE7CCA">
        <w:rPr>
          <w:sz w:val="28"/>
          <w:szCs w:val="28"/>
        </w:rPr>
        <w:t>2</w:t>
      </w:r>
      <w:r w:rsidR="00521F66" w:rsidRPr="00DE7CCA">
        <w:rPr>
          <w:sz w:val="28"/>
          <w:szCs w:val="28"/>
        </w:rPr>
        <w:t>. Р</w:t>
      </w:r>
      <w:r w:rsidR="00521F66" w:rsidRPr="00DE7CCA">
        <w:rPr>
          <w:rFonts w:eastAsia="SimSun"/>
          <w:sz w:val="28"/>
          <w:szCs w:val="28"/>
          <w:lang w:eastAsia="zh-CN"/>
        </w:rPr>
        <w:t>азместить настоящее решение на информационной странице территориальной избирательной комиссии Дубровского района в информационно-телекоммуникационной сети «Интернет».</w:t>
      </w:r>
    </w:p>
    <w:p w14:paraId="43402590" w14:textId="77777777" w:rsidR="00521F66" w:rsidRPr="00976783" w:rsidRDefault="00521F66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DE7CCA">
      <w:pPr>
        <w:ind w:left="57" w:firstLine="709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D9727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42439014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6CF4FBE9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2BF7497" w14:textId="6854B1F4" w:rsidR="001A5DF1" w:rsidRDefault="003673CD" w:rsidP="00521F66">
      <w:pPr>
        <w:keepNext/>
        <w:autoSpaceDE w:val="0"/>
        <w:autoSpaceDN w:val="0"/>
        <w:ind w:left="4536"/>
        <w:jc w:val="center"/>
        <w:outlineLvl w:val="0"/>
      </w:pPr>
      <w:r>
        <w:lastRenderedPageBreak/>
        <w:t>Приложение</w:t>
      </w:r>
    </w:p>
    <w:p w14:paraId="143BC8B7" w14:textId="40F2CE00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  <w:r>
        <w:t xml:space="preserve">к решению территориальной избирательной комиссии Дубровского района от </w:t>
      </w:r>
      <w:r w:rsidR="002E202A">
        <w:t>23</w:t>
      </w:r>
      <w:r>
        <w:t>.01.202</w:t>
      </w:r>
      <w:r w:rsidR="0002577A">
        <w:t>4</w:t>
      </w:r>
      <w:r>
        <w:t xml:space="preserve"> № 1/164</w:t>
      </w:r>
    </w:p>
    <w:p w14:paraId="36702C48" w14:textId="085F93B6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55B26084" w14:textId="372D9905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384C92A2" w14:textId="77777777" w:rsidR="003673CD" w:rsidRDefault="003673CD" w:rsidP="003673CD">
      <w:pPr>
        <w:keepNext/>
        <w:autoSpaceDE w:val="0"/>
        <w:autoSpaceDN w:val="0"/>
        <w:ind w:left="4536"/>
        <w:outlineLvl w:val="0"/>
      </w:pPr>
    </w:p>
    <w:p w14:paraId="6810AAD5" w14:textId="77777777" w:rsidR="003673CD" w:rsidRDefault="003673CD" w:rsidP="003673CD">
      <w:pPr>
        <w:keepNext/>
        <w:autoSpaceDE w:val="0"/>
        <w:autoSpaceDN w:val="0"/>
        <w:ind w:left="4536"/>
        <w:jc w:val="center"/>
        <w:outlineLvl w:val="0"/>
      </w:pPr>
    </w:p>
    <w:p w14:paraId="7BBB3513" w14:textId="77777777" w:rsidR="003673CD" w:rsidRPr="003673CD" w:rsidRDefault="003673CD" w:rsidP="003673CD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  <w:r w:rsidRPr="003673CD">
        <w:rPr>
          <w:sz w:val="28"/>
          <w:szCs w:val="28"/>
        </w:rPr>
        <w:t>СПИСОК</w:t>
      </w:r>
    </w:p>
    <w:p w14:paraId="273CC2BC" w14:textId="3A02E6A7" w:rsidR="003673CD" w:rsidRDefault="003673CD" w:rsidP="003673CD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  <w:r w:rsidRPr="003673CD">
        <w:rPr>
          <w:sz w:val="28"/>
          <w:szCs w:val="28"/>
        </w:rPr>
        <w:t>лиц, исключенных из резерва составов участковых комис</w:t>
      </w:r>
      <w:r>
        <w:rPr>
          <w:sz w:val="28"/>
          <w:szCs w:val="28"/>
        </w:rPr>
        <w:t>с</w:t>
      </w:r>
      <w:r w:rsidRPr="003673CD">
        <w:rPr>
          <w:sz w:val="28"/>
          <w:szCs w:val="28"/>
        </w:rPr>
        <w:t>ий</w:t>
      </w:r>
    </w:p>
    <w:p w14:paraId="1C576538" w14:textId="5FD2D2EF" w:rsidR="003673CD" w:rsidRDefault="003673CD" w:rsidP="003673CD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3673CD" w14:paraId="3C25EBF1" w14:textId="77777777" w:rsidTr="00AF69C2">
        <w:tc>
          <w:tcPr>
            <w:tcW w:w="988" w:type="dxa"/>
          </w:tcPr>
          <w:p w14:paraId="58981996" w14:textId="5D31F360" w:rsidR="003673CD" w:rsidRDefault="003673CD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5E1A6AAE" w14:textId="42F74BEB" w:rsidR="003673CD" w:rsidRDefault="003673CD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8" w:type="dxa"/>
          </w:tcPr>
          <w:p w14:paraId="367B883A" w14:textId="0C426C5D" w:rsidR="003673CD" w:rsidRDefault="003673CD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</w:tr>
      <w:tr w:rsidR="003673CD" w14:paraId="413D209B" w14:textId="77777777" w:rsidTr="00AF69C2">
        <w:tc>
          <w:tcPr>
            <w:tcW w:w="988" w:type="dxa"/>
          </w:tcPr>
          <w:p w14:paraId="15D95259" w14:textId="69C2D4ED" w:rsidR="003673CD" w:rsidRDefault="003673CD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4D38D2FC" w14:textId="69D54F9F" w:rsidR="003673CD" w:rsidRDefault="003673CD" w:rsidP="00AF69C2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Зобов</w:t>
            </w:r>
            <w:r w:rsidR="00AF69C2">
              <w:rPr>
                <w:sz w:val="28"/>
                <w:szCs w:val="28"/>
              </w:rPr>
              <w:t>а</w:t>
            </w:r>
            <w:proofErr w:type="spellEnd"/>
            <w:r w:rsidR="00AF69C2">
              <w:rPr>
                <w:sz w:val="28"/>
                <w:szCs w:val="28"/>
              </w:rPr>
              <w:t xml:space="preserve"> Олеся Ивановна</w:t>
            </w:r>
          </w:p>
        </w:tc>
        <w:tc>
          <w:tcPr>
            <w:tcW w:w="4388" w:type="dxa"/>
          </w:tcPr>
          <w:p w14:paraId="1802DF4C" w14:textId="6DD6AF03" w:rsidR="003673CD" w:rsidRDefault="00AF69C2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673CD" w14:paraId="7E0D5EED" w14:textId="77777777" w:rsidTr="00AF69C2">
        <w:tc>
          <w:tcPr>
            <w:tcW w:w="988" w:type="dxa"/>
          </w:tcPr>
          <w:p w14:paraId="6F716C2F" w14:textId="0C71186D" w:rsidR="003673CD" w:rsidRDefault="003673CD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6D503118" w14:textId="375C6ED7" w:rsidR="003673CD" w:rsidRDefault="00AF69C2" w:rsidP="00AF69C2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Наталья Алексеевна</w:t>
            </w:r>
          </w:p>
        </w:tc>
        <w:tc>
          <w:tcPr>
            <w:tcW w:w="4388" w:type="dxa"/>
          </w:tcPr>
          <w:p w14:paraId="387866D2" w14:textId="4439FE81" w:rsidR="003673CD" w:rsidRDefault="00AF69C2" w:rsidP="003673CD">
            <w:pPr>
              <w:keepNext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14:paraId="35F30081" w14:textId="77777777" w:rsidR="003673CD" w:rsidRPr="003673CD" w:rsidRDefault="003673CD" w:rsidP="003673CD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</w:p>
    <w:p w14:paraId="74317B7F" w14:textId="295B9EB0" w:rsidR="003673CD" w:rsidRPr="003673CD" w:rsidRDefault="003673CD" w:rsidP="00521F66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</w:p>
    <w:p w14:paraId="3AE3A0FA" w14:textId="49A364E5" w:rsidR="003673CD" w:rsidRPr="003673CD" w:rsidRDefault="003673CD" w:rsidP="00521F66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</w:p>
    <w:p w14:paraId="1C62895F" w14:textId="0B3CD5BC" w:rsidR="003673CD" w:rsidRPr="003673CD" w:rsidRDefault="003673CD" w:rsidP="00521F66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</w:p>
    <w:p w14:paraId="37E04711" w14:textId="321332BD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258E5527" w14:textId="60658080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30FF8558" w14:textId="55AB4873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2707488F" w14:textId="5D775530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460BF7F7" w14:textId="54349D4A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p w14:paraId="01830291" w14:textId="77777777" w:rsidR="003673CD" w:rsidRDefault="003673CD" w:rsidP="00521F66">
      <w:pPr>
        <w:keepNext/>
        <w:autoSpaceDE w:val="0"/>
        <w:autoSpaceDN w:val="0"/>
        <w:ind w:left="4536"/>
        <w:jc w:val="center"/>
        <w:outlineLvl w:val="0"/>
      </w:pPr>
    </w:p>
    <w:sectPr w:rsidR="0036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68B3"/>
    <w:multiLevelType w:val="multilevel"/>
    <w:tmpl w:val="88967B4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49" w:hanging="73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54" w:hanging="73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  <w:color w:val="auto"/>
        <w:sz w:val="28"/>
      </w:rPr>
    </w:lvl>
  </w:abstractNum>
  <w:abstractNum w:abstractNumId="1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02577A"/>
    <w:rsid w:val="001A5DF1"/>
    <w:rsid w:val="002356F5"/>
    <w:rsid w:val="002E202A"/>
    <w:rsid w:val="003673CD"/>
    <w:rsid w:val="004A0C68"/>
    <w:rsid w:val="00521F66"/>
    <w:rsid w:val="00527E81"/>
    <w:rsid w:val="008B290C"/>
    <w:rsid w:val="00AF69C2"/>
    <w:rsid w:val="00B54D7B"/>
    <w:rsid w:val="00BF32D1"/>
    <w:rsid w:val="00CD6B0D"/>
    <w:rsid w:val="00D32733"/>
    <w:rsid w:val="00D80563"/>
    <w:rsid w:val="00DE7CCA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table" w:styleId="a3">
    <w:name w:val="Table Grid"/>
    <w:basedOn w:val="a1"/>
    <w:uiPriority w:val="39"/>
    <w:rsid w:val="003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2024-01-30T07:14:00Z</cp:lastPrinted>
  <dcterms:created xsi:type="dcterms:W3CDTF">2024-01-27T11:18:00Z</dcterms:created>
  <dcterms:modified xsi:type="dcterms:W3CDTF">2024-01-30T07:16:00Z</dcterms:modified>
</cp:coreProperties>
</file>