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A35AAD">
        <w:rPr>
          <w:rFonts w:ascii="Times New Roman" w:hAnsi="Times New Roman"/>
          <w:b/>
        </w:rPr>
        <w:t>141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735859">
        <w:rPr>
          <w:rFonts w:ascii="Times New Roman" w:hAnsi="Times New Roman"/>
          <w:b/>
        </w:rPr>
        <w:t xml:space="preserve"> </w:t>
      </w:r>
      <w:r w:rsidR="00A35AAD">
        <w:rPr>
          <w:rFonts w:ascii="Times New Roman" w:hAnsi="Times New Roman"/>
          <w:b/>
        </w:rPr>
        <w:t>11.11</w:t>
      </w:r>
      <w:r w:rsidR="000953A8">
        <w:rPr>
          <w:rFonts w:ascii="Times New Roman" w:hAnsi="Times New Roman"/>
          <w:b/>
        </w:rPr>
        <w:t>.</w:t>
      </w:r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4F0B80" w:rsidRPr="00EB2F2F" w:rsidRDefault="00612E2F" w:rsidP="003459FC">
      <w:pPr>
        <w:pStyle w:val="a8"/>
        <w:jc w:val="both"/>
        <w:rPr>
          <w:rFonts w:ascii="Times New Roman" w:hAnsi="Times New Roman"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E9650B" w:rsidRPr="00E9650B">
        <w:t xml:space="preserve"> </w:t>
      </w:r>
      <w:r w:rsidR="00E9650B">
        <w:t xml:space="preserve"> - </w:t>
      </w:r>
      <w:r w:rsidR="00E9650B" w:rsidRPr="00E9650B">
        <w:rPr>
          <w:rFonts w:ascii="Times New Roman" w:hAnsi="Times New Roman"/>
        </w:rPr>
        <w:t>информация отсутствует.</w:t>
      </w:r>
      <w:r w:rsidR="000953A8">
        <w:rPr>
          <w:rFonts w:ascii="Times New Roman" w:hAnsi="Times New Roman"/>
          <w:b/>
        </w:rPr>
        <w:t xml:space="preserve"> </w:t>
      </w:r>
    </w:p>
    <w:p w:rsidR="00EB2F2F" w:rsidRDefault="00B52207" w:rsidP="00A35A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</w:p>
    <w:p w:rsidR="00E87E7A" w:rsidRDefault="00E87E7A" w:rsidP="00A35A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87E7A" w:rsidRPr="00E87E7A" w:rsidRDefault="00E87E7A" w:rsidP="00E87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E7A">
        <w:rPr>
          <w:rFonts w:ascii="Times New Roman" w:hAnsi="Times New Roman"/>
          <w:b/>
          <w:sz w:val="24"/>
          <w:szCs w:val="24"/>
        </w:rPr>
        <w:t xml:space="preserve">1.4.1. </w:t>
      </w:r>
      <w:r w:rsidRPr="00E87E7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87E7A" w:rsidRPr="00E87E7A" w:rsidRDefault="00E87E7A" w:rsidP="00E87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E7A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E87E7A" w:rsidRPr="00E87E7A" w:rsidRDefault="00E87E7A" w:rsidP="00E87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E7A">
        <w:rPr>
          <w:rFonts w:ascii="Times New Roman" w:hAnsi="Times New Roman"/>
          <w:b/>
          <w:sz w:val="24"/>
          <w:szCs w:val="24"/>
        </w:rPr>
        <w:t>ДУБРОВСКИЙ ПОСЕЛКОВЫЙ СОВЕТ НАРОДНЫХ ДЕПУТАТОВ</w:t>
      </w:r>
    </w:p>
    <w:p w:rsidR="00E87E7A" w:rsidRPr="00E87E7A" w:rsidRDefault="00E87E7A" w:rsidP="00E87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E7A">
        <w:rPr>
          <w:rFonts w:ascii="Times New Roman" w:hAnsi="Times New Roman"/>
          <w:b/>
          <w:sz w:val="24"/>
          <w:szCs w:val="24"/>
        </w:rPr>
        <w:t>РЕШЕНИЕ</w:t>
      </w:r>
    </w:p>
    <w:p w:rsidR="00E87E7A" w:rsidRPr="00E87E7A" w:rsidRDefault="00E87E7A" w:rsidP="00E87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от   07. 11. 2019 г. № 13</w:t>
      </w:r>
    </w:p>
    <w:p w:rsidR="00E87E7A" w:rsidRPr="00E87E7A" w:rsidRDefault="00E87E7A" w:rsidP="00E87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п. Дубровка</w:t>
      </w:r>
    </w:p>
    <w:p w:rsidR="00E87E7A" w:rsidRPr="00E87E7A" w:rsidRDefault="00E87E7A" w:rsidP="00E87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tabs>
          <w:tab w:val="left" w:pos="3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 xml:space="preserve">О передаче полномочий по решению </w:t>
      </w:r>
    </w:p>
    <w:p w:rsidR="00E87E7A" w:rsidRPr="00E87E7A" w:rsidRDefault="00E87E7A" w:rsidP="00E87E7A">
      <w:pPr>
        <w:tabs>
          <w:tab w:val="left" w:pos="3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вопросов местного значения</w:t>
      </w:r>
    </w:p>
    <w:p w:rsidR="00E87E7A" w:rsidRPr="00E87E7A" w:rsidRDefault="00E87E7A" w:rsidP="00E87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ab/>
        <w:t>В соответствии с пунктами 4 ст. 15 Федерального Закона № 131-ФЗ от 16.10.2003 года «Об общих принципах организации местного самоуправления в Российской Федерации</w:t>
      </w:r>
    </w:p>
    <w:p w:rsidR="00E87E7A" w:rsidRPr="00E87E7A" w:rsidRDefault="00E87E7A" w:rsidP="00E87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E87E7A" w:rsidRPr="00E87E7A" w:rsidRDefault="00E87E7A" w:rsidP="00E87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РЕШИЛ:</w:t>
      </w:r>
    </w:p>
    <w:p w:rsidR="00E87E7A" w:rsidRPr="00E87E7A" w:rsidRDefault="00E87E7A" w:rsidP="00E87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1. Передать  муниципальному образованию «Дубровский район» следующие полномочия по решению вопросов местного значения муниципального образования «Дубровское городское поселение»:</w:t>
      </w:r>
    </w:p>
    <w:p w:rsidR="00E87E7A" w:rsidRPr="00E87E7A" w:rsidRDefault="00E87E7A" w:rsidP="00E87E7A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1) Создание условий для организации досуга и обеспечения жителей поселения услугами организаций культуры;</w:t>
      </w: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2)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87E7A" w:rsidRPr="00E87E7A" w:rsidRDefault="00E87E7A" w:rsidP="00E87E7A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3)   Формирование архивных фондов поселения;</w:t>
      </w: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 xml:space="preserve">4) 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9" w:history="1">
        <w:r w:rsidRPr="00E87E7A">
          <w:rPr>
            <w:rFonts w:ascii="Times New Roman" w:hAnsi="Times New Roman"/>
            <w:sz w:val="24"/>
            <w:szCs w:val="24"/>
          </w:rPr>
          <w:t>плана</w:t>
        </w:r>
      </w:hyperlink>
      <w:r w:rsidRPr="00E87E7A">
        <w:rPr>
          <w:rFonts w:ascii="Times New Roman" w:hAnsi="Times New Roman"/>
          <w:sz w:val="24"/>
          <w:szCs w:val="24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0" w:history="1">
        <w:r w:rsidRPr="00E87E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E87E7A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Pr="00E87E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E87E7A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history="1">
        <w:r w:rsidRPr="00E87E7A">
          <w:rPr>
            <w:rFonts w:ascii="Times New Roman" w:hAnsi="Times New Roman"/>
            <w:sz w:val="24"/>
            <w:szCs w:val="24"/>
          </w:rPr>
          <w:t>уведомлении</w:t>
        </w:r>
      </w:hyperlink>
      <w:r w:rsidRPr="00E87E7A">
        <w:rPr>
          <w:rFonts w:ascii="Times New Roman" w:hAnsi="Times New Roman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Pr="00E87E7A">
          <w:rPr>
            <w:rFonts w:ascii="Times New Roman" w:hAnsi="Times New Roman"/>
            <w:sz w:val="24"/>
            <w:szCs w:val="24"/>
          </w:rPr>
          <w:t>уведомлении</w:t>
        </w:r>
      </w:hyperlink>
      <w:r w:rsidRPr="00E87E7A">
        <w:rPr>
          <w:rFonts w:ascii="Times New Roman" w:hAnsi="Times New Roman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</w:t>
      </w:r>
      <w:r w:rsidRPr="00E87E7A">
        <w:rPr>
          <w:rFonts w:ascii="Times New Roman" w:hAnsi="Times New Roman"/>
          <w:sz w:val="24"/>
          <w:szCs w:val="24"/>
        </w:rPr>
        <w:lastRenderedPageBreak/>
        <w:t xml:space="preserve">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history="1">
        <w:r w:rsidRPr="00E87E7A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E87E7A">
        <w:rPr>
          <w:rFonts w:ascii="Times New Roman" w:hAnsi="Times New Roman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Pr="00E87E7A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E87E7A">
        <w:rPr>
          <w:rFonts w:ascii="Times New Roman" w:hAnsi="Times New Roman"/>
          <w:sz w:val="24"/>
          <w:szCs w:val="24"/>
        </w:rPr>
        <w:t xml:space="preserve"> землепользования и застройки, </w:t>
      </w:r>
      <w:hyperlink r:id="rId16" w:history="1">
        <w:r w:rsidRPr="00E87E7A">
          <w:rPr>
            <w:rFonts w:ascii="Times New Roman" w:hAnsi="Times New Roman"/>
            <w:sz w:val="24"/>
            <w:szCs w:val="24"/>
          </w:rPr>
          <w:t>документацией</w:t>
        </w:r>
      </w:hyperlink>
      <w:r w:rsidRPr="00E87E7A">
        <w:rPr>
          <w:rFonts w:ascii="Times New Roman" w:hAnsi="Times New Roman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Pr="00E87E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E87E7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5) Организация и осуществление мероприятий по работе с детьми и молодежью в поселении;</w:t>
      </w:r>
    </w:p>
    <w:p w:rsidR="00E87E7A" w:rsidRPr="00E87E7A" w:rsidRDefault="00E87E7A" w:rsidP="00E87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6) Установление размера платы граждан за жилые помещения для нанимателей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многоквартирных жилых домах, которые не приняли решение об установлении размера платы.</w:t>
      </w:r>
    </w:p>
    <w:p w:rsidR="00E87E7A" w:rsidRPr="00E87E7A" w:rsidRDefault="00E87E7A" w:rsidP="00E87E7A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2. Для решения указанных вопросов передать соответствующие субвенции из бюджета муниципального образования «Дубровское городское поселение» в бюджет муниципального образования «Дубровский район».</w:t>
      </w:r>
    </w:p>
    <w:p w:rsidR="00E87E7A" w:rsidRPr="00E87E7A" w:rsidRDefault="00E87E7A" w:rsidP="00E87E7A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3. Поручить Главе Дубровского городского поселения                                                                      Парлюку П.В. заключить соответствующие соглашения  на 2020 год.</w:t>
      </w:r>
    </w:p>
    <w:p w:rsidR="00E87E7A" w:rsidRPr="00E87E7A" w:rsidRDefault="00E87E7A" w:rsidP="00E87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Глава Дубровского</w:t>
      </w:r>
    </w:p>
    <w:p w:rsidR="00E87E7A" w:rsidRPr="00E87E7A" w:rsidRDefault="00E87E7A" w:rsidP="00E87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        П.В.Парлюк</w:t>
      </w:r>
    </w:p>
    <w:p w:rsidR="00E87E7A" w:rsidRPr="00E87E7A" w:rsidRDefault="00E87E7A" w:rsidP="00A35A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87E7A" w:rsidRPr="00E87E7A" w:rsidRDefault="00E87E7A" w:rsidP="00E87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E7A">
        <w:rPr>
          <w:rFonts w:ascii="Times New Roman" w:hAnsi="Times New Roman"/>
          <w:b/>
          <w:sz w:val="24"/>
          <w:szCs w:val="24"/>
        </w:rPr>
        <w:t xml:space="preserve">1.4.2. </w:t>
      </w:r>
      <w:r w:rsidRPr="00E87E7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87E7A" w:rsidRPr="00E87E7A" w:rsidRDefault="00E87E7A" w:rsidP="00E87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E7A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E87E7A" w:rsidRPr="00E87E7A" w:rsidRDefault="00E87E7A" w:rsidP="00E87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E7A">
        <w:rPr>
          <w:rFonts w:ascii="Times New Roman" w:hAnsi="Times New Roman"/>
          <w:b/>
          <w:sz w:val="24"/>
          <w:szCs w:val="24"/>
        </w:rPr>
        <w:t>ДУБРОВСКИЙ ПОСЕЛКОВЫЙ СОВЕТ НАРОДНЫХ ДЕПУТАТОВ</w:t>
      </w:r>
    </w:p>
    <w:p w:rsidR="00E87E7A" w:rsidRPr="00E87E7A" w:rsidRDefault="00E87E7A" w:rsidP="00E87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E7A">
        <w:rPr>
          <w:rFonts w:ascii="Times New Roman" w:hAnsi="Times New Roman"/>
          <w:b/>
          <w:sz w:val="24"/>
          <w:szCs w:val="24"/>
        </w:rPr>
        <w:t>РЕШЕНИЕ</w:t>
      </w:r>
    </w:p>
    <w:p w:rsidR="00E87E7A" w:rsidRPr="00E87E7A" w:rsidRDefault="00E87E7A" w:rsidP="00E87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от   07.11. 2019 г. №  14</w:t>
      </w:r>
    </w:p>
    <w:p w:rsidR="00E87E7A" w:rsidRPr="00E87E7A" w:rsidRDefault="00E87E7A" w:rsidP="00E87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п. Дубровка</w:t>
      </w:r>
    </w:p>
    <w:p w:rsidR="00E87E7A" w:rsidRPr="00E87E7A" w:rsidRDefault="00E87E7A" w:rsidP="00E87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О передаче Контрольно-счетной палате Дубровского района полномочий по осуществлению внешнего муниципального финансового контроля</w:t>
      </w:r>
    </w:p>
    <w:p w:rsidR="00E87E7A" w:rsidRPr="00E87E7A" w:rsidRDefault="00E87E7A" w:rsidP="00E87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 xml:space="preserve">           В соответствии с п.11 ст.3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п.11 ст.8 Положения о Контрольно-счетной палате Дубровского района</w:t>
      </w:r>
    </w:p>
    <w:p w:rsidR="00E87E7A" w:rsidRPr="00E87E7A" w:rsidRDefault="00E87E7A" w:rsidP="00E87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РЕШИЛ:</w:t>
      </w:r>
    </w:p>
    <w:p w:rsidR="00E87E7A" w:rsidRPr="00E87E7A" w:rsidRDefault="00E87E7A" w:rsidP="00E87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 xml:space="preserve">Заключить соглашение с Дубровским районным Советом народных депутатов о передаче Контрольно-счетной палате Дубровского района полномочий контрольно-счетного органа </w:t>
      </w:r>
      <w:r w:rsidRPr="00E87E7A">
        <w:rPr>
          <w:rFonts w:ascii="Times New Roman" w:hAnsi="Times New Roman"/>
          <w:sz w:val="24"/>
          <w:szCs w:val="24"/>
        </w:rPr>
        <w:lastRenderedPageBreak/>
        <w:t>«Дубровского городского поселения» по осуществлению внешнего муниципального финансового контроля.</w:t>
      </w:r>
    </w:p>
    <w:p w:rsidR="00E87E7A" w:rsidRPr="00E87E7A" w:rsidRDefault="00E87E7A" w:rsidP="00E87E7A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Передать межбюджетные трансферты на осуществление полномочий по осуществлению внешнего муниципального контроля на 2020 год в сумме 5000 (Пять тысяч) рублей в год из бюджета муниципального образования «Дубровского городского поселения».</w:t>
      </w:r>
    </w:p>
    <w:p w:rsidR="00E87E7A" w:rsidRPr="00E87E7A" w:rsidRDefault="00E87E7A" w:rsidP="00E87E7A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принятия. </w:t>
      </w:r>
    </w:p>
    <w:p w:rsidR="00E87E7A" w:rsidRPr="00E87E7A" w:rsidRDefault="00E87E7A" w:rsidP="00E87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Глава Дубровского</w:t>
      </w:r>
    </w:p>
    <w:p w:rsidR="00E87E7A" w:rsidRPr="00E87E7A" w:rsidRDefault="00E87E7A" w:rsidP="00E87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        П.В.Парлюк</w:t>
      </w:r>
    </w:p>
    <w:p w:rsidR="00E87E7A" w:rsidRDefault="00E87E7A" w:rsidP="00A35A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FB22B6" w:rsidRPr="00EB2F2F" w:rsidRDefault="006C0DF2" w:rsidP="00EB2F2F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>а</w:t>
      </w:r>
      <w:r w:rsidR="00A35AAD">
        <w:rPr>
          <w:rFonts w:ascii="Times New Roman" w:hAnsi="Times New Roman"/>
          <w:b/>
          <w:sz w:val="24"/>
          <w:szCs w:val="24"/>
        </w:rPr>
        <w:t>-</w:t>
      </w:r>
      <w:r w:rsidR="00C01EAE">
        <w:rPr>
          <w:rFonts w:ascii="Times New Roman" w:hAnsi="Times New Roman"/>
          <w:b/>
          <w:sz w:val="24"/>
          <w:szCs w:val="24"/>
        </w:rPr>
        <w:t xml:space="preserve"> </w:t>
      </w:r>
      <w:r w:rsidR="00A35AAD" w:rsidRPr="00E9650B">
        <w:rPr>
          <w:rFonts w:ascii="Times New Roman" w:hAnsi="Times New Roman"/>
        </w:rPr>
        <w:t>информация отсутствует.</w:t>
      </w:r>
      <w:r w:rsidR="00A35AAD">
        <w:rPr>
          <w:rFonts w:ascii="Times New Roman" w:hAnsi="Times New Roman"/>
          <w:b/>
        </w:rPr>
        <w:t xml:space="preserve"> </w:t>
      </w:r>
      <w:r w:rsidR="00FB22B6" w:rsidRPr="00EB2F2F">
        <w:rPr>
          <w:sz w:val="24"/>
          <w:szCs w:val="24"/>
        </w:rPr>
        <w:t xml:space="preserve">                                                                                                 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  <w:r w:rsidRPr="00C93FA1">
        <w:rPr>
          <w:rFonts w:ascii="Times New Roman" w:hAnsi="Times New Roman"/>
        </w:rPr>
        <w:t>информация отсутствует</w:t>
      </w:r>
      <w:r>
        <w:rPr>
          <w:rFonts w:ascii="Times New Roman" w:hAnsi="Times New Roman"/>
        </w:rPr>
        <w:t>.</w:t>
      </w:r>
    </w:p>
    <w:p w:rsidR="00A01774" w:rsidRDefault="00A36CE0" w:rsidP="00A01774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0953A8">
        <w:rPr>
          <w:rFonts w:ascii="Times New Roman" w:hAnsi="Times New Roman"/>
          <w:b/>
          <w:sz w:val="24"/>
          <w:szCs w:val="24"/>
        </w:rPr>
        <w:t xml:space="preserve"> </w:t>
      </w:r>
    </w:p>
    <w:p w:rsidR="00E87E7A" w:rsidRDefault="00E87E7A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E87E7A" w:rsidRPr="00E87E7A" w:rsidRDefault="00E87E7A" w:rsidP="00E87E7A">
      <w:pPr>
        <w:pStyle w:val="ConsPlusTitle"/>
        <w:widowControl/>
        <w:jc w:val="center"/>
        <w:outlineLvl w:val="1"/>
      </w:pPr>
      <w:r w:rsidRPr="00E87E7A">
        <w:rPr>
          <w:b w:val="0"/>
        </w:rPr>
        <w:t xml:space="preserve">2.4.1. </w:t>
      </w:r>
      <w:r w:rsidRPr="00E87E7A">
        <w:t xml:space="preserve">ИТОГОВЫЙ ДОКУМЕНТ </w:t>
      </w: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E7A">
        <w:rPr>
          <w:rFonts w:ascii="Times New Roman" w:hAnsi="Times New Roman"/>
          <w:b/>
          <w:bCs/>
          <w:sz w:val="24"/>
          <w:szCs w:val="24"/>
        </w:rPr>
        <w:t>ПУБЛИЧНЫХ СЛУШАНИЙ</w:t>
      </w: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 народных</w:t>
      </w: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 xml:space="preserve">депутатов от "10" октября 2019 года N 22 – 7 </w:t>
      </w: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7E7A">
        <w:rPr>
          <w:rFonts w:ascii="Times New Roman" w:hAnsi="Times New Roman"/>
          <w:sz w:val="24"/>
          <w:szCs w:val="24"/>
          <w:u w:val="single"/>
        </w:rPr>
        <w:t>Рассмотрение решения Дубровского районного Совета народных депутатов «О проекте изменений в Устав муниципального образования «Дубровский район» (решение № 21 – 7  от 10.10.2019 года)</w:t>
      </w: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  <w:u w:val="single"/>
        </w:rPr>
        <w:t>8 ноября 2019 года начало в 10.00 час. место проведения: Брянская область, Дубровский район, п.Дубровка, ул.Победы, 18, зал заседаний администрации Дубровского района.</w:t>
      </w:r>
      <w:r w:rsidRPr="00E87E7A">
        <w:rPr>
          <w:rFonts w:ascii="Times New Roman" w:hAnsi="Times New Roman"/>
          <w:sz w:val="24"/>
          <w:szCs w:val="24"/>
        </w:rPr>
        <w:t>_</w:t>
      </w: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19"/>
        <w:gridCol w:w="2105"/>
        <w:gridCol w:w="1286"/>
        <w:gridCol w:w="2079"/>
        <w:gridCol w:w="977"/>
      </w:tblGrid>
      <w:tr w:rsidR="00E87E7A" w:rsidRPr="00E87E7A" w:rsidTr="000B717A">
        <w:tc>
          <w:tcPr>
            <w:tcW w:w="0" w:type="auto"/>
            <w:vAlign w:val="center"/>
          </w:tcPr>
          <w:p w:rsidR="00E87E7A" w:rsidRPr="00E87E7A" w:rsidRDefault="00E87E7A" w:rsidP="00E8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E7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87E7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41" w:type="dxa"/>
            <w:vAlign w:val="center"/>
          </w:tcPr>
          <w:p w:rsidR="00E87E7A" w:rsidRPr="00E87E7A" w:rsidRDefault="00E87E7A" w:rsidP="00E8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E7A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87E7A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87E7A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87E7A">
              <w:rPr>
                <w:rFonts w:ascii="Times New Roman" w:hAnsi="Times New Roman"/>
                <w:sz w:val="24"/>
                <w:szCs w:val="24"/>
              </w:rPr>
              <w:br/>
              <w:t>слушания</w:t>
            </w:r>
          </w:p>
        </w:tc>
        <w:tc>
          <w:tcPr>
            <w:tcW w:w="2165" w:type="dxa"/>
            <w:vAlign w:val="center"/>
          </w:tcPr>
          <w:p w:rsidR="00E87E7A" w:rsidRPr="00E87E7A" w:rsidRDefault="00E87E7A" w:rsidP="00E8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E7A">
              <w:rPr>
                <w:rFonts w:ascii="Times New Roman" w:hAnsi="Times New Roman"/>
                <w:sz w:val="24"/>
                <w:szCs w:val="24"/>
              </w:rPr>
              <w:t xml:space="preserve">Краткое  содержание внесенного </w:t>
            </w:r>
            <w:r w:rsidRPr="00E87E7A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58" w:type="dxa"/>
            <w:vAlign w:val="center"/>
          </w:tcPr>
          <w:p w:rsidR="00E87E7A" w:rsidRPr="00E87E7A" w:rsidRDefault="00E87E7A" w:rsidP="00E8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E7A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87E7A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2105" w:type="dxa"/>
            <w:vAlign w:val="center"/>
          </w:tcPr>
          <w:p w:rsidR="00E87E7A" w:rsidRPr="00E87E7A" w:rsidRDefault="00E87E7A" w:rsidP="00E8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E7A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87E7A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87E7A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87E7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vAlign w:val="center"/>
          </w:tcPr>
          <w:p w:rsidR="00E87E7A" w:rsidRPr="00E87E7A" w:rsidRDefault="00E87E7A" w:rsidP="00E8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E7A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E87E7A" w:rsidRPr="00E87E7A" w:rsidTr="000B717A">
        <w:tc>
          <w:tcPr>
            <w:tcW w:w="0" w:type="auto"/>
          </w:tcPr>
          <w:p w:rsidR="00E87E7A" w:rsidRPr="00E87E7A" w:rsidRDefault="00E87E7A" w:rsidP="00E8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E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E87E7A" w:rsidRPr="00E87E7A" w:rsidRDefault="00E87E7A" w:rsidP="00E8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E7A">
              <w:rPr>
                <w:rFonts w:ascii="Times New Roman" w:hAnsi="Times New Roman"/>
                <w:sz w:val="24"/>
                <w:szCs w:val="24"/>
              </w:rPr>
              <w:t xml:space="preserve">Рассмотрение решения Дубровского районного Совета народных депутатов «О проекте изменений в Устав муниципального образования </w:t>
            </w:r>
            <w:r w:rsidRPr="00E87E7A">
              <w:rPr>
                <w:rFonts w:ascii="Times New Roman" w:hAnsi="Times New Roman"/>
                <w:sz w:val="24"/>
                <w:szCs w:val="24"/>
              </w:rPr>
              <w:lastRenderedPageBreak/>
              <w:t>«Дубровский район» (решение № 21 - 7 от 10.10.2019 года)</w:t>
            </w:r>
          </w:p>
        </w:tc>
        <w:tc>
          <w:tcPr>
            <w:tcW w:w="2165" w:type="dxa"/>
          </w:tcPr>
          <w:p w:rsidR="00E87E7A" w:rsidRPr="00E87E7A" w:rsidRDefault="00E87E7A" w:rsidP="00E87E7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E7A" w:rsidRPr="00E87E7A" w:rsidRDefault="00E87E7A" w:rsidP="00E87E7A">
            <w:pPr>
              <w:autoSpaceDE w:val="0"/>
              <w:autoSpaceDN w:val="0"/>
              <w:adjustRightInd w:val="0"/>
              <w:spacing w:after="0" w:line="240" w:lineRule="auto"/>
              <w:ind w:lef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E7A">
              <w:rPr>
                <w:rFonts w:ascii="Times New Roman" w:hAnsi="Times New Roman"/>
                <w:sz w:val="24"/>
                <w:szCs w:val="24"/>
              </w:rPr>
              <w:t>Не поступило.</w:t>
            </w:r>
          </w:p>
          <w:p w:rsidR="00E87E7A" w:rsidRPr="00E87E7A" w:rsidRDefault="00E87E7A" w:rsidP="00E87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87E7A" w:rsidRPr="00E87E7A" w:rsidRDefault="00E87E7A" w:rsidP="00E87E7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E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5" w:type="dxa"/>
          </w:tcPr>
          <w:p w:rsidR="00E87E7A" w:rsidRPr="00E87E7A" w:rsidRDefault="00E87E7A" w:rsidP="00E87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E7A">
              <w:rPr>
                <w:rFonts w:ascii="Times New Roman" w:hAnsi="Times New Roman"/>
                <w:sz w:val="24"/>
                <w:szCs w:val="24"/>
              </w:rPr>
              <w:t xml:space="preserve">      Вынести проект изменений в Устав муниципального образования «Дубровский район» на рассмотрение </w:t>
            </w:r>
            <w:r w:rsidRPr="00E87E7A">
              <w:rPr>
                <w:rFonts w:ascii="Times New Roman" w:hAnsi="Times New Roman"/>
                <w:sz w:val="24"/>
                <w:szCs w:val="24"/>
              </w:rPr>
              <w:lastRenderedPageBreak/>
              <w:t>заседания  Дубровского районного Совета народных депутатов в ноябре 2019 года.</w:t>
            </w:r>
          </w:p>
        </w:tc>
        <w:tc>
          <w:tcPr>
            <w:tcW w:w="851" w:type="dxa"/>
          </w:tcPr>
          <w:p w:rsidR="00E87E7A" w:rsidRPr="00E87E7A" w:rsidRDefault="00E87E7A" w:rsidP="00E8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E7A" w:rsidRPr="00E87E7A" w:rsidRDefault="00E87E7A" w:rsidP="00E8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E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Председатель оргкомитета                                       Г.А.Черняков</w:t>
      </w: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7A" w:rsidRPr="00E87E7A" w:rsidRDefault="00E87E7A" w:rsidP="00E8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E87E7A">
        <w:rPr>
          <w:rFonts w:ascii="Times New Roman" w:hAnsi="Times New Roman"/>
          <w:sz w:val="24"/>
          <w:szCs w:val="24"/>
        </w:rPr>
        <w:t xml:space="preserve">  Н.Ю.Осипова</w:t>
      </w:r>
    </w:p>
    <w:p w:rsidR="000953A8" w:rsidRPr="00E87E7A" w:rsidRDefault="000953A8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E87E7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Выпуск  №</w:t>
      </w:r>
      <w:r w:rsidR="00A35AAD" w:rsidRPr="00E87E7A">
        <w:rPr>
          <w:rFonts w:ascii="Times New Roman" w:hAnsi="Times New Roman"/>
          <w:sz w:val="24"/>
          <w:szCs w:val="24"/>
        </w:rPr>
        <w:t xml:space="preserve"> 141</w:t>
      </w:r>
      <w:r w:rsidR="004F0B80"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E87E7A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E87E7A" w:rsidSect="000678C7">
          <w:pgSz w:w="11906" w:h="16838" w:code="9"/>
          <w:pgMar w:top="709" w:right="566" w:bottom="709" w:left="992" w:header="709" w:footer="709" w:gutter="0"/>
          <w:cols w:space="708"/>
          <w:titlePg/>
          <w:docGrid w:linePitch="360"/>
        </w:sectPr>
      </w:pPr>
      <w:r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EF289A" w:rsidRPr="00E87E7A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Pr="00971F1F" w:rsidRDefault="0008680E" w:rsidP="00E9650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18"/>
      <w:headerReference w:type="default" r:id="rId19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E6" w:rsidRDefault="009F2BE6" w:rsidP="001B6C40">
      <w:pPr>
        <w:spacing w:after="0" w:line="240" w:lineRule="auto"/>
      </w:pPr>
      <w:r>
        <w:separator/>
      </w:r>
    </w:p>
  </w:endnote>
  <w:endnote w:type="continuationSeparator" w:id="0">
    <w:p w:rsidR="009F2BE6" w:rsidRDefault="009F2BE6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E6" w:rsidRDefault="009F2BE6" w:rsidP="001B6C40">
      <w:pPr>
        <w:spacing w:after="0" w:line="240" w:lineRule="auto"/>
      </w:pPr>
      <w:r>
        <w:separator/>
      </w:r>
    </w:p>
  </w:footnote>
  <w:footnote w:type="continuationSeparator" w:id="0">
    <w:p w:rsidR="009F2BE6" w:rsidRDefault="009F2BE6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3AA3" w:rsidRDefault="002E3AA3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E20BF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1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A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006EC2"/>
    <w:multiLevelType w:val="hybridMultilevel"/>
    <w:tmpl w:val="1C82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068B7"/>
    <w:multiLevelType w:val="hybridMultilevel"/>
    <w:tmpl w:val="F438AF46"/>
    <w:lvl w:ilvl="0" w:tplc="CB5E82DE">
      <w:start w:val="1"/>
      <w:numFmt w:val="decimal"/>
      <w:lvlText w:val="%1."/>
      <w:lvlJc w:val="left"/>
      <w:pPr>
        <w:tabs>
          <w:tab w:val="num" w:pos="-94"/>
        </w:tabs>
        <w:ind w:left="-9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5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6" w15:restartNumberingAfterBreak="0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6625A0E"/>
    <w:multiLevelType w:val="singleLevel"/>
    <w:tmpl w:val="30D6C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4BDE3D74"/>
    <w:multiLevelType w:val="hybridMultilevel"/>
    <w:tmpl w:val="8D4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998743B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995F0B"/>
    <w:multiLevelType w:val="hybridMultilevel"/>
    <w:tmpl w:val="937EDCEC"/>
    <w:lvl w:ilvl="0" w:tplc="2CC26D24">
      <w:start w:val="1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2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5"/>
  </w:num>
  <w:num w:numId="4">
    <w:abstractNumId w:val="20"/>
  </w:num>
  <w:num w:numId="5">
    <w:abstractNumId w:val="2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2"/>
  </w:num>
  <w:num w:numId="12">
    <w:abstractNumId w:val="2"/>
  </w:num>
  <w:num w:numId="13">
    <w:abstractNumId w:val="17"/>
  </w:num>
  <w:num w:numId="14">
    <w:abstractNumId w:val="26"/>
  </w:num>
  <w:num w:numId="15">
    <w:abstractNumId w:val="10"/>
  </w:num>
  <w:num w:numId="16">
    <w:abstractNumId w:val="31"/>
  </w:num>
  <w:num w:numId="17">
    <w:abstractNumId w:val="4"/>
  </w:num>
  <w:num w:numId="18">
    <w:abstractNumId w:val="3"/>
  </w:num>
  <w:num w:numId="19">
    <w:abstractNumId w:val="3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</w:num>
  <w:num w:numId="26">
    <w:abstractNumId w:val="1"/>
  </w:num>
  <w:num w:numId="27">
    <w:abstractNumId w:val="9"/>
  </w:num>
  <w:num w:numId="28">
    <w:abstractNumId w:val="14"/>
  </w:num>
  <w:num w:numId="29">
    <w:abstractNumId w:val="21"/>
  </w:num>
  <w:num w:numId="30">
    <w:abstractNumId w:val="25"/>
  </w:num>
  <w:num w:numId="31">
    <w:abstractNumId w:val="18"/>
  </w:num>
  <w:num w:numId="32">
    <w:abstractNumId w:val="12"/>
  </w:num>
  <w:num w:numId="33">
    <w:abstractNumId w:val="13"/>
  </w:num>
  <w:num w:numId="34">
    <w:abstractNumId w:val="19"/>
  </w:num>
  <w:num w:numId="3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56D24"/>
    <w:rsid w:val="0006665F"/>
    <w:rsid w:val="000678C7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523F0"/>
    <w:rsid w:val="0065400A"/>
    <w:rsid w:val="00660C7A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6A52"/>
    <w:rsid w:val="00E01C11"/>
    <w:rsid w:val="00E032F7"/>
    <w:rsid w:val="00E04304"/>
    <w:rsid w:val="00E1007B"/>
    <w:rsid w:val="00E12187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718"/>
    <w:rsid w:val="00EF289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36A24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53E6454CF8BEBEACF78972FDAA0862D65AFB3F99708405BCF73EF89260DB889C68369226C34BE0CFBA24FF0E5D3101AB581F320A00v9B5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53E6454CF8BEBEACF78972FDAA0862D65AFB3F99708405BCF73EF89260DB889C68369226C34BE0CFBA24FF0E5D3101AB581F320A00v9B5G" TargetMode="External"/><Relationship Id="rId17" Type="http://schemas.openxmlformats.org/officeDocument/2006/relationships/hyperlink" Target="consultantplus://offline/ref=FD53E6454CF8BEBEACF78972FDAA0862D65AFB3F99708405BCF73EF89260DB889C68369224CC43E0CFBA24FF0E5D3101AB581F320A00v9B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53E6454CF8BEBEACF78972FDAA0862D65AFB3F99708405BCF73EF89260DB889C68369125C145E0CFBA24FF0E5D3101AB581F320A00v9B5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53E6454CF8BEBEACF78972FDAA0862D65AFB3F99708405BCF73EF89260DB888E686E9D20C45CEA9BF562AA02v5B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53E6454CF8BEBEACF78972FDAA0862D65AFB3F99708405BCF73EF89260DB889C68369123C446ED9FE034FB470B3C1CAA46003014039C59vCBAG" TargetMode="External"/><Relationship Id="rId10" Type="http://schemas.openxmlformats.org/officeDocument/2006/relationships/hyperlink" Target="consultantplus://offline/ref=FD53E6454CF8BEBEACF78972FDAA0862D65AFB3F99708405BCF73EF89260DB889C68369323C249BFCAAF35A7005E2F1EAA4603300Bv0B8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53E6454CF8BEBEACF78972FDAA0862D758FC339B738405BCF73EF89260DB889C68369123C442EA9FE034FB470B3C1CAA46003014039C59vCBAG" TargetMode="External"/><Relationship Id="rId14" Type="http://schemas.openxmlformats.org/officeDocument/2006/relationships/hyperlink" Target="consultantplus://offline/ref=FD53E6454CF8BEBEACF78972FDAA0862D65BFB329A728405BCF73EF89260DB889C68369122C441EF90BF31EE5653321FB459012E08019Dv5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76DA-C528-4BBC-9445-A9FECA79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41</cp:revision>
  <cp:lastPrinted>2017-05-10T12:12:00Z</cp:lastPrinted>
  <dcterms:created xsi:type="dcterms:W3CDTF">2019-02-19T08:47:00Z</dcterms:created>
  <dcterms:modified xsi:type="dcterms:W3CDTF">2019-11-12T13:37:00Z</dcterms:modified>
</cp:coreProperties>
</file>